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328" w:rsidRPr="009D77B7" w:rsidRDefault="00600328" w:rsidP="00600328">
      <w:pPr>
        <w:pStyle w:val="Paragrafi"/>
        <w:jc w:val="center"/>
        <w:rPr>
          <w:b/>
          <w:spacing w:val="-4"/>
          <w:lang w:val="sq-AL"/>
        </w:rPr>
      </w:pPr>
      <w:bookmarkStart w:id="0" w:name="_GoBack"/>
      <w:bookmarkEnd w:id="0"/>
      <w:r w:rsidRPr="009D77B7">
        <w:rPr>
          <w:b/>
          <w:spacing w:val="-4"/>
          <w:lang w:val="sq-AL"/>
        </w:rPr>
        <w:t>VENDIM</w:t>
      </w:r>
    </w:p>
    <w:p w:rsidR="00600328" w:rsidRPr="009D77B7" w:rsidRDefault="00600328" w:rsidP="00600328">
      <w:pPr>
        <w:pStyle w:val="Paragrafi"/>
        <w:jc w:val="center"/>
        <w:rPr>
          <w:b/>
          <w:spacing w:val="-4"/>
          <w:lang w:val="sq-AL"/>
        </w:rPr>
      </w:pPr>
      <w:r w:rsidRPr="009D77B7">
        <w:rPr>
          <w:b/>
          <w:spacing w:val="-4"/>
          <w:lang w:val="sq-AL"/>
        </w:rPr>
        <w:t>Nr. 615, datë 31.8.2016</w:t>
      </w:r>
    </w:p>
    <w:p w:rsidR="00600328" w:rsidRPr="009D77B7" w:rsidRDefault="00600328" w:rsidP="00600328">
      <w:pPr>
        <w:pStyle w:val="Hapesira7"/>
        <w:rPr>
          <w:spacing w:val="-4"/>
          <w:lang w:val="sq-AL"/>
        </w:rPr>
      </w:pPr>
    </w:p>
    <w:p w:rsidR="00600328" w:rsidRPr="009D77B7" w:rsidRDefault="00600328" w:rsidP="00600328">
      <w:pPr>
        <w:pStyle w:val="Paragrafi"/>
        <w:jc w:val="center"/>
        <w:rPr>
          <w:b/>
          <w:spacing w:val="-4"/>
          <w:lang w:val="sq-AL"/>
        </w:rPr>
      </w:pPr>
      <w:r w:rsidRPr="009D77B7">
        <w:rPr>
          <w:b/>
          <w:spacing w:val="-4"/>
          <w:lang w:val="sq-AL"/>
        </w:rPr>
        <w:t>PËR EKZEKUTIMIN E VENDIMIT TË GJYKATËS EVROPIANE PËR TË DREJTAT E NJERIUT, DATË 7.4.2016, PËR ÇËSHTJEN “ALIÇKA DHE TË TJERË KUNDËR SHQIPËRISË” (PËR ANKIMET NR. 33148/11, NR. 33151/11, NR. 33823/11, NR. 46103/11, NR. 72334/11 DHE NR. 78960/11)</w:t>
      </w:r>
    </w:p>
    <w:p w:rsidR="00600328" w:rsidRPr="009D77B7" w:rsidRDefault="00600328" w:rsidP="00600328">
      <w:pPr>
        <w:pStyle w:val="Hapesira7"/>
        <w:rPr>
          <w:spacing w:val="-4"/>
          <w:lang w:val="sq-AL"/>
        </w:rPr>
      </w:pPr>
    </w:p>
    <w:p w:rsidR="00600328" w:rsidRPr="009D77B7" w:rsidRDefault="00600328" w:rsidP="00600328">
      <w:pPr>
        <w:widowControl w:val="0"/>
        <w:autoSpaceDE w:val="0"/>
        <w:autoSpaceDN w:val="0"/>
        <w:adjustRightInd w:val="0"/>
        <w:spacing w:after="0" w:line="240" w:lineRule="auto"/>
        <w:rPr>
          <w:rFonts w:ascii="Garamond" w:hAnsi="Garamond"/>
          <w:spacing w:val="-4"/>
          <w:sz w:val="24"/>
          <w:szCs w:val="24"/>
          <w:lang w:val="sq-AL"/>
        </w:rPr>
      </w:pPr>
      <w:r w:rsidRPr="009D77B7">
        <w:rPr>
          <w:rFonts w:ascii="Garamond" w:hAnsi="Garamond"/>
          <w:spacing w:val="-4"/>
          <w:sz w:val="24"/>
          <w:szCs w:val="24"/>
          <w:lang w:val="sq-AL"/>
        </w:rPr>
        <w:t>Në mbështetje të nenit 100 të Kushtetutës, të nenit 46, të Konventës Evropiane për Mbrojtjen e të Drejtave të Njeriut dhe Lirive Themelore, ratifikuar me nr. 8137, datë 31.7.1996, “Për ratifikimin e Konventës Evropiane për Mbrojtjen e të Drejtave të Njeriut dhe Lirive Themelore”, të neneve 5 e 45, të ligjit nr. 9936, datë 26.6.2008, “Për menaxhimin e sistemit buxhetor në Republikën e Shqipërisë’’, të ndryshuar, dhe të nenit 13, të ligjit nr. 147/2015, “Për buxhetin e vitit 2016”, me propozimin e ministrit të Drejtësisë, Këshilli i Ministrave</w:t>
      </w:r>
    </w:p>
    <w:p w:rsidR="00600328" w:rsidRPr="009D77B7" w:rsidRDefault="00600328" w:rsidP="00600328">
      <w:pPr>
        <w:pStyle w:val="Hapesira7"/>
        <w:rPr>
          <w:spacing w:val="-4"/>
        </w:rPr>
      </w:pPr>
    </w:p>
    <w:p w:rsidR="00600328" w:rsidRPr="009D77B7" w:rsidRDefault="00600328" w:rsidP="00600328">
      <w:pPr>
        <w:widowControl w:val="0"/>
        <w:autoSpaceDE w:val="0"/>
        <w:autoSpaceDN w:val="0"/>
        <w:adjustRightInd w:val="0"/>
        <w:spacing w:after="0" w:line="240" w:lineRule="auto"/>
        <w:jc w:val="center"/>
        <w:rPr>
          <w:rFonts w:ascii="Garamond" w:hAnsi="Garamond"/>
          <w:spacing w:val="-4"/>
          <w:sz w:val="24"/>
          <w:szCs w:val="24"/>
          <w:lang w:val="sq-AL"/>
        </w:rPr>
      </w:pPr>
      <w:r w:rsidRPr="009D77B7">
        <w:rPr>
          <w:rFonts w:ascii="Garamond" w:hAnsi="Garamond"/>
          <w:spacing w:val="-4"/>
          <w:sz w:val="24"/>
          <w:szCs w:val="24"/>
          <w:lang w:val="sq-AL"/>
        </w:rPr>
        <w:t>VENDOSI:</w:t>
      </w:r>
    </w:p>
    <w:p w:rsidR="00600328" w:rsidRPr="009D77B7" w:rsidRDefault="00600328" w:rsidP="00600328">
      <w:pPr>
        <w:pStyle w:val="Hapesira7"/>
        <w:rPr>
          <w:spacing w:val="-4"/>
          <w:lang w:val="sq-AL"/>
        </w:rPr>
      </w:pPr>
    </w:p>
    <w:p w:rsidR="00600328" w:rsidRPr="009D77B7" w:rsidRDefault="00600328" w:rsidP="00600328">
      <w:pPr>
        <w:pStyle w:val="NoSpacing"/>
        <w:widowControl w:val="0"/>
        <w:numPr>
          <w:ilvl w:val="0"/>
          <w:numId w:val="1"/>
        </w:numPr>
        <w:ind w:left="0" w:firstLine="284"/>
        <w:jc w:val="both"/>
        <w:rPr>
          <w:rFonts w:ascii="Garamond" w:hAnsi="Garamond"/>
          <w:bCs/>
          <w:spacing w:val="-4"/>
        </w:rPr>
      </w:pPr>
      <w:r w:rsidRPr="009D77B7">
        <w:rPr>
          <w:rFonts w:ascii="Garamond" w:hAnsi="Garamond"/>
          <w:spacing w:val="-4"/>
        </w:rPr>
        <w:t xml:space="preserve"> Ekzekutimin e vendimit të Gjykatës Evropiane për të Drejtat e Njeriut, datë 7.4.2016, për çështjen “Aliçka dhe të tjerë kundër Shqipërisë”, për ankimet nr. 33148/11 (Aliçka dhe Vasha), nr. 33823/11 (Tahiri), nr. 46103/11 (Theodhosi), nr. 72334/11 (Nishe dhe të tjerë), nr. 78960/11 (Benussi), sipas listës së ankuesve në shtojcën 1 dhe shumat e përcaktuara në shtojcën 2, bashkëlidhur këtij vendimi dhe që janë pjesë përbërëse e tij, plus çdo taksë që mund të jetë e aplikueshme.</w:t>
      </w:r>
    </w:p>
    <w:p w:rsidR="00600328" w:rsidRPr="009D77B7" w:rsidRDefault="00600328" w:rsidP="00600328">
      <w:pPr>
        <w:pStyle w:val="NoSpacing"/>
        <w:widowControl w:val="0"/>
        <w:numPr>
          <w:ilvl w:val="0"/>
          <w:numId w:val="1"/>
        </w:numPr>
        <w:ind w:left="0" w:firstLine="284"/>
        <w:jc w:val="both"/>
        <w:rPr>
          <w:rFonts w:ascii="Garamond" w:hAnsi="Garamond"/>
          <w:bCs/>
          <w:spacing w:val="-4"/>
        </w:rPr>
      </w:pPr>
      <w:r w:rsidRPr="009D77B7">
        <w:rPr>
          <w:rFonts w:ascii="Garamond" w:hAnsi="Garamond"/>
          <w:spacing w:val="-4"/>
        </w:rPr>
        <w:t xml:space="preserve"> Në zbatim të vendimit të GJEDNJ-së, të bëhet ekzekutimi, me mjete të përshtatshme, i vendimeve të ish-Komisionit të Kthimit dhe Kompensimit të Pronave, të dhëna në favor të ankimit nr. 33151/11 (Kreka), në raport me pjesën takuese të ankuesit, brenda 3 muajve nga data e vendimit tëGJEDNJ-së.</w:t>
      </w:r>
    </w:p>
    <w:p w:rsidR="00600328" w:rsidRPr="009D77B7" w:rsidRDefault="00600328" w:rsidP="00600328">
      <w:pPr>
        <w:pStyle w:val="NoSpacing"/>
        <w:widowControl w:val="0"/>
        <w:numPr>
          <w:ilvl w:val="0"/>
          <w:numId w:val="1"/>
        </w:numPr>
        <w:ind w:left="0" w:firstLine="284"/>
        <w:jc w:val="both"/>
        <w:rPr>
          <w:rFonts w:ascii="Garamond" w:hAnsi="Garamond"/>
          <w:bCs/>
          <w:spacing w:val="-4"/>
        </w:rPr>
      </w:pPr>
      <w:r w:rsidRPr="009D77B7">
        <w:rPr>
          <w:rFonts w:ascii="Garamond" w:hAnsi="Garamond"/>
          <w:bCs/>
          <w:spacing w:val="-4"/>
        </w:rPr>
        <w:t xml:space="preserve"> Vlerat e përcaktuara si detyrim, në pikën 1, të këtij vendimi, gjatë ekzekutimit të vendimit të konvertohen në lekë, në bazë të kursit të këmbimit të bankës ku është depozituar shuma, në datën e kryerjes së pagesës.</w:t>
      </w:r>
    </w:p>
    <w:p w:rsidR="00600328" w:rsidRPr="009D77B7" w:rsidRDefault="00600328" w:rsidP="00600328">
      <w:pPr>
        <w:pStyle w:val="NoSpacing"/>
        <w:widowControl w:val="0"/>
        <w:numPr>
          <w:ilvl w:val="0"/>
          <w:numId w:val="1"/>
        </w:numPr>
        <w:ind w:left="0" w:firstLine="284"/>
        <w:jc w:val="both"/>
        <w:rPr>
          <w:rFonts w:ascii="Garamond" w:hAnsi="Garamond"/>
          <w:bCs/>
          <w:spacing w:val="-4"/>
        </w:rPr>
      </w:pPr>
      <w:r w:rsidRPr="009D77B7">
        <w:rPr>
          <w:rFonts w:ascii="Garamond" w:hAnsi="Garamond"/>
          <w:bCs/>
          <w:spacing w:val="-4"/>
        </w:rPr>
        <w:t xml:space="preserve"> Vlerat e përcaktuara si detyrim, në pikën 1, të këtij vendimi, të depozitohen në një nga bankat e nivelit të dytë, në emër të ankuesve, sipas shtojcës 1 bashkëlidhur këtij vendimi, në vlerën që shteti shqiptar detyrohet, sipas vendimit të Gjykatës Evropiane për të Drejtat e Njeriut, datë 7.4.2016, për secilën çështje.</w:t>
      </w:r>
    </w:p>
    <w:p w:rsidR="00600328" w:rsidRPr="009D77B7" w:rsidRDefault="00600328" w:rsidP="00600328">
      <w:pPr>
        <w:pStyle w:val="NoSpacing"/>
        <w:widowControl w:val="0"/>
        <w:numPr>
          <w:ilvl w:val="0"/>
          <w:numId w:val="1"/>
        </w:numPr>
        <w:ind w:left="0" w:firstLine="284"/>
        <w:jc w:val="both"/>
        <w:rPr>
          <w:rFonts w:ascii="Garamond" w:hAnsi="Garamond"/>
          <w:bCs/>
          <w:spacing w:val="-4"/>
        </w:rPr>
      </w:pPr>
      <w:r w:rsidRPr="009D77B7">
        <w:rPr>
          <w:rFonts w:ascii="Garamond" w:hAnsi="Garamond"/>
          <w:spacing w:val="-4"/>
        </w:rPr>
        <w:t xml:space="preserve"> Pagimi i shumave të depozituara, sipas përcaktimeve në pikën 3, të këtij vendimi, në favor të ankuesve “Aliçka dhe të tjerë kundër Shqipërisë”, për ankimet nr. 33148/11 (Aliçka dhe Vasha), nr. 33823/11 (Tahiri), nr. 46103/11 (Theodhosi), nr. 72334/11 (Nishe dhe të tjerë), nr. 78960/11 (Benussi), të bëhet nga Ministria e Financave, pas paraqitjes së dokumentacionit të nevojshëm ligjor, për kryerjen e pagesave nga buxheti i shtetit, brenda 3 muajve nga data që vendimi i gjykatës është bërë përfundimtar.</w:t>
      </w:r>
    </w:p>
    <w:p w:rsidR="00600328" w:rsidRPr="009D77B7" w:rsidRDefault="00600328" w:rsidP="00600328">
      <w:pPr>
        <w:pStyle w:val="NoSpacing"/>
        <w:widowControl w:val="0"/>
        <w:numPr>
          <w:ilvl w:val="0"/>
          <w:numId w:val="1"/>
        </w:numPr>
        <w:ind w:left="0" w:firstLine="284"/>
        <w:jc w:val="both"/>
        <w:rPr>
          <w:rFonts w:ascii="Garamond" w:hAnsi="Garamond"/>
          <w:bCs/>
          <w:spacing w:val="-4"/>
        </w:rPr>
      </w:pPr>
      <w:r w:rsidRPr="009D77B7">
        <w:rPr>
          <w:rFonts w:ascii="Garamond" w:hAnsi="Garamond"/>
          <w:spacing w:val="-4"/>
        </w:rPr>
        <w:t xml:space="preserve"> Në rast mospagimi brenda afatit 3-mujor, të përmendur në pikën 5, të këtij vendimi, mbi shumat e mësipërme paguhen interesa të thjeshta, të barabarta me kursin marzhinal të huas së Bankës Qendrore Evropiane gjatë periudhës së mospagimit, plus tre për qind.</w:t>
      </w:r>
    </w:p>
    <w:p w:rsidR="00600328" w:rsidRPr="009D77B7" w:rsidRDefault="00600328" w:rsidP="00600328">
      <w:pPr>
        <w:pStyle w:val="NoSpacing"/>
        <w:widowControl w:val="0"/>
        <w:numPr>
          <w:ilvl w:val="0"/>
          <w:numId w:val="1"/>
        </w:numPr>
        <w:ind w:left="0" w:firstLine="284"/>
        <w:jc w:val="both"/>
        <w:rPr>
          <w:rFonts w:ascii="Garamond" w:hAnsi="Garamond"/>
          <w:bCs/>
          <w:spacing w:val="-4"/>
        </w:rPr>
      </w:pPr>
      <w:r w:rsidRPr="009D77B7">
        <w:rPr>
          <w:rFonts w:ascii="Garamond" w:hAnsi="Garamond"/>
          <w:spacing w:val="-4"/>
        </w:rPr>
        <w:t xml:space="preserve"> Efektet financiare, të parashikuara për ekzekutimin e këtij vendimi, të përballohen nga fondi i kontingjencës i buxhetit të shtetit.</w:t>
      </w:r>
    </w:p>
    <w:p w:rsidR="00600328" w:rsidRPr="009D77B7" w:rsidRDefault="00600328" w:rsidP="00600328">
      <w:pPr>
        <w:pStyle w:val="NoSpacing"/>
        <w:widowControl w:val="0"/>
        <w:numPr>
          <w:ilvl w:val="0"/>
          <w:numId w:val="1"/>
        </w:numPr>
        <w:ind w:left="0" w:firstLine="284"/>
        <w:jc w:val="both"/>
        <w:rPr>
          <w:rFonts w:ascii="Garamond" w:hAnsi="Garamond"/>
          <w:bCs/>
          <w:spacing w:val="-4"/>
        </w:rPr>
      </w:pPr>
      <w:r w:rsidRPr="009D77B7">
        <w:rPr>
          <w:rFonts w:ascii="Garamond" w:hAnsi="Garamond"/>
          <w:spacing w:val="-4"/>
        </w:rPr>
        <w:t xml:space="preserve"> Ngarkohen Ministria e Drejtësisë, Ministria e Financave dhe Agjencia e Trajtimit të Pronave për zbatimin e këtij vendimi.</w:t>
      </w:r>
    </w:p>
    <w:p w:rsidR="00600328" w:rsidRPr="009D77B7" w:rsidRDefault="00600328" w:rsidP="00600328">
      <w:pPr>
        <w:pStyle w:val="NoSpacing"/>
        <w:widowControl w:val="0"/>
        <w:ind w:firstLine="284"/>
        <w:jc w:val="both"/>
        <w:rPr>
          <w:rFonts w:ascii="Garamond" w:hAnsi="Garamond"/>
          <w:spacing w:val="-4"/>
        </w:rPr>
      </w:pPr>
      <w:r w:rsidRPr="009D77B7">
        <w:rPr>
          <w:rFonts w:ascii="Garamond" w:hAnsi="Garamond"/>
          <w:spacing w:val="-4"/>
        </w:rPr>
        <w:t xml:space="preserve"> </w:t>
      </w:r>
      <w:r w:rsidRPr="009D77B7">
        <w:rPr>
          <w:rFonts w:ascii="Garamond" w:hAnsi="Garamond"/>
          <w:spacing w:val="-4"/>
        </w:rPr>
        <w:tab/>
        <w:t>Ky vendim hyn në fuqi pas botimit në Fletoren Zyrtare.</w:t>
      </w:r>
    </w:p>
    <w:p w:rsidR="00600328" w:rsidRPr="009D77B7" w:rsidRDefault="00600328" w:rsidP="00600328">
      <w:pPr>
        <w:pStyle w:val="Autoriteti"/>
        <w:keepNext w:val="0"/>
        <w:rPr>
          <w:spacing w:val="-4"/>
          <w:lang w:val="sq-AL"/>
        </w:rPr>
      </w:pPr>
      <w:r w:rsidRPr="009D77B7">
        <w:rPr>
          <w:spacing w:val="-4"/>
          <w:lang w:val="sq-AL"/>
        </w:rPr>
        <w:t>KRYEMINISTRI</w:t>
      </w:r>
    </w:p>
    <w:p w:rsidR="00600328" w:rsidRDefault="00600328" w:rsidP="00600328">
      <w:pPr>
        <w:pStyle w:val="AutoritetiEmer"/>
        <w:rPr>
          <w:spacing w:val="-4"/>
          <w:lang w:val="sq-AL"/>
        </w:rPr>
      </w:pPr>
      <w:r w:rsidRPr="009D77B7">
        <w:rPr>
          <w:spacing w:val="-4"/>
          <w:lang w:val="sq-AL"/>
        </w:rPr>
        <w:t>Edi Rama</w:t>
      </w:r>
    </w:p>
    <w:p w:rsidR="00600328" w:rsidRDefault="00600328" w:rsidP="00600328">
      <w:pPr>
        <w:rPr>
          <w:lang w:val="sq-AL"/>
        </w:rPr>
      </w:pPr>
    </w:p>
    <w:p w:rsidR="00600328" w:rsidRDefault="00600328" w:rsidP="00600328">
      <w:pPr>
        <w:rPr>
          <w:lang w:val="sq-AL"/>
        </w:rPr>
      </w:pPr>
    </w:p>
    <w:p w:rsidR="00600328" w:rsidRPr="009D77B7" w:rsidRDefault="00600328" w:rsidP="00600328">
      <w:pPr>
        <w:rPr>
          <w:lang w:val="sq-AL"/>
        </w:rPr>
      </w:pPr>
    </w:p>
    <w:p w:rsidR="00600328" w:rsidRDefault="00600328" w:rsidP="00600328">
      <w:pPr>
        <w:pStyle w:val="Hapesira7"/>
        <w:rPr>
          <w:lang w:val="sq-AL"/>
        </w:rPr>
        <w:sectPr w:rsidR="00600328" w:rsidSect="00600328">
          <w:pgSz w:w="11907" w:h="16840" w:code="9"/>
          <w:pgMar w:top="720" w:right="1134" w:bottom="720" w:left="1134" w:header="851" w:footer="851" w:gutter="0"/>
          <w:cols w:space="454"/>
          <w:docGrid w:linePitch="360"/>
        </w:sectPr>
      </w:pPr>
    </w:p>
    <w:p w:rsidR="00600328" w:rsidRPr="00042963" w:rsidRDefault="00600328" w:rsidP="00600328">
      <w:pPr>
        <w:widowControl w:val="0"/>
        <w:spacing w:after="0" w:line="240" w:lineRule="auto"/>
        <w:ind w:firstLine="0"/>
        <w:jc w:val="center"/>
        <w:rPr>
          <w:rFonts w:ascii="Garamond" w:hAnsi="Garamond"/>
          <w:sz w:val="24"/>
          <w:szCs w:val="24"/>
          <w:lang w:val="sq-AL"/>
        </w:rPr>
      </w:pPr>
      <w:r w:rsidRPr="00042963">
        <w:rPr>
          <w:rFonts w:ascii="Garamond" w:hAnsi="Garamond"/>
          <w:sz w:val="24"/>
          <w:szCs w:val="24"/>
          <w:lang w:val="sq-AL"/>
        </w:rPr>
        <w:lastRenderedPageBreak/>
        <w:t>SHTOJCA 1</w:t>
      </w:r>
    </w:p>
    <w:p w:rsidR="00600328" w:rsidRPr="00042963" w:rsidRDefault="00600328" w:rsidP="00600328">
      <w:pPr>
        <w:widowControl w:val="0"/>
        <w:spacing w:after="0" w:line="240" w:lineRule="auto"/>
        <w:ind w:firstLine="0"/>
        <w:jc w:val="center"/>
        <w:rPr>
          <w:rFonts w:ascii="Garamond" w:hAnsi="Garamond"/>
          <w:sz w:val="24"/>
          <w:szCs w:val="24"/>
          <w:lang w:val="sq-AL"/>
        </w:rPr>
      </w:pPr>
      <w:r w:rsidRPr="00042963">
        <w:rPr>
          <w:rFonts w:ascii="Garamond" w:hAnsi="Garamond"/>
          <w:sz w:val="24"/>
          <w:szCs w:val="24"/>
          <w:lang w:val="sq-AL"/>
        </w:rPr>
        <w:t>LISTA E APLIKANTËVE</w:t>
      </w:r>
    </w:p>
    <w:p w:rsidR="00600328" w:rsidRPr="00042963" w:rsidRDefault="00600328" w:rsidP="00600328">
      <w:pPr>
        <w:widowControl w:val="0"/>
        <w:spacing w:after="0" w:line="240" w:lineRule="auto"/>
        <w:ind w:firstLine="0"/>
        <w:jc w:val="center"/>
        <w:rPr>
          <w:rFonts w:ascii="Garamond" w:hAnsi="Garamond"/>
          <w:b/>
          <w:sz w:val="14"/>
          <w:szCs w:val="14"/>
          <w:lang w:val="sq-AL"/>
        </w:rPr>
      </w:pPr>
    </w:p>
    <w:tbl>
      <w:tblPr>
        <w:tblStyle w:val="TableGrid"/>
        <w:tblW w:w="5000" w:type="pct"/>
        <w:jc w:val="center"/>
        <w:tblLook w:val="04A0" w:firstRow="1" w:lastRow="0" w:firstColumn="1" w:lastColumn="0" w:noHBand="0" w:noVBand="1"/>
      </w:tblPr>
      <w:tblGrid>
        <w:gridCol w:w="541"/>
        <w:gridCol w:w="1831"/>
        <w:gridCol w:w="2247"/>
        <w:gridCol w:w="1523"/>
        <w:gridCol w:w="1630"/>
        <w:gridCol w:w="1804"/>
      </w:tblGrid>
      <w:tr w:rsidR="00600328" w:rsidRPr="003F3930" w:rsidTr="006D5FE6">
        <w:trPr>
          <w:trHeight w:val="149"/>
          <w:jc w:val="center"/>
        </w:trPr>
        <w:tc>
          <w:tcPr>
            <w:tcW w:w="283" w:type="pct"/>
            <w:vAlign w:val="center"/>
          </w:tcPr>
          <w:p w:rsidR="00600328" w:rsidRPr="003F3930" w:rsidRDefault="00600328" w:rsidP="006D5FE6">
            <w:pPr>
              <w:widowControl w:val="0"/>
              <w:ind w:firstLine="0"/>
              <w:jc w:val="center"/>
              <w:rPr>
                <w:rFonts w:ascii="Garamond" w:hAnsi="Garamond"/>
                <w:b/>
                <w:lang w:val="sq-AL"/>
              </w:rPr>
            </w:pPr>
            <w:r w:rsidRPr="003F3930">
              <w:rPr>
                <w:rFonts w:ascii="Garamond" w:hAnsi="Garamond"/>
                <w:b/>
                <w:lang w:val="sq-AL"/>
              </w:rPr>
              <w:t>Nr.</w:t>
            </w:r>
          </w:p>
        </w:tc>
        <w:tc>
          <w:tcPr>
            <w:tcW w:w="956" w:type="pct"/>
            <w:vAlign w:val="center"/>
          </w:tcPr>
          <w:p w:rsidR="00600328" w:rsidRPr="003F3930" w:rsidRDefault="00600328" w:rsidP="006D5FE6">
            <w:pPr>
              <w:widowControl w:val="0"/>
              <w:ind w:firstLine="0"/>
              <w:jc w:val="center"/>
              <w:rPr>
                <w:rFonts w:ascii="Garamond" w:hAnsi="Garamond"/>
                <w:b/>
                <w:lang w:val="sq-AL"/>
              </w:rPr>
            </w:pPr>
            <w:r w:rsidRPr="003F3930">
              <w:rPr>
                <w:rFonts w:ascii="Garamond" w:hAnsi="Garamond"/>
                <w:b/>
                <w:lang w:val="sq-AL"/>
              </w:rPr>
              <w:t>Titulli i çështjes dhe nr.</w:t>
            </w:r>
          </w:p>
        </w:tc>
        <w:tc>
          <w:tcPr>
            <w:tcW w:w="1173" w:type="pct"/>
            <w:vAlign w:val="center"/>
          </w:tcPr>
          <w:p w:rsidR="00600328" w:rsidRPr="003F3930" w:rsidRDefault="00600328" w:rsidP="006D5FE6">
            <w:pPr>
              <w:widowControl w:val="0"/>
              <w:ind w:firstLine="0"/>
              <w:jc w:val="center"/>
              <w:rPr>
                <w:rFonts w:ascii="Garamond" w:hAnsi="Garamond"/>
                <w:b/>
                <w:lang w:val="sq-AL"/>
              </w:rPr>
            </w:pPr>
            <w:r w:rsidRPr="003F3930">
              <w:rPr>
                <w:rFonts w:ascii="Garamond" w:hAnsi="Garamond"/>
                <w:b/>
                <w:lang w:val="sq-AL"/>
              </w:rPr>
              <w:t>Emri i aplikuesve</w:t>
            </w:r>
          </w:p>
          <w:p w:rsidR="00600328" w:rsidRPr="003F3930" w:rsidRDefault="00600328" w:rsidP="006D5FE6">
            <w:pPr>
              <w:widowControl w:val="0"/>
              <w:ind w:firstLine="0"/>
              <w:jc w:val="center"/>
              <w:rPr>
                <w:rFonts w:ascii="Garamond" w:hAnsi="Garamond"/>
                <w:b/>
                <w:lang w:val="sq-AL"/>
              </w:rPr>
            </w:pPr>
            <w:r w:rsidRPr="003F3930">
              <w:rPr>
                <w:rFonts w:ascii="Garamond" w:hAnsi="Garamond"/>
                <w:b/>
                <w:lang w:val="sq-AL"/>
              </w:rPr>
              <w:t>(viti i lindjes )</w:t>
            </w:r>
          </w:p>
        </w:tc>
        <w:tc>
          <w:tcPr>
            <w:tcW w:w="795" w:type="pct"/>
            <w:vAlign w:val="center"/>
          </w:tcPr>
          <w:p w:rsidR="00600328" w:rsidRPr="003F3930" w:rsidRDefault="00600328" w:rsidP="006D5FE6">
            <w:pPr>
              <w:widowControl w:val="0"/>
              <w:ind w:firstLine="0"/>
              <w:jc w:val="center"/>
              <w:rPr>
                <w:rFonts w:ascii="Garamond" w:hAnsi="Garamond"/>
                <w:b/>
                <w:lang w:val="sq-AL"/>
              </w:rPr>
            </w:pPr>
            <w:r w:rsidRPr="003F3930">
              <w:rPr>
                <w:rFonts w:ascii="Garamond" w:hAnsi="Garamond"/>
                <w:b/>
                <w:lang w:val="sq-AL"/>
              </w:rPr>
              <w:t>Vendbanimi</w:t>
            </w:r>
          </w:p>
        </w:tc>
        <w:tc>
          <w:tcPr>
            <w:tcW w:w="851" w:type="pct"/>
            <w:vAlign w:val="center"/>
          </w:tcPr>
          <w:p w:rsidR="00600328" w:rsidRPr="003F3930" w:rsidRDefault="00600328" w:rsidP="006D5FE6">
            <w:pPr>
              <w:widowControl w:val="0"/>
              <w:ind w:firstLine="0"/>
              <w:jc w:val="center"/>
              <w:rPr>
                <w:rFonts w:ascii="Garamond" w:hAnsi="Garamond"/>
                <w:b/>
                <w:lang w:val="sq-AL"/>
              </w:rPr>
            </w:pPr>
            <w:r w:rsidRPr="003F3930">
              <w:rPr>
                <w:rFonts w:ascii="Garamond" w:hAnsi="Garamond"/>
                <w:b/>
                <w:lang w:val="sq-AL"/>
              </w:rPr>
              <w:t>Përfaqësuar nga</w:t>
            </w:r>
          </w:p>
        </w:tc>
        <w:tc>
          <w:tcPr>
            <w:tcW w:w="942" w:type="pct"/>
            <w:vAlign w:val="center"/>
          </w:tcPr>
          <w:p w:rsidR="00600328" w:rsidRPr="003F3930" w:rsidRDefault="00600328" w:rsidP="006D5FE6">
            <w:pPr>
              <w:widowControl w:val="0"/>
              <w:ind w:firstLine="0"/>
              <w:jc w:val="center"/>
              <w:rPr>
                <w:rFonts w:ascii="Garamond" w:hAnsi="Garamond"/>
                <w:b/>
                <w:lang w:val="sq-AL"/>
              </w:rPr>
            </w:pPr>
            <w:r>
              <w:rPr>
                <w:rFonts w:ascii="Garamond" w:hAnsi="Garamond"/>
                <w:b/>
                <w:lang w:val="sq-AL"/>
              </w:rPr>
              <w:t>Data e p</w:t>
            </w:r>
            <w:r w:rsidRPr="003F3930">
              <w:rPr>
                <w:rFonts w:ascii="Garamond" w:hAnsi="Garamond"/>
                <w:b/>
                <w:lang w:val="sq-AL"/>
              </w:rPr>
              <w:t>araqitjes</w:t>
            </w:r>
          </w:p>
        </w:tc>
      </w:tr>
      <w:tr w:rsidR="00600328" w:rsidRPr="003F3930" w:rsidTr="006D5FE6">
        <w:trPr>
          <w:trHeight w:val="566"/>
          <w:jc w:val="center"/>
        </w:trPr>
        <w:tc>
          <w:tcPr>
            <w:tcW w:w="283"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1.</w:t>
            </w:r>
          </w:p>
        </w:tc>
        <w:tc>
          <w:tcPr>
            <w:tcW w:w="956" w:type="pct"/>
          </w:tcPr>
          <w:p w:rsidR="00600328" w:rsidRPr="003F3930" w:rsidRDefault="00600328" w:rsidP="006D5FE6">
            <w:pPr>
              <w:widowControl w:val="0"/>
              <w:ind w:firstLine="0"/>
              <w:jc w:val="center"/>
              <w:rPr>
                <w:rFonts w:ascii="Garamond" w:hAnsi="Garamond"/>
                <w:i/>
                <w:lang w:val="sq-AL"/>
              </w:rPr>
            </w:pPr>
            <w:r w:rsidRPr="003F3930">
              <w:rPr>
                <w:rFonts w:ascii="Garamond" w:hAnsi="Garamond"/>
                <w:i/>
                <w:lang w:val="sq-AL"/>
              </w:rPr>
              <w:t>Aliçka dhe Vasha,</w:t>
            </w:r>
          </w:p>
          <w:p w:rsidR="00600328" w:rsidRPr="003F3930" w:rsidRDefault="00600328" w:rsidP="006D5FE6">
            <w:pPr>
              <w:widowControl w:val="0"/>
              <w:ind w:firstLine="0"/>
              <w:jc w:val="center"/>
              <w:rPr>
                <w:rFonts w:ascii="Garamond" w:hAnsi="Garamond"/>
                <w:i/>
                <w:lang w:val="sq-AL"/>
              </w:rPr>
            </w:pPr>
            <w:r w:rsidRPr="003F3930">
              <w:rPr>
                <w:rFonts w:ascii="Garamond" w:hAnsi="Garamond"/>
                <w:i/>
                <w:lang w:val="sq-AL"/>
              </w:rPr>
              <w:t xml:space="preserve"> </w:t>
            </w:r>
            <w:r w:rsidRPr="003F3930">
              <w:rPr>
                <w:rFonts w:ascii="Garamond" w:hAnsi="Garamond"/>
                <w:lang w:val="sq-AL"/>
              </w:rPr>
              <w:t>nr. 33148/11</w:t>
            </w:r>
          </w:p>
        </w:tc>
        <w:tc>
          <w:tcPr>
            <w:tcW w:w="1173" w:type="pct"/>
          </w:tcPr>
          <w:p w:rsidR="00600328" w:rsidRPr="003F3930" w:rsidRDefault="00600328" w:rsidP="006D5FE6">
            <w:pPr>
              <w:widowControl w:val="0"/>
              <w:ind w:firstLine="0"/>
              <w:jc w:val="left"/>
              <w:rPr>
                <w:rFonts w:ascii="Garamond" w:hAnsi="Garamond"/>
                <w:lang w:val="sq-AL"/>
              </w:rPr>
            </w:pPr>
            <w:r w:rsidRPr="003F3930">
              <w:rPr>
                <w:rFonts w:ascii="Garamond" w:hAnsi="Garamond"/>
                <w:lang w:val="sq-AL"/>
              </w:rPr>
              <w:t>Velisha Aliçka (1940)</w:t>
            </w:r>
          </w:p>
          <w:p w:rsidR="00600328" w:rsidRPr="003F3930" w:rsidRDefault="00600328" w:rsidP="006D5FE6">
            <w:pPr>
              <w:widowControl w:val="0"/>
              <w:ind w:firstLine="0"/>
              <w:jc w:val="left"/>
              <w:rPr>
                <w:rFonts w:ascii="Garamond" w:hAnsi="Garamond"/>
                <w:lang w:val="sq-AL"/>
              </w:rPr>
            </w:pPr>
            <w:r w:rsidRPr="003F3930">
              <w:rPr>
                <w:rFonts w:ascii="Garamond" w:hAnsi="Garamond"/>
                <w:lang w:val="sq-AL"/>
              </w:rPr>
              <w:t>Adriatik Aliçka (1949)</w:t>
            </w:r>
          </w:p>
          <w:p w:rsidR="00600328" w:rsidRPr="003F3930" w:rsidRDefault="00600328" w:rsidP="006D5FE6">
            <w:pPr>
              <w:widowControl w:val="0"/>
              <w:ind w:firstLine="0"/>
              <w:jc w:val="left"/>
              <w:rPr>
                <w:rFonts w:ascii="Garamond" w:hAnsi="Garamond"/>
                <w:lang w:val="sq-AL"/>
              </w:rPr>
            </w:pPr>
            <w:r w:rsidRPr="003F3930">
              <w:rPr>
                <w:rFonts w:ascii="Garamond" w:hAnsi="Garamond"/>
                <w:lang w:val="sq-AL"/>
              </w:rPr>
              <w:t>Nafije Vasha Aliçka (1942)</w:t>
            </w:r>
          </w:p>
        </w:tc>
        <w:tc>
          <w:tcPr>
            <w:tcW w:w="795"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Shqipëri</w:t>
            </w:r>
          </w:p>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Shqipëri</w:t>
            </w:r>
          </w:p>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Shqipëri</w:t>
            </w:r>
          </w:p>
        </w:tc>
        <w:tc>
          <w:tcPr>
            <w:tcW w:w="851"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S. Dodbida, avokat</w:t>
            </w:r>
          </w:p>
        </w:tc>
        <w:tc>
          <w:tcPr>
            <w:tcW w:w="942"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17 maj 2011</w:t>
            </w:r>
          </w:p>
        </w:tc>
      </w:tr>
      <w:tr w:rsidR="00600328" w:rsidRPr="003F3930" w:rsidTr="006D5FE6">
        <w:trPr>
          <w:trHeight w:val="438"/>
          <w:jc w:val="center"/>
        </w:trPr>
        <w:tc>
          <w:tcPr>
            <w:tcW w:w="283"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2.</w:t>
            </w:r>
          </w:p>
        </w:tc>
        <w:tc>
          <w:tcPr>
            <w:tcW w:w="956" w:type="pct"/>
          </w:tcPr>
          <w:p w:rsidR="00600328" w:rsidRPr="003F3930" w:rsidRDefault="00600328" w:rsidP="006D5FE6">
            <w:pPr>
              <w:widowControl w:val="0"/>
              <w:ind w:firstLine="0"/>
              <w:jc w:val="center"/>
              <w:rPr>
                <w:rFonts w:ascii="Garamond" w:hAnsi="Garamond"/>
                <w:i/>
                <w:lang w:val="sq-AL"/>
              </w:rPr>
            </w:pPr>
            <w:r w:rsidRPr="003F3930">
              <w:rPr>
                <w:rFonts w:ascii="Garamond" w:hAnsi="Garamond"/>
                <w:i/>
                <w:lang w:val="sq-AL"/>
              </w:rPr>
              <w:t xml:space="preserve">Kreka, </w:t>
            </w:r>
            <w:r w:rsidRPr="003F3930">
              <w:rPr>
                <w:rFonts w:ascii="Garamond" w:hAnsi="Garamond"/>
                <w:lang w:val="sq-AL"/>
              </w:rPr>
              <w:t>nr. 33151/11</w:t>
            </w:r>
          </w:p>
        </w:tc>
        <w:tc>
          <w:tcPr>
            <w:tcW w:w="1173" w:type="pct"/>
          </w:tcPr>
          <w:p w:rsidR="00600328" w:rsidRPr="003F3930" w:rsidRDefault="00600328" w:rsidP="006D5FE6">
            <w:pPr>
              <w:widowControl w:val="0"/>
              <w:ind w:firstLine="0"/>
              <w:jc w:val="left"/>
              <w:rPr>
                <w:rFonts w:ascii="Garamond" w:hAnsi="Garamond"/>
                <w:lang w:val="sq-AL"/>
              </w:rPr>
            </w:pPr>
            <w:r w:rsidRPr="003F3930">
              <w:rPr>
                <w:rFonts w:ascii="Garamond" w:hAnsi="Garamond"/>
                <w:lang w:val="sq-AL"/>
              </w:rPr>
              <w:t>Selami Kreka (1925)</w:t>
            </w:r>
          </w:p>
        </w:tc>
        <w:tc>
          <w:tcPr>
            <w:tcW w:w="795"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Shqipëri</w:t>
            </w:r>
          </w:p>
        </w:tc>
        <w:tc>
          <w:tcPr>
            <w:tcW w:w="851"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Asnjë</w:t>
            </w:r>
          </w:p>
        </w:tc>
        <w:tc>
          <w:tcPr>
            <w:tcW w:w="942"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13 maj 2011</w:t>
            </w:r>
          </w:p>
        </w:tc>
      </w:tr>
      <w:tr w:rsidR="00600328" w:rsidRPr="003F3930" w:rsidTr="006D5FE6">
        <w:trPr>
          <w:trHeight w:val="432"/>
          <w:jc w:val="center"/>
        </w:trPr>
        <w:tc>
          <w:tcPr>
            <w:tcW w:w="283"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3.</w:t>
            </w:r>
          </w:p>
        </w:tc>
        <w:tc>
          <w:tcPr>
            <w:tcW w:w="956" w:type="pct"/>
          </w:tcPr>
          <w:p w:rsidR="00600328" w:rsidRPr="003F3930" w:rsidRDefault="00600328" w:rsidP="006D5FE6">
            <w:pPr>
              <w:widowControl w:val="0"/>
              <w:ind w:firstLine="0"/>
              <w:jc w:val="center"/>
              <w:rPr>
                <w:rFonts w:ascii="Garamond" w:hAnsi="Garamond"/>
                <w:i/>
                <w:lang w:val="sq-AL"/>
              </w:rPr>
            </w:pPr>
            <w:r w:rsidRPr="003F3930">
              <w:rPr>
                <w:rFonts w:ascii="Garamond" w:hAnsi="Garamond"/>
                <w:i/>
                <w:lang w:val="sq-AL"/>
              </w:rPr>
              <w:t xml:space="preserve">Tahiri, </w:t>
            </w:r>
            <w:r w:rsidRPr="003F3930">
              <w:rPr>
                <w:rFonts w:ascii="Garamond" w:hAnsi="Garamond"/>
                <w:lang w:val="sq-AL"/>
              </w:rPr>
              <w:t>nr. 33823/11</w:t>
            </w:r>
          </w:p>
        </w:tc>
        <w:tc>
          <w:tcPr>
            <w:tcW w:w="1173" w:type="pct"/>
          </w:tcPr>
          <w:p w:rsidR="00600328" w:rsidRPr="003F3930" w:rsidRDefault="00600328" w:rsidP="006D5FE6">
            <w:pPr>
              <w:widowControl w:val="0"/>
              <w:ind w:firstLine="0"/>
              <w:jc w:val="left"/>
              <w:rPr>
                <w:rFonts w:ascii="Garamond" w:hAnsi="Garamond"/>
                <w:lang w:val="sq-AL"/>
              </w:rPr>
            </w:pPr>
            <w:r w:rsidRPr="003F3930">
              <w:rPr>
                <w:rFonts w:ascii="Garamond" w:hAnsi="Garamond"/>
                <w:lang w:val="sq-AL"/>
              </w:rPr>
              <w:t>Dilaver Tahiri (1944)</w:t>
            </w:r>
          </w:p>
        </w:tc>
        <w:tc>
          <w:tcPr>
            <w:tcW w:w="795"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Shqipëri</w:t>
            </w:r>
          </w:p>
        </w:tc>
        <w:tc>
          <w:tcPr>
            <w:tcW w:w="851"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V. Gumi, avokat</w:t>
            </w:r>
          </w:p>
        </w:tc>
        <w:tc>
          <w:tcPr>
            <w:tcW w:w="942"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24 prill 2011</w:t>
            </w:r>
          </w:p>
        </w:tc>
      </w:tr>
      <w:tr w:rsidR="00600328" w:rsidRPr="003F3930" w:rsidTr="006D5FE6">
        <w:trPr>
          <w:trHeight w:val="566"/>
          <w:jc w:val="center"/>
        </w:trPr>
        <w:tc>
          <w:tcPr>
            <w:tcW w:w="283"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4.</w:t>
            </w:r>
          </w:p>
        </w:tc>
        <w:tc>
          <w:tcPr>
            <w:tcW w:w="956" w:type="pct"/>
          </w:tcPr>
          <w:p w:rsidR="00600328" w:rsidRPr="003F3930" w:rsidRDefault="00600328" w:rsidP="006D5FE6">
            <w:pPr>
              <w:widowControl w:val="0"/>
              <w:ind w:firstLine="0"/>
              <w:jc w:val="center"/>
              <w:rPr>
                <w:rFonts w:ascii="Garamond" w:hAnsi="Garamond"/>
                <w:i/>
                <w:lang w:val="sq-AL"/>
              </w:rPr>
            </w:pPr>
            <w:r w:rsidRPr="003F3930">
              <w:rPr>
                <w:rFonts w:ascii="Garamond" w:hAnsi="Garamond"/>
                <w:i/>
                <w:lang w:val="sq-AL"/>
              </w:rPr>
              <w:t>Theodhosi</w:t>
            </w:r>
            <w:r w:rsidRPr="003F3930">
              <w:rPr>
                <w:rFonts w:ascii="Garamond" w:hAnsi="Garamond"/>
                <w:lang w:val="sq-AL"/>
              </w:rPr>
              <w:t xml:space="preserve"> nr. 46103/11</w:t>
            </w:r>
          </w:p>
        </w:tc>
        <w:tc>
          <w:tcPr>
            <w:tcW w:w="1173" w:type="pct"/>
          </w:tcPr>
          <w:p w:rsidR="00600328" w:rsidRPr="003F3930" w:rsidRDefault="00600328" w:rsidP="006D5FE6">
            <w:pPr>
              <w:widowControl w:val="0"/>
              <w:ind w:firstLine="0"/>
              <w:jc w:val="left"/>
              <w:rPr>
                <w:rFonts w:ascii="Garamond" w:hAnsi="Garamond"/>
                <w:lang w:val="sq-AL"/>
              </w:rPr>
            </w:pPr>
            <w:r w:rsidRPr="003F3930">
              <w:rPr>
                <w:rFonts w:ascii="Garamond" w:hAnsi="Garamond"/>
                <w:lang w:val="sq-AL"/>
              </w:rPr>
              <w:t>Afërdita</w:t>
            </w:r>
          </w:p>
          <w:p w:rsidR="00600328" w:rsidRPr="003F3930" w:rsidRDefault="00600328" w:rsidP="006D5FE6">
            <w:pPr>
              <w:widowControl w:val="0"/>
              <w:ind w:firstLine="0"/>
              <w:jc w:val="left"/>
              <w:rPr>
                <w:rFonts w:ascii="Garamond" w:hAnsi="Garamond"/>
                <w:lang w:val="sq-AL"/>
              </w:rPr>
            </w:pPr>
            <w:r w:rsidRPr="003F3930">
              <w:rPr>
                <w:rFonts w:ascii="Garamond" w:hAnsi="Garamond"/>
                <w:lang w:val="sq-AL"/>
              </w:rPr>
              <w:t>Theodhosi (1951)</w:t>
            </w:r>
          </w:p>
        </w:tc>
        <w:tc>
          <w:tcPr>
            <w:tcW w:w="795"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Shqipëri</w:t>
            </w:r>
          </w:p>
        </w:tc>
        <w:tc>
          <w:tcPr>
            <w:tcW w:w="851"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Asnjë</w:t>
            </w:r>
          </w:p>
        </w:tc>
        <w:tc>
          <w:tcPr>
            <w:tcW w:w="942"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6 korrik 2011</w:t>
            </w:r>
          </w:p>
        </w:tc>
      </w:tr>
      <w:tr w:rsidR="00600328" w:rsidRPr="003F3930" w:rsidTr="006D5FE6">
        <w:trPr>
          <w:trHeight w:val="566"/>
          <w:jc w:val="center"/>
        </w:trPr>
        <w:tc>
          <w:tcPr>
            <w:tcW w:w="283"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5.</w:t>
            </w:r>
          </w:p>
        </w:tc>
        <w:tc>
          <w:tcPr>
            <w:tcW w:w="956" w:type="pct"/>
          </w:tcPr>
          <w:p w:rsidR="00600328" w:rsidRPr="003F3930" w:rsidRDefault="00600328" w:rsidP="006D5FE6">
            <w:pPr>
              <w:widowControl w:val="0"/>
              <w:ind w:firstLine="0"/>
              <w:jc w:val="center"/>
              <w:rPr>
                <w:rFonts w:ascii="Garamond" w:hAnsi="Garamond"/>
                <w:i/>
                <w:lang w:val="sq-AL"/>
              </w:rPr>
            </w:pPr>
            <w:r w:rsidRPr="003F3930">
              <w:rPr>
                <w:rFonts w:ascii="Garamond" w:hAnsi="Garamond"/>
                <w:i/>
                <w:lang w:val="sq-AL"/>
              </w:rPr>
              <w:t xml:space="preserve">Nishe dhe të tjerë </w:t>
            </w:r>
            <w:r w:rsidRPr="003F3930">
              <w:rPr>
                <w:rFonts w:ascii="Garamond" w:hAnsi="Garamond"/>
                <w:lang w:val="sq-AL"/>
              </w:rPr>
              <w:t>nr. 72334/11</w:t>
            </w:r>
          </w:p>
        </w:tc>
        <w:tc>
          <w:tcPr>
            <w:tcW w:w="1173" w:type="pct"/>
          </w:tcPr>
          <w:p w:rsidR="00600328" w:rsidRPr="003F3930" w:rsidRDefault="00600328" w:rsidP="006D5FE6">
            <w:pPr>
              <w:widowControl w:val="0"/>
              <w:ind w:firstLine="0"/>
              <w:jc w:val="left"/>
              <w:rPr>
                <w:rFonts w:ascii="Garamond" w:hAnsi="Garamond"/>
                <w:lang w:val="sq-AL"/>
              </w:rPr>
            </w:pPr>
            <w:r w:rsidRPr="003F3930">
              <w:rPr>
                <w:rFonts w:ascii="Garamond" w:hAnsi="Garamond"/>
                <w:lang w:val="sq-AL"/>
              </w:rPr>
              <w:t>Petraq Nishe (1938)</w:t>
            </w:r>
          </w:p>
          <w:p w:rsidR="00600328" w:rsidRPr="003F3930" w:rsidRDefault="00600328" w:rsidP="006D5FE6">
            <w:pPr>
              <w:widowControl w:val="0"/>
              <w:ind w:firstLine="0"/>
              <w:jc w:val="left"/>
              <w:rPr>
                <w:rFonts w:ascii="Garamond" w:hAnsi="Garamond"/>
                <w:lang w:val="sq-AL"/>
              </w:rPr>
            </w:pPr>
            <w:r w:rsidRPr="003F3930">
              <w:rPr>
                <w:rFonts w:ascii="Garamond" w:hAnsi="Garamond"/>
                <w:lang w:val="sq-AL"/>
              </w:rPr>
              <w:t>Irini Shkurti Nishe (1936)</w:t>
            </w:r>
          </w:p>
          <w:p w:rsidR="00600328" w:rsidRPr="003F3930" w:rsidRDefault="00600328" w:rsidP="006D5FE6">
            <w:pPr>
              <w:widowControl w:val="0"/>
              <w:ind w:firstLine="0"/>
              <w:jc w:val="left"/>
              <w:rPr>
                <w:rFonts w:ascii="Garamond" w:hAnsi="Garamond"/>
                <w:lang w:val="sq-AL"/>
              </w:rPr>
            </w:pPr>
            <w:r w:rsidRPr="003F3930">
              <w:rPr>
                <w:rFonts w:ascii="Garamond" w:hAnsi="Garamond"/>
                <w:lang w:val="sq-AL"/>
              </w:rPr>
              <w:t>Josif Nishe (1938)</w:t>
            </w:r>
          </w:p>
          <w:p w:rsidR="00600328" w:rsidRPr="003F3930" w:rsidRDefault="00600328" w:rsidP="006D5FE6">
            <w:pPr>
              <w:widowControl w:val="0"/>
              <w:ind w:firstLine="0"/>
              <w:jc w:val="left"/>
              <w:rPr>
                <w:rFonts w:ascii="Garamond" w:hAnsi="Garamond"/>
                <w:lang w:val="sq-AL"/>
              </w:rPr>
            </w:pPr>
            <w:r w:rsidRPr="003F3930">
              <w:rPr>
                <w:rFonts w:ascii="Garamond" w:hAnsi="Garamond"/>
                <w:lang w:val="sq-AL"/>
              </w:rPr>
              <w:t>Ilia Çili (1954)</w:t>
            </w:r>
          </w:p>
          <w:p w:rsidR="00600328" w:rsidRPr="003F3930" w:rsidRDefault="00600328" w:rsidP="006D5FE6">
            <w:pPr>
              <w:widowControl w:val="0"/>
              <w:ind w:firstLine="0"/>
              <w:jc w:val="left"/>
              <w:rPr>
                <w:rFonts w:ascii="Garamond" w:hAnsi="Garamond"/>
                <w:lang w:val="sq-AL"/>
              </w:rPr>
            </w:pPr>
            <w:r w:rsidRPr="003F3930">
              <w:rPr>
                <w:rFonts w:ascii="Garamond" w:hAnsi="Garamond"/>
                <w:lang w:val="sq-AL"/>
              </w:rPr>
              <w:t>Margarita Tola Çili (1957)</w:t>
            </w:r>
          </w:p>
          <w:p w:rsidR="00600328" w:rsidRPr="003F3930" w:rsidRDefault="00600328" w:rsidP="006D5FE6">
            <w:pPr>
              <w:widowControl w:val="0"/>
              <w:ind w:firstLine="0"/>
              <w:jc w:val="left"/>
              <w:rPr>
                <w:rFonts w:ascii="Garamond" w:hAnsi="Garamond"/>
                <w:lang w:val="sq-AL"/>
              </w:rPr>
            </w:pPr>
            <w:r w:rsidRPr="003F3930">
              <w:rPr>
                <w:rFonts w:ascii="Garamond" w:hAnsi="Garamond"/>
                <w:lang w:val="sq-AL"/>
              </w:rPr>
              <w:t>Sotir Çili (1962)</w:t>
            </w:r>
          </w:p>
        </w:tc>
        <w:tc>
          <w:tcPr>
            <w:tcW w:w="795"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Shqipëri</w:t>
            </w:r>
          </w:p>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Shqipëri</w:t>
            </w:r>
          </w:p>
          <w:p w:rsidR="00600328" w:rsidRPr="003F3930" w:rsidRDefault="00600328" w:rsidP="006D5FE6">
            <w:pPr>
              <w:widowControl w:val="0"/>
              <w:ind w:firstLine="0"/>
              <w:jc w:val="center"/>
              <w:rPr>
                <w:rFonts w:ascii="Garamond" w:hAnsi="Garamond"/>
                <w:lang w:val="sq-AL"/>
              </w:rPr>
            </w:pPr>
          </w:p>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Shqipëri</w:t>
            </w:r>
          </w:p>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Shqipëri</w:t>
            </w:r>
          </w:p>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Shqipëri</w:t>
            </w:r>
          </w:p>
          <w:p w:rsidR="00600328" w:rsidRPr="003F3930" w:rsidRDefault="00600328" w:rsidP="006D5FE6">
            <w:pPr>
              <w:widowControl w:val="0"/>
              <w:ind w:firstLine="0"/>
              <w:jc w:val="center"/>
              <w:rPr>
                <w:rFonts w:ascii="Garamond" w:hAnsi="Garamond"/>
                <w:lang w:val="sq-AL"/>
              </w:rPr>
            </w:pPr>
          </w:p>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Shqipëri</w:t>
            </w:r>
          </w:p>
        </w:tc>
        <w:tc>
          <w:tcPr>
            <w:tcW w:w="851"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S.</w:t>
            </w:r>
            <w:r>
              <w:rPr>
                <w:rFonts w:ascii="Garamond" w:hAnsi="Garamond"/>
                <w:lang w:val="sq-AL"/>
              </w:rPr>
              <w:t xml:space="preserve"> </w:t>
            </w:r>
            <w:r w:rsidRPr="003F3930">
              <w:rPr>
                <w:rFonts w:ascii="Garamond" w:hAnsi="Garamond"/>
                <w:lang w:val="sq-AL"/>
              </w:rPr>
              <w:t>Dodbiba, avokat</w:t>
            </w:r>
          </w:p>
        </w:tc>
        <w:tc>
          <w:tcPr>
            <w:tcW w:w="942"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5 tetor 2011</w:t>
            </w:r>
          </w:p>
        </w:tc>
      </w:tr>
      <w:tr w:rsidR="00600328" w:rsidRPr="003F3930" w:rsidTr="006D5FE6">
        <w:trPr>
          <w:trHeight w:val="446"/>
          <w:jc w:val="center"/>
        </w:trPr>
        <w:tc>
          <w:tcPr>
            <w:tcW w:w="283"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6.</w:t>
            </w:r>
          </w:p>
        </w:tc>
        <w:tc>
          <w:tcPr>
            <w:tcW w:w="956" w:type="pct"/>
          </w:tcPr>
          <w:p w:rsidR="00600328" w:rsidRPr="003F3930" w:rsidRDefault="00600328" w:rsidP="006D5FE6">
            <w:pPr>
              <w:widowControl w:val="0"/>
              <w:ind w:firstLine="0"/>
              <w:jc w:val="center"/>
              <w:rPr>
                <w:rFonts w:ascii="Garamond" w:hAnsi="Garamond"/>
                <w:i/>
                <w:lang w:val="sq-AL"/>
              </w:rPr>
            </w:pPr>
            <w:r w:rsidRPr="003F3930">
              <w:rPr>
                <w:rFonts w:ascii="Garamond" w:hAnsi="Garamond"/>
                <w:i/>
                <w:lang w:val="sq-AL"/>
              </w:rPr>
              <w:t xml:space="preserve">Benussi, </w:t>
            </w:r>
            <w:r w:rsidRPr="003F3930">
              <w:rPr>
                <w:rFonts w:ascii="Garamond" w:hAnsi="Garamond"/>
                <w:lang w:val="sq-AL"/>
              </w:rPr>
              <w:t>nr. 78960/11</w:t>
            </w:r>
          </w:p>
        </w:tc>
        <w:tc>
          <w:tcPr>
            <w:tcW w:w="1173" w:type="pct"/>
          </w:tcPr>
          <w:p w:rsidR="00600328" w:rsidRPr="003F3930" w:rsidRDefault="00600328" w:rsidP="006D5FE6">
            <w:pPr>
              <w:widowControl w:val="0"/>
              <w:ind w:firstLine="0"/>
              <w:jc w:val="left"/>
              <w:rPr>
                <w:rFonts w:ascii="Garamond" w:hAnsi="Garamond"/>
                <w:lang w:val="sq-AL"/>
              </w:rPr>
            </w:pPr>
            <w:r w:rsidRPr="003F3930">
              <w:rPr>
                <w:rFonts w:ascii="Garamond" w:hAnsi="Garamond"/>
                <w:lang w:val="sq-AL"/>
              </w:rPr>
              <w:t>Anton Benussi (1938)</w:t>
            </w:r>
          </w:p>
        </w:tc>
        <w:tc>
          <w:tcPr>
            <w:tcW w:w="795"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Shqipëri</w:t>
            </w:r>
          </w:p>
        </w:tc>
        <w:tc>
          <w:tcPr>
            <w:tcW w:w="851"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S. Puto, avokat</w:t>
            </w:r>
          </w:p>
        </w:tc>
        <w:tc>
          <w:tcPr>
            <w:tcW w:w="942"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12 mars 2012</w:t>
            </w:r>
          </w:p>
        </w:tc>
      </w:tr>
    </w:tbl>
    <w:p w:rsidR="00600328" w:rsidRPr="00042963" w:rsidRDefault="00600328" w:rsidP="00600328">
      <w:pPr>
        <w:pStyle w:val="Hapesira7"/>
        <w:rPr>
          <w:lang w:val="sq-AL"/>
        </w:rPr>
      </w:pPr>
    </w:p>
    <w:p w:rsidR="00600328" w:rsidRPr="00042963" w:rsidRDefault="00600328" w:rsidP="00600328">
      <w:pPr>
        <w:widowControl w:val="0"/>
        <w:spacing w:after="0" w:line="240" w:lineRule="auto"/>
        <w:ind w:firstLine="0"/>
        <w:jc w:val="center"/>
        <w:rPr>
          <w:rFonts w:ascii="Garamond" w:hAnsi="Garamond"/>
          <w:sz w:val="24"/>
          <w:szCs w:val="24"/>
          <w:lang w:val="sq-AL"/>
        </w:rPr>
      </w:pPr>
      <w:r w:rsidRPr="00042963">
        <w:rPr>
          <w:rFonts w:ascii="Garamond" w:hAnsi="Garamond"/>
          <w:sz w:val="24"/>
          <w:szCs w:val="24"/>
          <w:lang w:val="sq-AL"/>
        </w:rPr>
        <w:t>SHTOJCA 2</w:t>
      </w:r>
    </w:p>
    <w:p w:rsidR="00600328" w:rsidRPr="00042963" w:rsidRDefault="00600328" w:rsidP="00600328">
      <w:pPr>
        <w:widowControl w:val="0"/>
        <w:spacing w:after="0" w:line="240" w:lineRule="auto"/>
        <w:ind w:firstLine="0"/>
        <w:jc w:val="center"/>
        <w:rPr>
          <w:rFonts w:ascii="Garamond" w:hAnsi="Garamond"/>
          <w:b/>
          <w:sz w:val="24"/>
          <w:szCs w:val="24"/>
          <w:lang w:val="sq-AL"/>
        </w:rPr>
      </w:pPr>
      <w:r w:rsidRPr="00042963">
        <w:rPr>
          <w:rFonts w:ascii="Garamond" w:hAnsi="Garamond"/>
          <w:sz w:val="24"/>
          <w:szCs w:val="24"/>
          <w:lang w:val="sq-AL"/>
        </w:rPr>
        <w:t>SHPËRBLIMI I DREJTË</w:t>
      </w:r>
    </w:p>
    <w:p w:rsidR="00600328" w:rsidRPr="00042963" w:rsidRDefault="00600328" w:rsidP="00600328">
      <w:pPr>
        <w:pStyle w:val="Hapesira7"/>
        <w:rPr>
          <w:lang w:val="sq-AL"/>
        </w:rPr>
      </w:pPr>
    </w:p>
    <w:tbl>
      <w:tblPr>
        <w:tblStyle w:val="TableGrid"/>
        <w:tblW w:w="5085" w:type="pct"/>
        <w:jc w:val="center"/>
        <w:tblLook w:val="04A0" w:firstRow="1" w:lastRow="0" w:firstColumn="1" w:lastColumn="0" w:noHBand="0" w:noVBand="1"/>
      </w:tblPr>
      <w:tblGrid>
        <w:gridCol w:w="542"/>
        <w:gridCol w:w="2565"/>
        <w:gridCol w:w="3397"/>
        <w:gridCol w:w="3235"/>
      </w:tblGrid>
      <w:tr w:rsidR="00600328" w:rsidRPr="003F3930" w:rsidTr="006D5FE6">
        <w:trPr>
          <w:trHeight w:val="432"/>
          <w:jc w:val="center"/>
        </w:trPr>
        <w:tc>
          <w:tcPr>
            <w:tcW w:w="278" w:type="pct"/>
            <w:vAlign w:val="center"/>
          </w:tcPr>
          <w:p w:rsidR="00600328" w:rsidRPr="003F3930" w:rsidRDefault="00600328" w:rsidP="006D5FE6">
            <w:pPr>
              <w:widowControl w:val="0"/>
              <w:ind w:firstLine="0"/>
              <w:jc w:val="center"/>
              <w:rPr>
                <w:rFonts w:ascii="Garamond" w:hAnsi="Garamond"/>
                <w:b/>
                <w:lang w:val="sq-AL"/>
              </w:rPr>
            </w:pPr>
            <w:r w:rsidRPr="003F3930">
              <w:rPr>
                <w:rFonts w:ascii="Garamond" w:hAnsi="Garamond"/>
                <w:b/>
                <w:lang w:val="sq-AL"/>
              </w:rPr>
              <w:t>Nr.</w:t>
            </w:r>
          </w:p>
        </w:tc>
        <w:tc>
          <w:tcPr>
            <w:tcW w:w="1317" w:type="pct"/>
            <w:vAlign w:val="center"/>
          </w:tcPr>
          <w:p w:rsidR="00600328" w:rsidRPr="003F3930" w:rsidRDefault="00600328" w:rsidP="006D5FE6">
            <w:pPr>
              <w:widowControl w:val="0"/>
              <w:ind w:firstLine="0"/>
              <w:jc w:val="center"/>
              <w:rPr>
                <w:rFonts w:ascii="Garamond" w:hAnsi="Garamond"/>
                <w:b/>
                <w:lang w:val="sq-AL"/>
              </w:rPr>
            </w:pPr>
            <w:r>
              <w:rPr>
                <w:rFonts w:ascii="Garamond" w:hAnsi="Garamond"/>
                <w:b/>
                <w:lang w:val="sq-AL"/>
              </w:rPr>
              <w:t xml:space="preserve">Emri i aplikimit dhe </w:t>
            </w:r>
            <w:r w:rsidRPr="003F3930">
              <w:rPr>
                <w:rFonts w:ascii="Garamond" w:hAnsi="Garamond"/>
                <w:b/>
                <w:lang w:val="sq-AL"/>
              </w:rPr>
              <w:t>numri</w:t>
            </w:r>
          </w:p>
        </w:tc>
        <w:tc>
          <w:tcPr>
            <w:tcW w:w="1744" w:type="pct"/>
            <w:vAlign w:val="center"/>
          </w:tcPr>
          <w:p w:rsidR="00600328" w:rsidRPr="003F3930" w:rsidRDefault="00600328" w:rsidP="006D5FE6">
            <w:pPr>
              <w:widowControl w:val="0"/>
              <w:ind w:firstLine="0"/>
              <w:jc w:val="center"/>
              <w:rPr>
                <w:rFonts w:ascii="Garamond" w:hAnsi="Garamond"/>
                <w:b/>
                <w:lang w:val="sq-AL"/>
              </w:rPr>
            </w:pPr>
            <w:r w:rsidRPr="003F3930">
              <w:rPr>
                <w:rFonts w:ascii="Garamond" w:hAnsi="Garamond"/>
                <w:b/>
                <w:lang w:val="sq-AL"/>
              </w:rPr>
              <w:t>Dëmi pasuror dhe jopasuror</w:t>
            </w:r>
          </w:p>
        </w:tc>
        <w:tc>
          <w:tcPr>
            <w:tcW w:w="1661" w:type="pct"/>
            <w:vAlign w:val="center"/>
          </w:tcPr>
          <w:p w:rsidR="00600328" w:rsidRPr="003F3930" w:rsidRDefault="00600328" w:rsidP="006D5FE6">
            <w:pPr>
              <w:widowControl w:val="0"/>
              <w:ind w:firstLine="0"/>
              <w:jc w:val="center"/>
              <w:rPr>
                <w:rFonts w:ascii="Garamond" w:hAnsi="Garamond"/>
                <w:b/>
                <w:lang w:val="sq-AL"/>
              </w:rPr>
            </w:pPr>
            <w:r w:rsidRPr="003F3930">
              <w:rPr>
                <w:rFonts w:ascii="Garamond" w:hAnsi="Garamond"/>
                <w:b/>
                <w:lang w:val="sq-AL"/>
              </w:rPr>
              <w:t>Kostot dhe shpenzimet</w:t>
            </w:r>
          </w:p>
        </w:tc>
      </w:tr>
      <w:tr w:rsidR="00600328" w:rsidRPr="003F3930" w:rsidTr="006D5FE6">
        <w:trPr>
          <w:trHeight w:val="432"/>
          <w:jc w:val="center"/>
        </w:trPr>
        <w:tc>
          <w:tcPr>
            <w:tcW w:w="278" w:type="pct"/>
          </w:tcPr>
          <w:p w:rsidR="00600328" w:rsidRPr="003F3930" w:rsidRDefault="00600328" w:rsidP="006D5FE6">
            <w:pPr>
              <w:widowControl w:val="0"/>
              <w:ind w:firstLine="0"/>
              <w:jc w:val="center"/>
              <w:rPr>
                <w:rFonts w:ascii="Garamond" w:hAnsi="Garamond"/>
                <w:b/>
                <w:lang w:val="sq-AL"/>
              </w:rPr>
            </w:pPr>
            <w:r w:rsidRPr="003F3930">
              <w:rPr>
                <w:rFonts w:ascii="Garamond" w:hAnsi="Garamond"/>
                <w:lang w:val="sq-AL"/>
              </w:rPr>
              <w:t>1.</w:t>
            </w:r>
          </w:p>
        </w:tc>
        <w:tc>
          <w:tcPr>
            <w:tcW w:w="1317" w:type="pct"/>
          </w:tcPr>
          <w:p w:rsidR="00600328" w:rsidRPr="003F3930" w:rsidRDefault="00600328" w:rsidP="006D5FE6">
            <w:pPr>
              <w:widowControl w:val="0"/>
              <w:ind w:firstLine="0"/>
              <w:rPr>
                <w:rFonts w:ascii="Garamond" w:hAnsi="Garamond"/>
                <w:i/>
                <w:lang w:val="sq-AL"/>
              </w:rPr>
            </w:pPr>
            <w:r w:rsidRPr="003F3930">
              <w:rPr>
                <w:rFonts w:ascii="Garamond" w:hAnsi="Garamond"/>
                <w:i/>
                <w:lang w:val="sq-AL"/>
              </w:rPr>
              <w:t>Aliçka dhe Vasha,</w:t>
            </w:r>
          </w:p>
          <w:p w:rsidR="00600328" w:rsidRPr="003F3930" w:rsidRDefault="00600328" w:rsidP="006D5FE6">
            <w:pPr>
              <w:widowControl w:val="0"/>
              <w:ind w:firstLine="0"/>
              <w:rPr>
                <w:rFonts w:ascii="Garamond" w:hAnsi="Garamond"/>
                <w:b/>
                <w:lang w:val="sq-AL"/>
              </w:rPr>
            </w:pPr>
            <w:r w:rsidRPr="003F3930">
              <w:rPr>
                <w:rFonts w:ascii="Garamond" w:hAnsi="Garamond"/>
                <w:lang w:val="sq-AL"/>
              </w:rPr>
              <w:t>nr. 33148/11</w:t>
            </w:r>
          </w:p>
        </w:tc>
        <w:tc>
          <w:tcPr>
            <w:tcW w:w="1744" w:type="pct"/>
          </w:tcPr>
          <w:p w:rsidR="00600328" w:rsidRPr="003F3930" w:rsidRDefault="00600328" w:rsidP="006D5FE6">
            <w:pPr>
              <w:widowControl w:val="0"/>
              <w:ind w:firstLine="0"/>
              <w:rPr>
                <w:rFonts w:ascii="Garamond" w:hAnsi="Garamond"/>
                <w:lang w:val="sq-AL"/>
              </w:rPr>
            </w:pPr>
            <w:r w:rsidRPr="003F3930">
              <w:rPr>
                <w:rFonts w:ascii="Garamond" w:hAnsi="Garamond"/>
                <w:lang w:val="sq-AL"/>
              </w:rPr>
              <w:t xml:space="preserve">3200 </w:t>
            </w:r>
            <w:r>
              <w:rPr>
                <w:rFonts w:ascii="Garamond" w:hAnsi="Garamond"/>
                <w:lang w:val="sq-AL"/>
              </w:rPr>
              <w:t xml:space="preserve">(tre </w:t>
            </w:r>
            <w:r w:rsidRPr="003F3930">
              <w:rPr>
                <w:rFonts w:ascii="Garamond" w:hAnsi="Garamond"/>
                <w:lang w:val="sq-AL"/>
              </w:rPr>
              <w:t>mijë e dyqind) euro</w:t>
            </w:r>
          </w:p>
        </w:tc>
        <w:tc>
          <w:tcPr>
            <w:tcW w:w="1661" w:type="pct"/>
          </w:tcPr>
          <w:p w:rsidR="00600328" w:rsidRPr="003F3930" w:rsidRDefault="00600328" w:rsidP="006D5FE6">
            <w:pPr>
              <w:pStyle w:val="NoSpacing"/>
              <w:widowControl w:val="0"/>
              <w:rPr>
                <w:rFonts w:ascii="Garamond" w:hAnsi="Garamond"/>
                <w:sz w:val="20"/>
                <w:szCs w:val="20"/>
              </w:rPr>
            </w:pPr>
            <w:r w:rsidRPr="003F3930">
              <w:rPr>
                <w:rFonts w:ascii="Garamond" w:hAnsi="Garamond"/>
                <w:sz w:val="20"/>
                <w:szCs w:val="20"/>
              </w:rPr>
              <w:t>Asnjë (nuk është paraqitur faturë)</w:t>
            </w:r>
          </w:p>
        </w:tc>
      </w:tr>
      <w:tr w:rsidR="00600328" w:rsidRPr="003F3930" w:rsidTr="006D5FE6">
        <w:trPr>
          <w:trHeight w:val="270"/>
          <w:jc w:val="center"/>
        </w:trPr>
        <w:tc>
          <w:tcPr>
            <w:tcW w:w="278"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2.</w:t>
            </w:r>
          </w:p>
        </w:tc>
        <w:tc>
          <w:tcPr>
            <w:tcW w:w="1317" w:type="pct"/>
          </w:tcPr>
          <w:p w:rsidR="00600328" w:rsidRPr="003F3930" w:rsidRDefault="00600328" w:rsidP="006D5FE6">
            <w:pPr>
              <w:widowControl w:val="0"/>
              <w:ind w:firstLine="0"/>
              <w:rPr>
                <w:rFonts w:ascii="Garamond" w:hAnsi="Garamond"/>
                <w:lang w:val="sq-AL"/>
              </w:rPr>
            </w:pPr>
            <w:r w:rsidRPr="003F3930">
              <w:rPr>
                <w:rFonts w:ascii="Garamond" w:hAnsi="Garamond"/>
                <w:i/>
                <w:lang w:val="sq-AL"/>
              </w:rPr>
              <w:t xml:space="preserve">Kreka, </w:t>
            </w:r>
            <w:r w:rsidRPr="003F3930">
              <w:rPr>
                <w:rFonts w:ascii="Garamond" w:hAnsi="Garamond"/>
                <w:lang w:val="sq-AL"/>
              </w:rPr>
              <w:t>nr. 33151/11</w:t>
            </w:r>
          </w:p>
        </w:tc>
        <w:tc>
          <w:tcPr>
            <w:tcW w:w="1744" w:type="pct"/>
          </w:tcPr>
          <w:p w:rsidR="00600328" w:rsidRPr="003F3930" w:rsidRDefault="00600328" w:rsidP="006D5FE6">
            <w:pPr>
              <w:widowControl w:val="0"/>
              <w:ind w:firstLine="0"/>
              <w:rPr>
                <w:rFonts w:ascii="Garamond" w:hAnsi="Garamond"/>
                <w:lang w:val="sq-AL"/>
              </w:rPr>
            </w:pPr>
            <w:r w:rsidRPr="003F3930">
              <w:rPr>
                <w:rFonts w:ascii="Garamond" w:hAnsi="Garamond"/>
                <w:lang w:val="sq-AL"/>
              </w:rPr>
              <w:t>Asnjë</w:t>
            </w:r>
          </w:p>
        </w:tc>
        <w:tc>
          <w:tcPr>
            <w:tcW w:w="1661" w:type="pct"/>
          </w:tcPr>
          <w:p w:rsidR="00600328" w:rsidRPr="003F3930" w:rsidRDefault="00600328" w:rsidP="006D5FE6">
            <w:pPr>
              <w:widowControl w:val="0"/>
              <w:ind w:firstLine="0"/>
              <w:rPr>
                <w:rFonts w:ascii="Garamond" w:hAnsi="Garamond"/>
                <w:lang w:val="sq-AL"/>
              </w:rPr>
            </w:pPr>
            <w:r w:rsidRPr="003F3930">
              <w:rPr>
                <w:rFonts w:ascii="Garamond" w:hAnsi="Garamond"/>
                <w:lang w:val="sq-AL"/>
              </w:rPr>
              <w:t>Asnjë (nuk është paraqitur faturë)</w:t>
            </w:r>
          </w:p>
        </w:tc>
      </w:tr>
      <w:tr w:rsidR="00600328" w:rsidRPr="003F3930" w:rsidTr="006D5FE6">
        <w:trPr>
          <w:trHeight w:val="416"/>
          <w:jc w:val="center"/>
        </w:trPr>
        <w:tc>
          <w:tcPr>
            <w:tcW w:w="278"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3.</w:t>
            </w:r>
          </w:p>
        </w:tc>
        <w:tc>
          <w:tcPr>
            <w:tcW w:w="1317" w:type="pct"/>
          </w:tcPr>
          <w:p w:rsidR="00600328" w:rsidRPr="003F3930" w:rsidRDefault="00600328" w:rsidP="006D5FE6">
            <w:pPr>
              <w:widowControl w:val="0"/>
              <w:ind w:firstLine="0"/>
              <w:rPr>
                <w:rFonts w:ascii="Garamond" w:hAnsi="Garamond"/>
                <w:lang w:val="sq-AL"/>
              </w:rPr>
            </w:pPr>
            <w:r w:rsidRPr="003F3930">
              <w:rPr>
                <w:rFonts w:ascii="Garamond" w:hAnsi="Garamond"/>
                <w:i/>
                <w:lang w:val="sq-AL"/>
              </w:rPr>
              <w:t xml:space="preserve">Tahiri, </w:t>
            </w:r>
            <w:r w:rsidRPr="003F3930">
              <w:rPr>
                <w:rFonts w:ascii="Garamond" w:hAnsi="Garamond"/>
                <w:lang w:val="sq-AL"/>
              </w:rPr>
              <w:t>nr. 33823/11</w:t>
            </w:r>
          </w:p>
          <w:p w:rsidR="00600328" w:rsidRPr="003F3930" w:rsidRDefault="00600328" w:rsidP="006D5FE6">
            <w:pPr>
              <w:widowControl w:val="0"/>
              <w:ind w:firstLine="0"/>
              <w:rPr>
                <w:rFonts w:ascii="Garamond" w:hAnsi="Garamond"/>
                <w:lang w:val="sq-AL"/>
              </w:rPr>
            </w:pPr>
          </w:p>
        </w:tc>
        <w:tc>
          <w:tcPr>
            <w:tcW w:w="1744" w:type="pct"/>
          </w:tcPr>
          <w:p w:rsidR="00600328" w:rsidRPr="003F3930" w:rsidRDefault="00600328" w:rsidP="006D5FE6">
            <w:pPr>
              <w:widowControl w:val="0"/>
              <w:ind w:firstLine="0"/>
              <w:rPr>
                <w:rFonts w:ascii="Garamond" w:hAnsi="Garamond"/>
                <w:lang w:val="sq-AL"/>
              </w:rPr>
            </w:pPr>
            <w:r w:rsidRPr="003F3930">
              <w:rPr>
                <w:rFonts w:ascii="Garamond" w:hAnsi="Garamond"/>
                <w:lang w:val="sq-AL"/>
              </w:rPr>
              <w:t>34,300 (tridhjetë e katër mijë e treqind) euro</w:t>
            </w:r>
          </w:p>
        </w:tc>
        <w:tc>
          <w:tcPr>
            <w:tcW w:w="1661" w:type="pct"/>
          </w:tcPr>
          <w:p w:rsidR="00600328" w:rsidRPr="003F3930" w:rsidRDefault="00600328" w:rsidP="006D5FE6">
            <w:pPr>
              <w:widowControl w:val="0"/>
              <w:ind w:firstLine="0"/>
              <w:rPr>
                <w:rFonts w:ascii="Garamond" w:hAnsi="Garamond"/>
                <w:lang w:val="sq-AL"/>
              </w:rPr>
            </w:pPr>
            <w:r>
              <w:rPr>
                <w:rFonts w:ascii="Garamond" w:hAnsi="Garamond"/>
                <w:lang w:val="sq-AL"/>
              </w:rPr>
              <w:t>850 (tetë</w:t>
            </w:r>
            <w:r w:rsidRPr="003F3930">
              <w:rPr>
                <w:rFonts w:ascii="Garamond" w:hAnsi="Garamond"/>
                <w:lang w:val="sq-AL"/>
              </w:rPr>
              <w:t>qind e pesëdhjetë) euro</w:t>
            </w:r>
          </w:p>
        </w:tc>
      </w:tr>
      <w:tr w:rsidR="00600328" w:rsidRPr="003F3930" w:rsidTr="006D5FE6">
        <w:trPr>
          <w:trHeight w:val="380"/>
          <w:jc w:val="center"/>
        </w:trPr>
        <w:tc>
          <w:tcPr>
            <w:tcW w:w="278"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4.</w:t>
            </w:r>
          </w:p>
        </w:tc>
        <w:tc>
          <w:tcPr>
            <w:tcW w:w="1317" w:type="pct"/>
          </w:tcPr>
          <w:p w:rsidR="00600328" w:rsidRPr="003F3930" w:rsidRDefault="00600328" w:rsidP="006D5FE6">
            <w:pPr>
              <w:widowControl w:val="0"/>
              <w:ind w:firstLine="0"/>
              <w:rPr>
                <w:rFonts w:ascii="Garamond" w:hAnsi="Garamond"/>
                <w:lang w:val="sq-AL"/>
              </w:rPr>
            </w:pPr>
            <w:r w:rsidRPr="003F3930">
              <w:rPr>
                <w:rFonts w:ascii="Garamond" w:hAnsi="Garamond"/>
                <w:i/>
                <w:lang w:val="sq-AL"/>
              </w:rPr>
              <w:t>Theodhosi,</w:t>
            </w:r>
            <w:r w:rsidRPr="003F3930">
              <w:rPr>
                <w:rFonts w:ascii="Garamond" w:hAnsi="Garamond"/>
                <w:lang w:val="sq-AL"/>
              </w:rPr>
              <w:t xml:space="preserve"> nr. 46103/11</w:t>
            </w:r>
          </w:p>
        </w:tc>
        <w:tc>
          <w:tcPr>
            <w:tcW w:w="1744" w:type="pct"/>
          </w:tcPr>
          <w:p w:rsidR="00600328" w:rsidRPr="003F3930" w:rsidRDefault="00600328" w:rsidP="006D5FE6">
            <w:pPr>
              <w:widowControl w:val="0"/>
              <w:ind w:firstLine="0"/>
              <w:rPr>
                <w:rFonts w:ascii="Garamond" w:hAnsi="Garamond"/>
                <w:lang w:val="sq-AL"/>
              </w:rPr>
            </w:pPr>
            <w:r w:rsidRPr="003F3930">
              <w:rPr>
                <w:rFonts w:ascii="Garamond" w:hAnsi="Garamond"/>
                <w:lang w:val="sq-AL"/>
              </w:rPr>
              <w:t>11,800 (njëmbëdhjetë mijë e tetëqind) euro</w:t>
            </w:r>
          </w:p>
        </w:tc>
        <w:tc>
          <w:tcPr>
            <w:tcW w:w="1661" w:type="pct"/>
          </w:tcPr>
          <w:p w:rsidR="00600328" w:rsidRPr="003F3930" w:rsidRDefault="00600328" w:rsidP="006D5FE6">
            <w:pPr>
              <w:widowControl w:val="0"/>
              <w:ind w:firstLine="0"/>
              <w:rPr>
                <w:rFonts w:ascii="Garamond" w:hAnsi="Garamond"/>
                <w:lang w:val="sq-AL"/>
              </w:rPr>
            </w:pPr>
            <w:r w:rsidRPr="003F3930">
              <w:rPr>
                <w:rFonts w:ascii="Garamond" w:hAnsi="Garamond"/>
                <w:lang w:val="sq-AL"/>
              </w:rPr>
              <w:t>Asnjë (nuk është paraqitur faturë)</w:t>
            </w:r>
          </w:p>
        </w:tc>
      </w:tr>
      <w:tr w:rsidR="00600328" w:rsidRPr="003F3930" w:rsidTr="006D5FE6">
        <w:trPr>
          <w:trHeight w:val="486"/>
          <w:jc w:val="center"/>
        </w:trPr>
        <w:tc>
          <w:tcPr>
            <w:tcW w:w="278"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5.</w:t>
            </w:r>
          </w:p>
        </w:tc>
        <w:tc>
          <w:tcPr>
            <w:tcW w:w="1317" w:type="pct"/>
          </w:tcPr>
          <w:p w:rsidR="00600328" w:rsidRPr="003F3930" w:rsidRDefault="00600328" w:rsidP="006D5FE6">
            <w:pPr>
              <w:widowControl w:val="0"/>
              <w:ind w:firstLine="0"/>
              <w:rPr>
                <w:rFonts w:ascii="Garamond" w:hAnsi="Garamond"/>
                <w:i/>
                <w:lang w:val="sq-AL"/>
              </w:rPr>
            </w:pPr>
            <w:r w:rsidRPr="003F3930">
              <w:rPr>
                <w:rFonts w:ascii="Garamond" w:hAnsi="Garamond"/>
                <w:i/>
                <w:lang w:val="sq-AL"/>
              </w:rPr>
              <w:t xml:space="preserve">Nishe dhe të tjerë, </w:t>
            </w:r>
          </w:p>
          <w:p w:rsidR="00600328" w:rsidRPr="003F3930" w:rsidRDefault="00600328" w:rsidP="006D5FE6">
            <w:pPr>
              <w:widowControl w:val="0"/>
              <w:ind w:firstLine="0"/>
              <w:rPr>
                <w:rFonts w:ascii="Garamond" w:hAnsi="Garamond"/>
                <w:b/>
                <w:lang w:val="sq-AL"/>
              </w:rPr>
            </w:pPr>
            <w:r w:rsidRPr="003F3930">
              <w:rPr>
                <w:rFonts w:ascii="Garamond" w:hAnsi="Garamond"/>
                <w:lang w:val="sq-AL"/>
              </w:rPr>
              <w:t>nr. 72334/11</w:t>
            </w:r>
          </w:p>
        </w:tc>
        <w:tc>
          <w:tcPr>
            <w:tcW w:w="1744" w:type="pct"/>
          </w:tcPr>
          <w:p w:rsidR="00600328" w:rsidRPr="003F3930" w:rsidRDefault="00600328" w:rsidP="006D5FE6">
            <w:pPr>
              <w:widowControl w:val="0"/>
              <w:ind w:firstLine="0"/>
              <w:rPr>
                <w:rFonts w:ascii="Garamond" w:hAnsi="Garamond"/>
                <w:lang w:val="sq-AL"/>
              </w:rPr>
            </w:pPr>
            <w:r w:rsidRPr="003F3930">
              <w:rPr>
                <w:rFonts w:ascii="Garamond" w:hAnsi="Garamond"/>
                <w:lang w:val="sq-AL"/>
              </w:rPr>
              <w:t>31,300 (tridhjetë e një mijë e treqind) euro</w:t>
            </w:r>
          </w:p>
        </w:tc>
        <w:tc>
          <w:tcPr>
            <w:tcW w:w="1661" w:type="pct"/>
          </w:tcPr>
          <w:p w:rsidR="00600328" w:rsidRPr="003F3930" w:rsidRDefault="00600328" w:rsidP="006D5FE6">
            <w:pPr>
              <w:widowControl w:val="0"/>
              <w:ind w:firstLine="0"/>
              <w:rPr>
                <w:rFonts w:ascii="Garamond" w:hAnsi="Garamond"/>
                <w:lang w:val="sq-AL"/>
              </w:rPr>
            </w:pPr>
            <w:r w:rsidRPr="003F3930">
              <w:rPr>
                <w:rFonts w:ascii="Garamond" w:hAnsi="Garamond"/>
                <w:lang w:val="sq-AL"/>
              </w:rPr>
              <w:t xml:space="preserve">Asnjë (nuk është paraqitur faturë) </w:t>
            </w:r>
          </w:p>
        </w:tc>
      </w:tr>
      <w:tr w:rsidR="00600328" w:rsidRPr="003F3930" w:rsidTr="006D5FE6">
        <w:trPr>
          <w:trHeight w:val="408"/>
          <w:jc w:val="center"/>
        </w:trPr>
        <w:tc>
          <w:tcPr>
            <w:tcW w:w="278" w:type="pct"/>
          </w:tcPr>
          <w:p w:rsidR="00600328" w:rsidRPr="003F3930" w:rsidRDefault="00600328" w:rsidP="006D5FE6">
            <w:pPr>
              <w:widowControl w:val="0"/>
              <w:ind w:firstLine="0"/>
              <w:jc w:val="center"/>
              <w:rPr>
                <w:rFonts w:ascii="Garamond" w:hAnsi="Garamond"/>
                <w:lang w:val="sq-AL"/>
              </w:rPr>
            </w:pPr>
            <w:r w:rsidRPr="003F3930">
              <w:rPr>
                <w:rFonts w:ascii="Garamond" w:hAnsi="Garamond"/>
                <w:lang w:val="sq-AL"/>
              </w:rPr>
              <w:t>6.</w:t>
            </w:r>
          </w:p>
        </w:tc>
        <w:tc>
          <w:tcPr>
            <w:tcW w:w="1317" w:type="pct"/>
          </w:tcPr>
          <w:p w:rsidR="00600328" w:rsidRPr="003F3930" w:rsidRDefault="00600328" w:rsidP="006D5FE6">
            <w:pPr>
              <w:widowControl w:val="0"/>
              <w:ind w:firstLine="0"/>
              <w:rPr>
                <w:rFonts w:ascii="Garamond" w:hAnsi="Garamond"/>
                <w:b/>
                <w:lang w:val="sq-AL"/>
              </w:rPr>
            </w:pPr>
            <w:r w:rsidRPr="003F3930">
              <w:rPr>
                <w:rFonts w:ascii="Garamond" w:hAnsi="Garamond"/>
                <w:i/>
                <w:lang w:val="sq-AL"/>
              </w:rPr>
              <w:t xml:space="preserve">Benussi, </w:t>
            </w:r>
            <w:r w:rsidRPr="003F3930">
              <w:rPr>
                <w:rFonts w:ascii="Garamond" w:hAnsi="Garamond"/>
                <w:lang w:val="sq-AL"/>
              </w:rPr>
              <w:t>nr. 78960/11</w:t>
            </w:r>
          </w:p>
        </w:tc>
        <w:tc>
          <w:tcPr>
            <w:tcW w:w="1744" w:type="pct"/>
          </w:tcPr>
          <w:p w:rsidR="00600328" w:rsidRPr="003F3930" w:rsidRDefault="00600328" w:rsidP="006D5FE6">
            <w:pPr>
              <w:widowControl w:val="0"/>
              <w:ind w:firstLine="0"/>
              <w:rPr>
                <w:rFonts w:ascii="Garamond" w:hAnsi="Garamond"/>
                <w:lang w:val="sq-AL"/>
              </w:rPr>
            </w:pPr>
            <w:r w:rsidRPr="003F3930">
              <w:rPr>
                <w:rFonts w:ascii="Garamond" w:hAnsi="Garamond"/>
                <w:lang w:val="sq-AL"/>
              </w:rPr>
              <w:t>719,000 (shtatëqind e nëntëmbëdhjetë mijë) euro</w:t>
            </w:r>
          </w:p>
        </w:tc>
        <w:tc>
          <w:tcPr>
            <w:tcW w:w="1661" w:type="pct"/>
          </w:tcPr>
          <w:p w:rsidR="00600328" w:rsidRPr="003F3930" w:rsidRDefault="00600328" w:rsidP="006D5FE6">
            <w:pPr>
              <w:widowControl w:val="0"/>
              <w:ind w:firstLine="0"/>
              <w:rPr>
                <w:rFonts w:ascii="Garamond" w:hAnsi="Garamond"/>
                <w:lang w:val="sq-AL"/>
              </w:rPr>
            </w:pPr>
            <w:r w:rsidRPr="003F3930">
              <w:rPr>
                <w:rFonts w:ascii="Garamond" w:hAnsi="Garamond"/>
                <w:lang w:val="sq-AL"/>
              </w:rPr>
              <w:t>850 (tetëqind e pesëdhjetë) euro</w:t>
            </w:r>
          </w:p>
        </w:tc>
      </w:tr>
    </w:tbl>
    <w:p w:rsidR="00614476" w:rsidRDefault="00614476"/>
    <w:sectPr w:rsidR="00614476" w:rsidSect="006003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E0C8E"/>
    <w:multiLevelType w:val="hybridMultilevel"/>
    <w:tmpl w:val="7026C624"/>
    <w:lvl w:ilvl="0" w:tplc="DD9A07EA">
      <w:start w:val="1"/>
      <w:numFmt w:val="decimal"/>
      <w:lvlText w:val="%1."/>
      <w:lvlJc w:val="left"/>
      <w:pPr>
        <w:ind w:left="36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328"/>
    <w:rsid w:val="00465495"/>
    <w:rsid w:val="00600328"/>
    <w:rsid w:val="00614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32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0032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00328"/>
    <w:rPr>
      <w:rFonts w:ascii="Times New Roman" w:eastAsia="Times New Roman" w:hAnsi="Times New Roman" w:cs="Times New Roman"/>
      <w:sz w:val="24"/>
      <w:szCs w:val="24"/>
      <w:lang w:val="sq-AL"/>
    </w:rPr>
  </w:style>
  <w:style w:type="paragraph" w:customStyle="1" w:styleId="Paragrafi">
    <w:name w:val="Paragrafi"/>
    <w:link w:val="ParagrafiChar"/>
    <w:rsid w:val="0060032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00328"/>
    <w:rPr>
      <w:rFonts w:ascii="Garamond" w:eastAsia="MS Mincho" w:hAnsi="Garamond" w:cs="CG Times"/>
      <w:sz w:val="24"/>
    </w:rPr>
  </w:style>
  <w:style w:type="paragraph" w:customStyle="1" w:styleId="Autoriteti">
    <w:name w:val="Autoriteti"/>
    <w:next w:val="Normal"/>
    <w:link w:val="AutoritetiChar"/>
    <w:rsid w:val="0060032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0032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00328"/>
    <w:rPr>
      <w:rFonts w:ascii="Garamond" w:eastAsia="MS Mincho" w:hAnsi="Garamond" w:cs="CG Times"/>
      <w:caps/>
      <w:sz w:val="24"/>
      <w:lang w:val="en-GB"/>
    </w:rPr>
  </w:style>
  <w:style w:type="character" w:customStyle="1" w:styleId="AutoritetiEmerChar">
    <w:name w:val="Autoriteti_Emer Char"/>
    <w:link w:val="AutoritetiEmer"/>
    <w:locked/>
    <w:rsid w:val="00600328"/>
    <w:rPr>
      <w:rFonts w:ascii="Garamond" w:eastAsia="MS Mincho" w:hAnsi="Garamond" w:cs="Times New Roman"/>
      <w:b/>
      <w:bCs/>
      <w:sz w:val="24"/>
      <w:lang w:val="en-GB"/>
    </w:rPr>
  </w:style>
  <w:style w:type="paragraph" w:customStyle="1" w:styleId="Hapesira7">
    <w:name w:val="Hapesira 7"/>
    <w:basedOn w:val="Paragrafi"/>
    <w:qFormat/>
    <w:rsid w:val="00600328"/>
    <w:rPr>
      <w:sz w:val="14"/>
      <w:szCs w:val="24"/>
    </w:rPr>
  </w:style>
  <w:style w:type="table" w:styleId="TableGrid">
    <w:name w:val="Table Grid"/>
    <w:basedOn w:val="TableNormal"/>
    <w:uiPriority w:val="59"/>
    <w:rsid w:val="00600328"/>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32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0032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00328"/>
    <w:rPr>
      <w:rFonts w:ascii="Times New Roman" w:eastAsia="Times New Roman" w:hAnsi="Times New Roman" w:cs="Times New Roman"/>
      <w:sz w:val="24"/>
      <w:szCs w:val="24"/>
      <w:lang w:val="sq-AL"/>
    </w:rPr>
  </w:style>
  <w:style w:type="paragraph" w:customStyle="1" w:styleId="Paragrafi">
    <w:name w:val="Paragrafi"/>
    <w:link w:val="ParagrafiChar"/>
    <w:rsid w:val="0060032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00328"/>
    <w:rPr>
      <w:rFonts w:ascii="Garamond" w:eastAsia="MS Mincho" w:hAnsi="Garamond" w:cs="CG Times"/>
      <w:sz w:val="24"/>
    </w:rPr>
  </w:style>
  <w:style w:type="paragraph" w:customStyle="1" w:styleId="Autoriteti">
    <w:name w:val="Autoriteti"/>
    <w:next w:val="Normal"/>
    <w:link w:val="AutoritetiChar"/>
    <w:rsid w:val="0060032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0032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00328"/>
    <w:rPr>
      <w:rFonts w:ascii="Garamond" w:eastAsia="MS Mincho" w:hAnsi="Garamond" w:cs="CG Times"/>
      <w:caps/>
      <w:sz w:val="24"/>
      <w:lang w:val="en-GB"/>
    </w:rPr>
  </w:style>
  <w:style w:type="character" w:customStyle="1" w:styleId="AutoritetiEmerChar">
    <w:name w:val="Autoriteti_Emer Char"/>
    <w:link w:val="AutoritetiEmer"/>
    <w:locked/>
    <w:rsid w:val="00600328"/>
    <w:rPr>
      <w:rFonts w:ascii="Garamond" w:eastAsia="MS Mincho" w:hAnsi="Garamond" w:cs="Times New Roman"/>
      <w:b/>
      <w:bCs/>
      <w:sz w:val="24"/>
      <w:lang w:val="en-GB"/>
    </w:rPr>
  </w:style>
  <w:style w:type="paragraph" w:customStyle="1" w:styleId="Hapesira7">
    <w:name w:val="Hapesira 7"/>
    <w:basedOn w:val="Paragrafi"/>
    <w:qFormat/>
    <w:rsid w:val="00600328"/>
    <w:rPr>
      <w:sz w:val="14"/>
      <w:szCs w:val="24"/>
    </w:rPr>
  </w:style>
  <w:style w:type="table" w:styleId="TableGrid">
    <w:name w:val="Table Grid"/>
    <w:basedOn w:val="TableNormal"/>
    <w:uiPriority w:val="59"/>
    <w:rsid w:val="00600328"/>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2</cp:revision>
  <cp:lastPrinted>2019-02-05T07:51:00Z</cp:lastPrinted>
  <dcterms:created xsi:type="dcterms:W3CDTF">2016-09-29T11:07:00Z</dcterms:created>
  <dcterms:modified xsi:type="dcterms:W3CDTF">2019-02-05T07:51:00Z</dcterms:modified>
</cp:coreProperties>
</file>