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70F" w:rsidRPr="00042963" w:rsidRDefault="0014170F" w:rsidP="0014170F">
      <w:pPr>
        <w:pStyle w:val="Paragrafi"/>
        <w:jc w:val="center"/>
        <w:rPr>
          <w:b/>
          <w:lang w:val="sq-AL"/>
        </w:rPr>
      </w:pPr>
      <w:bookmarkStart w:id="0" w:name="_GoBack"/>
      <w:bookmarkEnd w:id="0"/>
      <w:r w:rsidRPr="00042963">
        <w:rPr>
          <w:b/>
          <w:lang w:val="sq-AL"/>
        </w:rPr>
        <w:t>VENDIM</w:t>
      </w:r>
    </w:p>
    <w:p w:rsidR="0014170F" w:rsidRPr="00042963" w:rsidRDefault="0014170F" w:rsidP="0014170F">
      <w:pPr>
        <w:pStyle w:val="Paragrafi"/>
        <w:jc w:val="center"/>
        <w:rPr>
          <w:b/>
          <w:lang w:val="sq-AL"/>
        </w:rPr>
      </w:pPr>
      <w:r w:rsidRPr="00042963">
        <w:rPr>
          <w:b/>
          <w:lang w:val="sq-AL"/>
        </w:rPr>
        <w:t>Nr. 616, datë 31.8.2016</w:t>
      </w:r>
    </w:p>
    <w:p w:rsidR="0014170F" w:rsidRPr="00042963" w:rsidRDefault="0014170F" w:rsidP="0014170F">
      <w:pPr>
        <w:pStyle w:val="Hapesira7"/>
        <w:rPr>
          <w:lang w:val="sq-AL"/>
        </w:rPr>
      </w:pPr>
    </w:p>
    <w:p w:rsidR="0014170F" w:rsidRPr="00042963" w:rsidRDefault="0014170F" w:rsidP="0014170F">
      <w:pPr>
        <w:pStyle w:val="Paragrafi"/>
        <w:jc w:val="center"/>
        <w:rPr>
          <w:b/>
          <w:lang w:val="sq-AL"/>
        </w:rPr>
      </w:pPr>
      <w:r w:rsidRPr="00042963">
        <w:rPr>
          <w:b/>
          <w:lang w:val="sq-AL"/>
        </w:rPr>
        <w:t xml:space="preserve">PËR </w:t>
      </w:r>
      <w:r w:rsidRPr="00042963">
        <w:rPr>
          <w:rFonts w:cs="Times New Roman"/>
          <w:b/>
          <w:lang w:val="sq-AL"/>
        </w:rPr>
        <w:t xml:space="preserve">NJË NDRYSHIM NË VENDIMIN NR. 1080, DATË 23.12.2015, TË KËSHILLIT TË MINISTRAVE, </w:t>
      </w:r>
      <w:r>
        <w:rPr>
          <w:rFonts w:cs="Times New Roman"/>
          <w:b/>
          <w:lang w:val="sq-AL"/>
        </w:rPr>
        <w:t>“</w:t>
      </w:r>
      <w:r w:rsidRPr="00042963">
        <w:rPr>
          <w:rFonts w:cs="Times New Roman"/>
          <w:b/>
          <w:lang w:val="sq-AL"/>
        </w:rPr>
        <w:t xml:space="preserve">PËR EKZEKUTIMIN E VENDIMIT TË GJYKATËS EVROPIANE PËR TË DREJTAT E NJERIUT, DATË 10.11.2015, PËR ÇËSHTJEN </w:t>
      </w:r>
      <w:r>
        <w:rPr>
          <w:rFonts w:cs="Times New Roman"/>
          <w:b/>
          <w:lang w:val="sq-AL"/>
        </w:rPr>
        <w:t>“</w:t>
      </w:r>
      <w:r w:rsidRPr="00042963">
        <w:rPr>
          <w:rFonts w:cs="Times New Roman"/>
          <w:b/>
          <w:lang w:val="sq-AL"/>
        </w:rPr>
        <w:t>SHARRA DHE TË TJERË KUNDËR SHQIPËRISË’’ (PËR ANKIMET NR. 25038/08, 64376/09, 64399/09, 347/10, 1376/10, 4036/10, 12889/10, 20240/10, 29442/10, 29617/10, 33154/11 DHE 2032/12)</w:t>
      </w:r>
      <w:r>
        <w:rPr>
          <w:rFonts w:cs="Times New Roman"/>
          <w:b/>
          <w:lang w:val="sq-AL"/>
        </w:rPr>
        <w:t>”</w:t>
      </w:r>
    </w:p>
    <w:p w:rsidR="0014170F" w:rsidRPr="00042963" w:rsidRDefault="0014170F" w:rsidP="0014170F">
      <w:pPr>
        <w:pStyle w:val="Hapesira7"/>
        <w:rPr>
          <w:lang w:val="sq-AL"/>
        </w:rPr>
      </w:pPr>
    </w:p>
    <w:p w:rsidR="0014170F" w:rsidRPr="00042963" w:rsidRDefault="0014170F" w:rsidP="0014170F">
      <w:pPr>
        <w:pStyle w:val="Paragrafi"/>
        <w:rPr>
          <w:rFonts w:eastAsia="Calibri" w:cs="Times New Roman"/>
          <w:szCs w:val="24"/>
          <w:lang w:val="sq-AL"/>
        </w:rPr>
      </w:pPr>
      <w:r w:rsidRPr="00042963">
        <w:rPr>
          <w:rFonts w:eastAsia="Calibri" w:cs="Times New Roman"/>
          <w:szCs w:val="24"/>
          <w:lang w:val="sq-AL"/>
        </w:rPr>
        <w:t xml:space="preserve">Në mbështetje të nenit 100, të Kushtetutës, të nenit 46, të Konventës Evropiane për Mbrojtjen e të Drejtave të Njeriut dhe Lirive Themelore, ratifikuar me ligjin nr. 8137, datë 31.7.1996, </w:t>
      </w:r>
      <w:r>
        <w:rPr>
          <w:rFonts w:eastAsia="Calibri" w:cs="Times New Roman"/>
          <w:szCs w:val="24"/>
          <w:lang w:val="sq-AL"/>
        </w:rPr>
        <w:t>“</w:t>
      </w:r>
      <w:r w:rsidRPr="00042963">
        <w:rPr>
          <w:rFonts w:eastAsia="Calibri" w:cs="Times New Roman"/>
          <w:szCs w:val="24"/>
          <w:lang w:val="sq-AL"/>
        </w:rPr>
        <w:t>Për ratifikimin e Konventës Evropiane për Mbrojtjen e të Drejtave të Njeriut dhe Lirive Themelore</w:t>
      </w:r>
      <w:r>
        <w:rPr>
          <w:rFonts w:eastAsia="Calibri" w:cs="Times New Roman"/>
          <w:szCs w:val="24"/>
          <w:lang w:val="sq-AL"/>
        </w:rPr>
        <w:t>”</w:t>
      </w:r>
      <w:r w:rsidRPr="00042963">
        <w:rPr>
          <w:rFonts w:eastAsia="Calibri" w:cs="Times New Roman"/>
          <w:szCs w:val="24"/>
          <w:lang w:val="sq-AL"/>
        </w:rPr>
        <w:t xml:space="preserve">, </w:t>
      </w:r>
      <w:r w:rsidRPr="00042963">
        <w:rPr>
          <w:rFonts w:cs="Times New Roman"/>
          <w:szCs w:val="24"/>
          <w:lang w:val="sq-AL"/>
        </w:rPr>
        <w:t xml:space="preserve">të ligjit nr. 9235, datë 29.7.2004, </w:t>
      </w:r>
      <w:r>
        <w:rPr>
          <w:rFonts w:cs="Times New Roman"/>
          <w:szCs w:val="24"/>
          <w:lang w:val="sq-AL"/>
        </w:rPr>
        <w:t>“</w:t>
      </w:r>
      <w:r w:rsidRPr="00042963">
        <w:rPr>
          <w:rFonts w:cs="Times New Roman"/>
          <w:szCs w:val="24"/>
          <w:lang w:val="sq-AL"/>
        </w:rPr>
        <w:t>Për kthimin dhe kompensimin e pronës</w:t>
      </w:r>
      <w:r>
        <w:rPr>
          <w:rFonts w:cs="Times New Roman"/>
          <w:szCs w:val="24"/>
          <w:lang w:val="sq-AL"/>
        </w:rPr>
        <w:t>”</w:t>
      </w:r>
      <w:r w:rsidRPr="00042963">
        <w:rPr>
          <w:rFonts w:cs="Times New Roman"/>
          <w:szCs w:val="24"/>
          <w:lang w:val="sq-AL"/>
        </w:rPr>
        <w:t>, të ndryshuar,</w:t>
      </w:r>
      <w:r w:rsidRPr="00042963">
        <w:rPr>
          <w:rFonts w:eastAsia="Calibri" w:cs="Times New Roman"/>
          <w:szCs w:val="24"/>
          <w:lang w:val="sq-AL"/>
        </w:rPr>
        <w:t xml:space="preserve"> të neneve 5 e 45, të ligjit nr. 9936, datë 26.6.2008, </w:t>
      </w:r>
      <w:r>
        <w:rPr>
          <w:rFonts w:eastAsia="Calibri" w:cs="Times New Roman"/>
          <w:szCs w:val="24"/>
          <w:lang w:val="sq-AL"/>
        </w:rPr>
        <w:t>“</w:t>
      </w:r>
      <w:r w:rsidRPr="00042963">
        <w:rPr>
          <w:rFonts w:eastAsia="Calibri" w:cs="Times New Roman"/>
          <w:szCs w:val="24"/>
          <w:lang w:val="sq-AL"/>
        </w:rPr>
        <w:t>Për menaxhimin e sistemit buxhetor në Republikën e Shqipërisë</w:t>
      </w:r>
      <w:r>
        <w:rPr>
          <w:rFonts w:eastAsia="Calibri" w:cs="Times New Roman"/>
          <w:szCs w:val="24"/>
          <w:lang w:val="sq-AL"/>
        </w:rPr>
        <w:t>”</w:t>
      </w:r>
      <w:r w:rsidRPr="00042963">
        <w:rPr>
          <w:rFonts w:eastAsia="Calibri" w:cs="Times New Roman"/>
          <w:szCs w:val="24"/>
          <w:lang w:val="sq-AL"/>
        </w:rPr>
        <w:t xml:space="preserve">, dhe të nenit 13, të ligjit nr. 147/2015, </w:t>
      </w:r>
      <w:r>
        <w:rPr>
          <w:rFonts w:eastAsia="Calibri" w:cs="Times New Roman"/>
          <w:szCs w:val="24"/>
          <w:lang w:val="sq-AL"/>
        </w:rPr>
        <w:t>“</w:t>
      </w:r>
      <w:r w:rsidRPr="00042963">
        <w:rPr>
          <w:rFonts w:eastAsia="Calibri" w:cs="Times New Roman"/>
          <w:szCs w:val="24"/>
          <w:lang w:val="sq-AL"/>
        </w:rPr>
        <w:t>Për buxhetin e vitit 2016</w:t>
      </w:r>
      <w:r>
        <w:rPr>
          <w:rFonts w:eastAsia="Calibri" w:cs="Times New Roman"/>
          <w:szCs w:val="24"/>
          <w:lang w:val="sq-AL"/>
        </w:rPr>
        <w:t>”</w:t>
      </w:r>
      <w:r w:rsidRPr="00042963">
        <w:rPr>
          <w:rFonts w:eastAsia="Calibri" w:cs="Times New Roman"/>
          <w:szCs w:val="24"/>
          <w:lang w:val="sq-AL"/>
        </w:rPr>
        <w:t>, me propozimin e ministrit të Drejtësisë, Këshilli i Ministrave</w:t>
      </w:r>
    </w:p>
    <w:p w:rsidR="0014170F" w:rsidRPr="00042963" w:rsidRDefault="0014170F" w:rsidP="0014170F">
      <w:pPr>
        <w:pStyle w:val="Hapesira7"/>
        <w:rPr>
          <w:lang w:val="sq-AL"/>
        </w:rPr>
      </w:pPr>
    </w:p>
    <w:p w:rsidR="0014170F" w:rsidRPr="00042963" w:rsidRDefault="0014170F" w:rsidP="0014170F">
      <w:pPr>
        <w:pStyle w:val="Paragrafi"/>
        <w:jc w:val="center"/>
        <w:rPr>
          <w:szCs w:val="28"/>
          <w:lang w:val="sq-AL"/>
        </w:rPr>
      </w:pPr>
      <w:r w:rsidRPr="00042963">
        <w:rPr>
          <w:szCs w:val="28"/>
          <w:lang w:val="sq-AL"/>
        </w:rPr>
        <w:t>VENDOSI:</w:t>
      </w:r>
    </w:p>
    <w:p w:rsidR="0014170F" w:rsidRPr="00042963" w:rsidRDefault="0014170F" w:rsidP="0014170F">
      <w:pPr>
        <w:pStyle w:val="Hapesira7"/>
        <w:rPr>
          <w:lang w:val="sq-AL"/>
        </w:rPr>
      </w:pPr>
    </w:p>
    <w:p w:rsidR="0014170F" w:rsidRPr="00042963" w:rsidRDefault="0014170F" w:rsidP="0014170F">
      <w:pPr>
        <w:pStyle w:val="Paragrafi"/>
        <w:rPr>
          <w:szCs w:val="24"/>
          <w:lang w:val="sq-AL"/>
        </w:rPr>
      </w:pPr>
      <w:r w:rsidRPr="00042963">
        <w:rPr>
          <w:szCs w:val="24"/>
          <w:lang w:val="sq-AL"/>
        </w:rPr>
        <w:t xml:space="preserve">1. Nr. </w:t>
      </w:r>
      <w:r>
        <w:rPr>
          <w:szCs w:val="24"/>
          <w:lang w:val="sq-AL"/>
        </w:rPr>
        <w:t>10 i shtojcës 2</w:t>
      </w:r>
      <w:r w:rsidRPr="00042963">
        <w:rPr>
          <w:szCs w:val="24"/>
          <w:lang w:val="sq-AL"/>
        </w:rPr>
        <w:t xml:space="preserve"> të vendimit nr. 1080, datë 23.12.2015, të Këshillit të Ministrave, ndryshohet, si më poshtë vijon:</w:t>
      </w:r>
    </w:p>
    <w:p w:rsidR="0014170F" w:rsidRPr="00042963" w:rsidRDefault="0014170F" w:rsidP="0014170F">
      <w:pPr>
        <w:pStyle w:val="Paragrafi"/>
        <w:rPr>
          <w:szCs w:val="24"/>
          <w:lang w:val="sq-AL"/>
        </w:rPr>
      </w:pPr>
      <w:r>
        <w:rPr>
          <w:szCs w:val="24"/>
          <w:lang w:val="sq-AL"/>
        </w:rPr>
        <w:t>“</w:t>
      </w:r>
      <w:r w:rsidRPr="00042963">
        <w:rPr>
          <w:szCs w:val="24"/>
          <w:lang w:val="sq-AL"/>
        </w:rPr>
        <w:t>10. Kati, nr. 29617/10, Dëmi pasuror dhe dëmi jopasuror: 117 600 (njëqind e shtatëmbëdhjetë mijë e gjashtëqind) euro, kostot dhe shpenzimet: 850 (tetëqind e pesëdhjetë) euro.</w:t>
      </w:r>
      <w:r>
        <w:rPr>
          <w:szCs w:val="24"/>
          <w:lang w:val="sq-AL"/>
        </w:rPr>
        <w:t>”</w:t>
      </w:r>
      <w:r w:rsidRPr="00042963">
        <w:rPr>
          <w:szCs w:val="24"/>
          <w:lang w:val="sq-AL"/>
        </w:rPr>
        <w:t>.</w:t>
      </w:r>
    </w:p>
    <w:p w:rsidR="0014170F" w:rsidRPr="00042963" w:rsidRDefault="0014170F" w:rsidP="0014170F">
      <w:pPr>
        <w:pStyle w:val="Paragrafi"/>
        <w:rPr>
          <w:rFonts w:cs="Times New Roman"/>
          <w:szCs w:val="24"/>
          <w:lang w:val="sq-AL"/>
        </w:rPr>
      </w:pPr>
      <w:r w:rsidRPr="00042963">
        <w:rPr>
          <w:rFonts w:cs="Times New Roman"/>
          <w:szCs w:val="24"/>
          <w:lang w:val="sq-AL"/>
        </w:rPr>
        <w:t xml:space="preserve">2. </w:t>
      </w:r>
      <w:r w:rsidRPr="00042963">
        <w:rPr>
          <w:rFonts w:cs="Times New Roman"/>
          <w:szCs w:val="24"/>
          <w:lang w:val="sq-AL"/>
        </w:rPr>
        <w:tab/>
        <w:t>Ngarkohen Ministria e Drejtësisë dhe Ministria e Financave për zbatimin e këtij vendimi.</w:t>
      </w:r>
    </w:p>
    <w:p w:rsidR="0014170F" w:rsidRPr="00042963" w:rsidRDefault="0014170F" w:rsidP="0014170F">
      <w:pPr>
        <w:pStyle w:val="Paragrafi"/>
        <w:rPr>
          <w:rFonts w:cs="Times New Roman"/>
          <w:szCs w:val="24"/>
          <w:lang w:val="sq-AL"/>
        </w:rPr>
      </w:pPr>
      <w:r w:rsidRPr="00042963">
        <w:rPr>
          <w:rFonts w:cs="Times New Roman"/>
          <w:szCs w:val="24"/>
          <w:lang w:val="sq-AL"/>
        </w:rPr>
        <w:t>Ky vendim hyn në fuqi menjëherë dhe botohet në Fletoren Zyrtare.</w:t>
      </w:r>
    </w:p>
    <w:p w:rsidR="0014170F" w:rsidRPr="00042963" w:rsidRDefault="0014170F" w:rsidP="0014170F">
      <w:pPr>
        <w:pStyle w:val="Hapesira7"/>
        <w:rPr>
          <w:lang w:val="sq-AL"/>
        </w:rPr>
      </w:pPr>
    </w:p>
    <w:p w:rsidR="0014170F" w:rsidRPr="00670E56" w:rsidRDefault="0014170F" w:rsidP="00670E56">
      <w:pPr>
        <w:pStyle w:val="Autoriteti"/>
        <w:keepNext w:val="0"/>
        <w:rPr>
          <w:szCs w:val="24"/>
          <w:lang w:val="sq-AL"/>
        </w:rPr>
      </w:pPr>
      <w:r w:rsidRPr="00670E56">
        <w:rPr>
          <w:szCs w:val="24"/>
          <w:lang w:val="sq-AL"/>
        </w:rPr>
        <w:t>KRYEMINISTRI</w:t>
      </w:r>
    </w:p>
    <w:p w:rsidR="00614476" w:rsidRPr="00670E56" w:rsidRDefault="0014170F" w:rsidP="00670E56">
      <w:pPr>
        <w:jc w:val="right"/>
        <w:rPr>
          <w:rFonts w:ascii="Garamond" w:hAnsi="Garamond"/>
          <w:b/>
          <w:sz w:val="24"/>
          <w:szCs w:val="24"/>
        </w:rPr>
      </w:pPr>
      <w:r w:rsidRPr="00670E56">
        <w:rPr>
          <w:rFonts w:ascii="Garamond" w:hAnsi="Garamond"/>
          <w:b/>
          <w:sz w:val="24"/>
          <w:szCs w:val="24"/>
          <w:lang w:val="sq-AL"/>
        </w:rPr>
        <w:t>Edi Rama</w:t>
      </w:r>
    </w:p>
    <w:sectPr w:rsidR="00614476" w:rsidRPr="00670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70F"/>
    <w:rsid w:val="0014170F"/>
    <w:rsid w:val="00614476"/>
    <w:rsid w:val="00670E56"/>
    <w:rsid w:val="006E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0F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4170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4170F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14170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14170F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14170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170F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4170F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4170F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14170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14170F"/>
    <w:rPr>
      <w:rFonts w:ascii="Garamond" w:eastAsia="MS Mincho" w:hAnsi="Garamond" w:cs="CG Times"/>
      <w:caps/>
      <w:sz w:val="24"/>
      <w:lang w:val="en-GB"/>
    </w:rPr>
  </w:style>
  <w:style w:type="paragraph" w:customStyle="1" w:styleId="Hapesira7">
    <w:name w:val="Hapesira 7"/>
    <w:basedOn w:val="Paragrafi"/>
    <w:qFormat/>
    <w:rsid w:val="0014170F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Ermira.Bukaci</dc:creator>
  <cp:lastModifiedBy>Vjollca Pacrami</cp:lastModifiedBy>
  <cp:revision>3</cp:revision>
  <cp:lastPrinted>2019-02-05T07:51:00Z</cp:lastPrinted>
  <dcterms:created xsi:type="dcterms:W3CDTF">2016-09-29T11:07:00Z</dcterms:created>
  <dcterms:modified xsi:type="dcterms:W3CDTF">2019-02-05T07:51:00Z</dcterms:modified>
</cp:coreProperties>
</file>