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CB" w:rsidRPr="00042963" w:rsidRDefault="000663CB" w:rsidP="000663CB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042963">
        <w:rPr>
          <w:b/>
          <w:lang w:val="sq-AL"/>
        </w:rPr>
        <w:t>VENDIM</w:t>
      </w:r>
    </w:p>
    <w:p w:rsidR="000663CB" w:rsidRPr="00042963" w:rsidRDefault="000663CB" w:rsidP="000663CB">
      <w:pPr>
        <w:pStyle w:val="Paragrafi"/>
        <w:jc w:val="center"/>
        <w:rPr>
          <w:b/>
          <w:lang w:val="sq-AL"/>
        </w:rPr>
      </w:pPr>
      <w:r w:rsidRPr="00042963">
        <w:rPr>
          <w:b/>
          <w:lang w:val="sq-AL"/>
        </w:rPr>
        <w:t>Nr. 618, datë 31.8.2016</w:t>
      </w:r>
    </w:p>
    <w:p w:rsidR="000663CB" w:rsidRPr="00042963" w:rsidRDefault="000663CB" w:rsidP="000663CB">
      <w:pPr>
        <w:pStyle w:val="Hapesira7"/>
        <w:rPr>
          <w:lang w:val="sq-AL"/>
        </w:rPr>
      </w:pPr>
    </w:p>
    <w:p w:rsidR="000663CB" w:rsidRPr="00042963" w:rsidRDefault="000663CB" w:rsidP="000663CB">
      <w:pPr>
        <w:pStyle w:val="Paragrafi"/>
        <w:jc w:val="center"/>
        <w:rPr>
          <w:b/>
          <w:lang w:val="sq-AL"/>
        </w:rPr>
      </w:pPr>
      <w:r w:rsidRPr="00042963">
        <w:rPr>
          <w:b/>
          <w:lang w:val="sq-AL"/>
        </w:rPr>
        <w:t>PËR FINANCIMIN E URDHRIT PROFESIONAL TË MJEKUT VETERINAR</w:t>
      </w:r>
    </w:p>
    <w:p w:rsidR="000663CB" w:rsidRPr="00042963" w:rsidRDefault="000663CB" w:rsidP="000663CB">
      <w:pPr>
        <w:pStyle w:val="Hapesira7"/>
        <w:rPr>
          <w:lang w:val="sq-AL"/>
        </w:rPr>
      </w:pPr>
    </w:p>
    <w:p w:rsidR="000663CB" w:rsidRPr="00042963" w:rsidRDefault="000663CB" w:rsidP="000663CB">
      <w:pPr>
        <w:pStyle w:val="Paragrafi"/>
        <w:rPr>
          <w:lang w:val="sq-AL"/>
        </w:rPr>
      </w:pPr>
      <w:r w:rsidRPr="00042963">
        <w:rPr>
          <w:lang w:val="sq-AL"/>
        </w:rPr>
        <w:t xml:space="preserve">Në mbështetje të nenit 100 të Kushtetutës dhe të nenit 23, të ligjit nr. 113/2015, </w:t>
      </w:r>
      <w:r>
        <w:rPr>
          <w:lang w:val="sq-AL"/>
        </w:rPr>
        <w:t>“</w:t>
      </w:r>
      <w:r w:rsidRPr="00042963">
        <w:rPr>
          <w:lang w:val="sq-AL"/>
        </w:rPr>
        <w:t>Për Urdhrin Profesional të Mjekut Veterinar</w:t>
      </w:r>
      <w:r>
        <w:rPr>
          <w:lang w:val="sq-AL"/>
        </w:rPr>
        <w:t>”</w:t>
      </w:r>
      <w:r w:rsidRPr="00042963">
        <w:rPr>
          <w:lang w:val="sq-AL"/>
        </w:rPr>
        <w:t>, me propozimin e ministrit të Bujqësisë, Zhvillimit Rural dhe Administrimit të Ujërave, Këshilli i Ministrave</w:t>
      </w:r>
    </w:p>
    <w:p w:rsidR="000663CB" w:rsidRPr="00042963" w:rsidRDefault="000663CB" w:rsidP="000663CB">
      <w:pPr>
        <w:pStyle w:val="Hapesira7"/>
        <w:rPr>
          <w:lang w:val="sq-AL"/>
        </w:rPr>
      </w:pPr>
    </w:p>
    <w:p w:rsidR="000663CB" w:rsidRPr="00042963" w:rsidRDefault="000663CB" w:rsidP="000663CB">
      <w:pPr>
        <w:pStyle w:val="Paragrafi"/>
        <w:jc w:val="center"/>
        <w:rPr>
          <w:lang w:val="sq-AL"/>
        </w:rPr>
      </w:pPr>
      <w:r w:rsidRPr="00042963">
        <w:rPr>
          <w:lang w:val="sq-AL"/>
        </w:rPr>
        <w:t>VENDOSI:</w:t>
      </w:r>
    </w:p>
    <w:p w:rsidR="000663CB" w:rsidRPr="00042963" w:rsidRDefault="000663CB" w:rsidP="000663CB">
      <w:pPr>
        <w:pStyle w:val="Hapesira7"/>
        <w:rPr>
          <w:lang w:val="sq-AL"/>
        </w:rPr>
      </w:pPr>
    </w:p>
    <w:p w:rsidR="000663CB" w:rsidRPr="00A879F3" w:rsidRDefault="000663CB" w:rsidP="000663CB">
      <w:pPr>
        <w:pStyle w:val="Paragrafi"/>
        <w:rPr>
          <w:spacing w:val="-4"/>
          <w:lang w:val="sq-AL"/>
        </w:rPr>
      </w:pPr>
      <w:r w:rsidRPr="00A879F3">
        <w:rPr>
          <w:spacing w:val="-4"/>
          <w:lang w:val="sq-AL"/>
        </w:rPr>
        <w:t>1. Financimin e Urdhrit Profesional të Mjekut Veterinar për një periudhë njëvjeçare, në masën 12 000 000 (dymbëdhjetë milionë) lekë.</w:t>
      </w:r>
    </w:p>
    <w:p w:rsidR="000663CB" w:rsidRPr="00A879F3" w:rsidRDefault="000663CB" w:rsidP="000663CB">
      <w:pPr>
        <w:pStyle w:val="Paragrafi"/>
        <w:rPr>
          <w:spacing w:val="-4"/>
          <w:lang w:val="sq-AL"/>
        </w:rPr>
      </w:pPr>
      <w:r w:rsidRPr="00A879F3">
        <w:rPr>
          <w:spacing w:val="-4"/>
          <w:lang w:val="sq-AL"/>
        </w:rPr>
        <w:t>2. Ky fond të përballohet nga buxheti i shtetit për vitin 2016, miratuar për Ministrinë e Bujqësisë, Zhvillimit Rural dhe Administrimit të Ujërave.</w:t>
      </w:r>
    </w:p>
    <w:p w:rsidR="000663CB" w:rsidRPr="00A879F3" w:rsidRDefault="000663CB" w:rsidP="000663CB">
      <w:pPr>
        <w:pStyle w:val="Paragrafi"/>
        <w:rPr>
          <w:spacing w:val="-4"/>
          <w:lang w:val="sq-AL"/>
        </w:rPr>
      </w:pPr>
      <w:r w:rsidRPr="00A879F3">
        <w:rPr>
          <w:spacing w:val="-4"/>
          <w:lang w:val="sq-AL"/>
        </w:rPr>
        <w:t>3. Ngarkohen Ministria e Bujqësisë, Zhvillimit Rural dhe Administrimit të Ujërave dhe Ministria e Financave për zbatimin e këtij vendimi.</w:t>
      </w:r>
    </w:p>
    <w:p w:rsidR="000663CB" w:rsidRPr="00A879F3" w:rsidRDefault="000663CB" w:rsidP="000663CB">
      <w:pPr>
        <w:pStyle w:val="Paragrafi"/>
        <w:rPr>
          <w:spacing w:val="-4"/>
          <w:lang w:val="sq-AL"/>
        </w:rPr>
      </w:pPr>
      <w:r w:rsidRPr="00A879F3">
        <w:rPr>
          <w:spacing w:val="-4"/>
          <w:lang w:val="sq-AL"/>
        </w:rPr>
        <w:t xml:space="preserve">Ky vendim hyn në fuqi pas botimit në Fletoren Zyrtare. </w:t>
      </w:r>
    </w:p>
    <w:p w:rsidR="000663CB" w:rsidRPr="00042963" w:rsidRDefault="000663CB" w:rsidP="000663CB">
      <w:pPr>
        <w:pStyle w:val="Autoriteti"/>
        <w:keepNext w:val="0"/>
        <w:rPr>
          <w:lang w:val="sq-AL"/>
        </w:rPr>
      </w:pPr>
      <w:r w:rsidRPr="00042963">
        <w:rPr>
          <w:lang w:val="sq-AL"/>
        </w:rPr>
        <w:t>KRYEMINISTRI</w:t>
      </w:r>
    </w:p>
    <w:p w:rsidR="000663CB" w:rsidRPr="00042963" w:rsidRDefault="000663CB" w:rsidP="000663CB">
      <w:pPr>
        <w:pStyle w:val="AutoritetiEmer"/>
        <w:rPr>
          <w:lang w:val="sq-AL"/>
        </w:rPr>
      </w:pPr>
      <w:r w:rsidRPr="00042963">
        <w:rPr>
          <w:lang w:val="sq-AL"/>
        </w:rPr>
        <w:t>Edi Rama</w:t>
      </w:r>
    </w:p>
    <w:p w:rsidR="00614476" w:rsidRDefault="00614476"/>
    <w:sectPr w:rsidR="00614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CB"/>
    <w:rsid w:val="000663CB"/>
    <w:rsid w:val="00614476"/>
    <w:rsid w:val="00D8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663C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663CB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663C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663C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663C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663C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663C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663C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663CB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663C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663C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663C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663C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663C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Vjollca Pacrami</cp:lastModifiedBy>
  <cp:revision>2</cp:revision>
  <cp:lastPrinted>2019-02-05T07:51:00Z</cp:lastPrinted>
  <dcterms:created xsi:type="dcterms:W3CDTF">2016-09-29T11:07:00Z</dcterms:created>
  <dcterms:modified xsi:type="dcterms:W3CDTF">2019-02-05T07:51:00Z</dcterms:modified>
</cp:coreProperties>
</file>