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2D2F" w:rsidRPr="00F02490" w:rsidRDefault="00202D2F" w:rsidP="00202D2F">
      <w:pPr>
        <w:pStyle w:val="NeniTitull"/>
        <w:keepNext w:val="0"/>
        <w:rPr>
          <w:spacing w:val="-4"/>
          <w:lang w:val="sq-AL"/>
        </w:rPr>
      </w:pPr>
      <w:bookmarkStart w:id="0" w:name="_GoBack"/>
      <w:bookmarkEnd w:id="0"/>
      <w:r w:rsidRPr="00F02490">
        <w:rPr>
          <w:spacing w:val="-4"/>
          <w:lang w:val="sq-AL"/>
        </w:rPr>
        <w:t>VENDIM</w:t>
      </w:r>
    </w:p>
    <w:p w:rsidR="00202D2F" w:rsidRPr="00F02490" w:rsidRDefault="00202D2F" w:rsidP="00202D2F">
      <w:pPr>
        <w:pStyle w:val="NeniTitull"/>
        <w:keepNext w:val="0"/>
        <w:rPr>
          <w:spacing w:val="-4"/>
          <w:lang w:val="sq-AL"/>
        </w:rPr>
      </w:pPr>
      <w:r w:rsidRPr="00F02490">
        <w:rPr>
          <w:spacing w:val="-4"/>
          <w:lang w:val="sq-AL"/>
        </w:rPr>
        <w:t xml:space="preserve">Nr. 638, datë 7.9.2016 </w:t>
      </w:r>
    </w:p>
    <w:p w:rsidR="00202D2F" w:rsidRPr="00F02490" w:rsidRDefault="00202D2F" w:rsidP="00202D2F">
      <w:pPr>
        <w:pStyle w:val="Hapesira7"/>
        <w:rPr>
          <w:lang w:val="sq-AL"/>
        </w:rPr>
      </w:pPr>
    </w:p>
    <w:p w:rsidR="00202D2F" w:rsidRPr="00F02490" w:rsidRDefault="00202D2F" w:rsidP="00202D2F">
      <w:pPr>
        <w:pStyle w:val="NeniTitull"/>
        <w:keepNext w:val="0"/>
        <w:rPr>
          <w:spacing w:val="-4"/>
          <w:lang w:val="sq-AL"/>
        </w:rPr>
      </w:pPr>
      <w:r w:rsidRPr="00F02490">
        <w:rPr>
          <w:spacing w:val="-4"/>
          <w:lang w:val="sq-AL"/>
        </w:rPr>
        <w:t>PËR MIRATIMIN E RREGULLORES PËR TRAJTIMIN E SIGURT TË MBETJEVE RADIOAKTIVE NË REPUBLIKËN E SHQIPËRISË</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Në mbështetje të pikës 4, të nenit 100, të Kushtetutës dhe të pikës 1, të nenit 9, të ligjit nr. 8025, datë 9.11.1995, “Për mbrojtjen nga rrezatimet jonizuese”, të ndryshuar, me propozimin e ministrit të Shëndetësisë, Këshilli i Ministrave</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VENDOSI:</w:t>
      </w:r>
    </w:p>
    <w:p w:rsidR="00202D2F" w:rsidRPr="00F02490" w:rsidRDefault="00202D2F" w:rsidP="00202D2F">
      <w:pPr>
        <w:pStyle w:val="Paragrafi"/>
        <w:rPr>
          <w:spacing w:val="-4"/>
          <w:sz w:val="14"/>
          <w:szCs w:val="14"/>
          <w:lang w:val="sq-AL"/>
        </w:rPr>
      </w:pPr>
    </w:p>
    <w:p w:rsidR="00202D2F" w:rsidRPr="00F02490" w:rsidRDefault="00202D2F" w:rsidP="00202D2F">
      <w:pPr>
        <w:pStyle w:val="Paragrafi"/>
        <w:rPr>
          <w:spacing w:val="-4"/>
          <w:lang w:val="sq-AL"/>
        </w:rPr>
      </w:pPr>
      <w:r w:rsidRPr="00F02490">
        <w:rPr>
          <w:spacing w:val="-4"/>
          <w:lang w:val="sq-AL"/>
        </w:rPr>
        <w:t>1. Miratimin e rregullores për trajtimin e sigurt të mbetjeve radioaktive në Republikën e Shqipërisë, sipas tekstit bashkëlidhur këtij vendimi.</w:t>
      </w:r>
    </w:p>
    <w:p w:rsidR="00202D2F" w:rsidRPr="00F02490" w:rsidRDefault="00202D2F" w:rsidP="00202D2F">
      <w:pPr>
        <w:pStyle w:val="Paragrafi"/>
        <w:rPr>
          <w:spacing w:val="-4"/>
          <w:lang w:val="sq-AL"/>
        </w:rPr>
      </w:pPr>
      <w:r w:rsidRPr="00F02490">
        <w:rPr>
          <w:spacing w:val="-4"/>
          <w:lang w:val="sq-AL"/>
        </w:rPr>
        <w:t>2. Vendimi nr. 8, datë 7.1.2010, i Këshillit të Ministrave, “Për miratimin e rregullores “Për trajtimin e sigurt të mbetjeve radioaktive në Republikën e Shqipërisë””, shfuqizohet.</w:t>
      </w:r>
    </w:p>
    <w:p w:rsidR="00202D2F" w:rsidRPr="00F02490" w:rsidRDefault="00202D2F" w:rsidP="00202D2F">
      <w:pPr>
        <w:pStyle w:val="Paragrafi"/>
        <w:rPr>
          <w:spacing w:val="-4"/>
          <w:lang w:val="sq-AL"/>
        </w:rPr>
      </w:pPr>
      <w:r w:rsidRPr="00F02490">
        <w:rPr>
          <w:spacing w:val="-4"/>
          <w:lang w:val="sq-AL"/>
        </w:rPr>
        <w:t>3. Ngarkohen Minist</w:t>
      </w:r>
      <w:r>
        <w:rPr>
          <w:spacing w:val="-4"/>
          <w:lang w:val="sq-AL"/>
        </w:rPr>
        <w:t>ria e Shëndetësisë dhe të gjitha</w:t>
      </w:r>
      <w:r w:rsidRPr="00F02490">
        <w:rPr>
          <w:spacing w:val="-4"/>
          <w:lang w:val="sq-AL"/>
        </w:rPr>
        <w:t xml:space="preserve"> institucionet që përmenden në përmbajtjen e rregullores për zbatimin e këtij vendimi. </w:t>
      </w:r>
    </w:p>
    <w:p w:rsidR="00202D2F" w:rsidRPr="00F02490" w:rsidRDefault="00202D2F" w:rsidP="00202D2F">
      <w:pPr>
        <w:pStyle w:val="Paragrafi"/>
        <w:rPr>
          <w:spacing w:val="-4"/>
          <w:lang w:val="sq-AL"/>
        </w:rPr>
      </w:pPr>
      <w:r w:rsidRPr="00F02490">
        <w:rPr>
          <w:spacing w:val="-4"/>
          <w:lang w:val="sq-AL"/>
        </w:rPr>
        <w:t>Ky vendim hyn në fuqi pas botimit në Fletoren Zyrtare.</w:t>
      </w:r>
    </w:p>
    <w:p w:rsidR="00202D2F" w:rsidRPr="00F02490" w:rsidRDefault="00202D2F" w:rsidP="00202D2F">
      <w:pPr>
        <w:pStyle w:val="Paragrafi"/>
        <w:jc w:val="right"/>
        <w:rPr>
          <w:spacing w:val="-4"/>
          <w:lang w:val="sq-AL"/>
        </w:rPr>
      </w:pPr>
      <w:r w:rsidRPr="00F02490">
        <w:rPr>
          <w:spacing w:val="-4"/>
          <w:lang w:val="sq-AL"/>
        </w:rPr>
        <w:t>KRYEMINISTRI</w:t>
      </w:r>
    </w:p>
    <w:p w:rsidR="00202D2F" w:rsidRPr="00F02490" w:rsidRDefault="00202D2F" w:rsidP="00202D2F">
      <w:pPr>
        <w:pStyle w:val="Paragrafi"/>
        <w:jc w:val="right"/>
        <w:rPr>
          <w:b/>
          <w:spacing w:val="-4"/>
          <w:lang w:val="sq-AL"/>
        </w:rPr>
      </w:pPr>
      <w:r w:rsidRPr="00F02490">
        <w:rPr>
          <w:b/>
          <w:spacing w:val="-4"/>
          <w:lang w:val="sq-AL"/>
        </w:rPr>
        <w:t>Edi Rama</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b/>
          <w:spacing w:val="-4"/>
          <w:lang w:val="sq-AL"/>
        </w:rPr>
        <w:t>RREGULLORE</w:t>
      </w:r>
      <w:r w:rsidRPr="00F02490">
        <w:rPr>
          <w:spacing w:val="-4"/>
          <w:lang w:val="sq-AL"/>
        </w:rPr>
        <w:t xml:space="preserve"> </w:t>
      </w:r>
    </w:p>
    <w:p w:rsidR="00202D2F" w:rsidRPr="00F02490" w:rsidRDefault="00202D2F" w:rsidP="00202D2F">
      <w:pPr>
        <w:pStyle w:val="NeniNr"/>
        <w:keepNext w:val="0"/>
        <w:rPr>
          <w:spacing w:val="-4"/>
          <w:lang w:val="sq-AL"/>
        </w:rPr>
      </w:pPr>
      <w:r w:rsidRPr="00F02490">
        <w:rPr>
          <w:spacing w:val="-4"/>
          <w:lang w:val="sq-AL"/>
        </w:rPr>
        <w:t xml:space="preserve">PËR TRAJTIMIN E SIGURT TË MBETJEVE RADIOAKTIVE NË REPUBLIKËN E SHQIPËRISË </w:t>
      </w:r>
    </w:p>
    <w:p w:rsidR="00202D2F" w:rsidRPr="00F02490" w:rsidRDefault="00202D2F" w:rsidP="00202D2F">
      <w:pPr>
        <w:pStyle w:val="NeniNr"/>
        <w:keepNext w:val="0"/>
        <w:rPr>
          <w:spacing w:val="-4"/>
          <w:sz w:val="14"/>
          <w:szCs w:val="14"/>
          <w:lang w:val="sq-AL"/>
        </w:rPr>
      </w:pPr>
    </w:p>
    <w:p w:rsidR="00202D2F" w:rsidRPr="00F02490" w:rsidRDefault="00202D2F" w:rsidP="00202D2F">
      <w:pPr>
        <w:pStyle w:val="NeniNr"/>
        <w:keepNext w:val="0"/>
        <w:rPr>
          <w:spacing w:val="-4"/>
          <w:lang w:val="sq-AL"/>
        </w:rPr>
      </w:pPr>
      <w:r w:rsidRPr="00F02490">
        <w:rPr>
          <w:rStyle w:val="shorttext"/>
          <w:spacing w:val="-4"/>
          <w:szCs w:val="24"/>
          <w:lang w:val="sq-AL"/>
        </w:rPr>
        <w:t xml:space="preserve">Neni 1 </w:t>
      </w:r>
    </w:p>
    <w:p w:rsidR="00202D2F" w:rsidRPr="00F02490" w:rsidRDefault="00202D2F" w:rsidP="00202D2F">
      <w:pPr>
        <w:pStyle w:val="NeniTitull"/>
        <w:keepNext w:val="0"/>
        <w:rPr>
          <w:spacing w:val="-4"/>
          <w:lang w:val="sq-AL"/>
        </w:rPr>
      </w:pPr>
      <w:r w:rsidRPr="00F02490">
        <w:rPr>
          <w:spacing w:val="-4"/>
          <w:lang w:val="sq-AL"/>
        </w:rPr>
        <w:t>Objekti i rregullores</w:t>
      </w:r>
    </w:p>
    <w:p w:rsidR="00202D2F" w:rsidRPr="00F02490" w:rsidRDefault="00202D2F" w:rsidP="00202D2F">
      <w:pPr>
        <w:pStyle w:val="Paragrafi"/>
        <w:rPr>
          <w:b/>
          <w:spacing w:val="-4"/>
          <w:sz w:val="14"/>
          <w:szCs w:val="14"/>
          <w:lang w:val="sq-AL"/>
        </w:rPr>
      </w:pPr>
    </w:p>
    <w:p w:rsidR="00202D2F" w:rsidRPr="00F02490" w:rsidRDefault="00202D2F" w:rsidP="00202D2F">
      <w:pPr>
        <w:pStyle w:val="Paragrafi"/>
        <w:rPr>
          <w:spacing w:val="-4"/>
          <w:lang w:val="sq-AL"/>
        </w:rPr>
      </w:pPr>
      <w:r w:rsidRPr="00F02490">
        <w:rPr>
          <w:spacing w:val="-4"/>
          <w:lang w:val="sq-AL"/>
        </w:rPr>
        <w:t xml:space="preserve">Objekti i kësaj rregulloreje është përcaktimi i rregullave dhe </w:t>
      </w:r>
      <w:r>
        <w:rPr>
          <w:spacing w:val="-4"/>
          <w:lang w:val="sq-AL"/>
        </w:rPr>
        <w:t xml:space="preserve">i </w:t>
      </w:r>
      <w:r w:rsidRPr="00F02490">
        <w:rPr>
          <w:spacing w:val="-4"/>
          <w:lang w:val="sq-AL"/>
        </w:rPr>
        <w:t xml:space="preserve">kërkesave për trajtimin e sigurt të mbetjeve radioaktive dhe përcaktimi i kërkesave të veçanta për licencimin e qendrave për trajtimin e mbetjeve radioaktive. </w:t>
      </w:r>
    </w:p>
    <w:p w:rsidR="00202D2F" w:rsidRPr="00F02490" w:rsidRDefault="00202D2F" w:rsidP="00202D2F">
      <w:pPr>
        <w:pStyle w:val="Paragrafi"/>
        <w:rPr>
          <w:spacing w:val="-4"/>
          <w:sz w:val="14"/>
          <w:szCs w:val="14"/>
          <w:lang w:val="sq-AL"/>
        </w:rPr>
      </w:pPr>
      <w:r w:rsidRPr="00F02490">
        <w:rPr>
          <w:spacing w:val="-4"/>
          <w:lang w:val="sq-AL"/>
        </w:rPr>
        <w:t xml:space="preserve"> </w:t>
      </w:r>
    </w:p>
    <w:p w:rsidR="00202D2F" w:rsidRPr="00F02490" w:rsidRDefault="00202D2F" w:rsidP="00202D2F">
      <w:pPr>
        <w:pStyle w:val="NeniNr"/>
        <w:keepNext w:val="0"/>
        <w:rPr>
          <w:rStyle w:val="shorttext"/>
          <w:spacing w:val="-4"/>
          <w:szCs w:val="24"/>
          <w:lang w:val="sq-AL"/>
        </w:rPr>
      </w:pPr>
      <w:r w:rsidRPr="00F02490">
        <w:rPr>
          <w:rStyle w:val="shorttext"/>
          <w:spacing w:val="-4"/>
          <w:szCs w:val="24"/>
          <w:lang w:val="sq-AL"/>
        </w:rPr>
        <w:t>Neni 2</w:t>
      </w:r>
    </w:p>
    <w:p w:rsidR="00202D2F" w:rsidRPr="00F02490" w:rsidRDefault="00202D2F" w:rsidP="00202D2F">
      <w:pPr>
        <w:pStyle w:val="NeniTitull"/>
        <w:keepNext w:val="0"/>
        <w:rPr>
          <w:rStyle w:val="shorttext"/>
          <w:spacing w:val="-4"/>
          <w:szCs w:val="24"/>
          <w:lang w:val="sq-AL"/>
        </w:rPr>
      </w:pPr>
      <w:r w:rsidRPr="00F02490">
        <w:rPr>
          <w:rStyle w:val="shorttext"/>
          <w:spacing w:val="-4"/>
          <w:szCs w:val="24"/>
          <w:lang w:val="sq-AL"/>
        </w:rPr>
        <w:t>Përcaktime</w:t>
      </w:r>
    </w:p>
    <w:p w:rsidR="00202D2F" w:rsidRPr="00F02490" w:rsidRDefault="00202D2F" w:rsidP="00202D2F">
      <w:pPr>
        <w:pStyle w:val="Paragrafi"/>
        <w:rPr>
          <w:b/>
          <w:spacing w:val="-4"/>
          <w:sz w:val="14"/>
          <w:szCs w:val="14"/>
          <w:lang w:val="sq-AL"/>
        </w:rPr>
      </w:pPr>
    </w:p>
    <w:p w:rsidR="00202D2F" w:rsidRPr="00F02490" w:rsidRDefault="00202D2F" w:rsidP="00202D2F">
      <w:pPr>
        <w:pStyle w:val="Paragrafi"/>
        <w:rPr>
          <w:spacing w:val="-4"/>
          <w:lang w:val="sq-AL"/>
        </w:rPr>
      </w:pPr>
      <w:r w:rsidRPr="00F02490">
        <w:rPr>
          <w:spacing w:val="-4"/>
          <w:lang w:val="sq-AL"/>
        </w:rPr>
        <w:t>Në kuptim të kësaj rregulloreje, me termat e mëposhtëm nënkuptohen:</w:t>
      </w:r>
    </w:p>
    <w:p w:rsidR="00202D2F" w:rsidRPr="00F02490" w:rsidRDefault="00202D2F" w:rsidP="00202D2F">
      <w:pPr>
        <w:pStyle w:val="Paragrafi"/>
        <w:rPr>
          <w:spacing w:val="-4"/>
          <w:lang w:val="sq-AL"/>
        </w:rPr>
      </w:pPr>
      <w:r w:rsidRPr="00F02490">
        <w:rPr>
          <w:spacing w:val="-4"/>
          <w:lang w:val="sq-AL"/>
        </w:rPr>
        <w:t>a) “Karakterizim”, përcaktimi i vetive fizike, kimike dhe radiologjike të mbetjes radioaktive për të krijuar mundësinë për përshtatje të mëtejshme, trajtim, kondicionim, përpunim të mëtejshëm, ruajtje të përkohshme ose vendosje në depon përfundimtare.</w:t>
      </w:r>
    </w:p>
    <w:p w:rsidR="00202D2F" w:rsidRPr="00F02490" w:rsidRDefault="00202D2F" w:rsidP="00202D2F">
      <w:pPr>
        <w:pStyle w:val="Paragrafi"/>
        <w:rPr>
          <w:spacing w:val="-4"/>
          <w:lang w:val="sq-AL"/>
        </w:rPr>
      </w:pPr>
      <w:r w:rsidRPr="00F02490">
        <w:rPr>
          <w:spacing w:val="-4"/>
          <w:lang w:val="sq-AL"/>
        </w:rPr>
        <w:t xml:space="preserve">b) “Niveli i çlirimit”, një vlerë e vendosur nga Komisioni i Mbrojtjes nga Rrezatimi dhe e shprehur në termat e përqendrimit të aktivitetit. Në ose nën këtë vlerë, burimi i rrezatimit sipas një praktike mund të hiqet nga kontrolli rregullator. </w:t>
      </w:r>
    </w:p>
    <w:p w:rsidR="00202D2F" w:rsidRPr="00F02490" w:rsidRDefault="00202D2F" w:rsidP="00202D2F">
      <w:pPr>
        <w:pStyle w:val="Paragrafi"/>
        <w:rPr>
          <w:spacing w:val="-4"/>
          <w:lang w:val="sq-AL"/>
        </w:rPr>
      </w:pPr>
      <w:r w:rsidRPr="00F02490">
        <w:rPr>
          <w:spacing w:val="-4"/>
          <w:lang w:val="sq-AL"/>
        </w:rPr>
        <w:t>c) “Kondicionim”, çdo proces i cili prodhon një paketim të përshtatshëm për mbetjen radi</w:t>
      </w:r>
      <w:r>
        <w:rPr>
          <w:spacing w:val="-4"/>
          <w:lang w:val="sq-AL"/>
        </w:rPr>
        <w:t>o</w:t>
      </w:r>
      <w:r w:rsidRPr="00F02490">
        <w:rPr>
          <w:spacing w:val="-4"/>
          <w:lang w:val="sq-AL"/>
        </w:rPr>
        <w:t>aktive për transport, ruajtje të përkohshme ose vendosje në depon përfundimtare. Ky proces mund të përfshijë kthimin e mbetjes në formë të ngurtë, mbylljen e mbetjes në kontejner dhe, nëse është e nevojshme, parashikimin e një paketimi ekstra.</w:t>
      </w:r>
    </w:p>
    <w:p w:rsidR="00202D2F" w:rsidRPr="00F02490" w:rsidRDefault="00202D2F" w:rsidP="00202D2F">
      <w:pPr>
        <w:pStyle w:val="Paragrafi"/>
        <w:rPr>
          <w:spacing w:val="-4"/>
          <w:lang w:val="sq-AL"/>
        </w:rPr>
      </w:pPr>
      <w:r w:rsidRPr="00F02490">
        <w:rPr>
          <w:spacing w:val="-4"/>
          <w:lang w:val="sq-AL"/>
        </w:rPr>
        <w:t>ç) “Kontejner”, ena në të cilën është vendosur mbetja radioaktive gjatë përpunimit, transportit, ruajtjes së përkohshme ose vendosjes në depo përfundimtare; ena është</w:t>
      </w:r>
      <w:r>
        <w:rPr>
          <w:spacing w:val="-4"/>
          <w:lang w:val="sq-AL"/>
        </w:rPr>
        <w:t>,</w:t>
      </w:r>
      <w:r w:rsidRPr="00F02490">
        <w:rPr>
          <w:spacing w:val="-4"/>
          <w:lang w:val="sq-AL"/>
        </w:rPr>
        <w:t xml:space="preserve"> gjithashtu</w:t>
      </w:r>
      <w:r>
        <w:rPr>
          <w:spacing w:val="-4"/>
          <w:lang w:val="sq-AL"/>
        </w:rPr>
        <w:t>,</w:t>
      </w:r>
      <w:r w:rsidRPr="00F02490">
        <w:rPr>
          <w:spacing w:val="-4"/>
          <w:lang w:val="sq-AL"/>
        </w:rPr>
        <w:t xml:space="preserve"> element i paketimit të mbetjes radioaktive, që përfaqëson barrierën e jashtme mbrojtëse të mbetjes radioaktive nga ndërhyrjet e jashtme.</w:t>
      </w:r>
    </w:p>
    <w:p w:rsidR="00202D2F" w:rsidRPr="00F02490" w:rsidRDefault="00202D2F" w:rsidP="00202D2F">
      <w:pPr>
        <w:pStyle w:val="Paragrafi"/>
        <w:rPr>
          <w:spacing w:val="-4"/>
          <w:lang w:val="sq-AL"/>
        </w:rPr>
      </w:pPr>
      <w:r w:rsidRPr="00F02490">
        <w:rPr>
          <w:spacing w:val="-4"/>
          <w:lang w:val="sq-AL"/>
        </w:rPr>
        <w:lastRenderedPageBreak/>
        <w:t>d) “Shkarkim”, një shkarkim i planifikuar dhe i kontrolluar i materialeve radioaktive të lëngëta ose në formë hiri (gaze ose aerosole) në mjedis me origjinë nga instalimet gjatë një pune normale, brenda limiteve të autorizuara nga Komisioni për Mbrojtjen nga Rrezatimi. Ky proces kryhet sipas një praktike të ligjshme.</w:t>
      </w:r>
    </w:p>
    <w:p w:rsidR="00202D2F" w:rsidRPr="00F02490" w:rsidRDefault="00202D2F" w:rsidP="00202D2F">
      <w:pPr>
        <w:pStyle w:val="Paragrafi"/>
        <w:rPr>
          <w:spacing w:val="-4"/>
          <w:lang w:val="sq-AL"/>
        </w:rPr>
      </w:pPr>
      <w:r w:rsidRPr="00F02490">
        <w:rPr>
          <w:spacing w:val="-4"/>
          <w:lang w:val="sq-AL"/>
        </w:rPr>
        <w:t>dh)</w:t>
      </w:r>
      <w:r w:rsidRPr="00F02490">
        <w:rPr>
          <w:i/>
          <w:spacing w:val="-4"/>
          <w:lang w:val="sq-AL"/>
        </w:rPr>
        <w:t xml:space="preserve"> </w:t>
      </w:r>
      <w:r w:rsidRPr="00F02490">
        <w:rPr>
          <w:spacing w:val="-4"/>
          <w:lang w:val="sq-AL"/>
        </w:rPr>
        <w:t>“Depo përfundimtare”, çdo instalim, qëllimi kryesor i të cilit është vendosja përfundimtare e mbetjeve radioaktive.</w:t>
      </w:r>
    </w:p>
    <w:p w:rsidR="00202D2F" w:rsidRPr="00F02490" w:rsidRDefault="00202D2F" w:rsidP="00202D2F">
      <w:pPr>
        <w:pStyle w:val="Paragrafi"/>
        <w:rPr>
          <w:spacing w:val="-4"/>
          <w:lang w:val="sq-AL"/>
        </w:rPr>
      </w:pPr>
      <w:r w:rsidRPr="00F02490">
        <w:rPr>
          <w:spacing w:val="-4"/>
          <w:lang w:val="sq-AL"/>
        </w:rPr>
        <w:t xml:space="preserve">e) “Burime të mbyllura që nuk përdoren më”, një burim i mbyllur i cili ka pak kohë që nuk përdoret ose nuk ka qëllim të përdoret më për praktikën për të cilin është dhënë një autorizim, por që vazhdon të kërkojë menaxhim të sigurt. </w:t>
      </w:r>
    </w:p>
    <w:p w:rsidR="00202D2F" w:rsidRPr="00F02490" w:rsidRDefault="00202D2F" w:rsidP="00202D2F">
      <w:pPr>
        <w:pStyle w:val="Paragrafi"/>
        <w:rPr>
          <w:spacing w:val="-4"/>
          <w:lang w:val="sq-AL"/>
        </w:rPr>
      </w:pPr>
      <w:r w:rsidRPr="00F02490">
        <w:rPr>
          <w:spacing w:val="-4"/>
          <w:lang w:val="sq-AL"/>
        </w:rPr>
        <w:t xml:space="preserve">ë) “Sistemi i menaxhimit të mbetjeve radioaktive”, një set elementesh të ndërlidhura ose bashkëvepruese për të krijuar politika dhe objektiva dhe mundësimin për arritjen e përmbushjen e objektivave në mënyrë efikase. </w:t>
      </w:r>
    </w:p>
    <w:p w:rsidR="00202D2F" w:rsidRPr="00F02490" w:rsidRDefault="00202D2F" w:rsidP="00202D2F">
      <w:pPr>
        <w:pStyle w:val="Paragrafi"/>
        <w:rPr>
          <w:spacing w:val="-4"/>
          <w:lang w:val="sq-AL"/>
        </w:rPr>
      </w:pPr>
      <w:r w:rsidRPr="00F02490">
        <w:rPr>
          <w:spacing w:val="-4"/>
          <w:lang w:val="sq-AL"/>
        </w:rPr>
        <w:t>f) “Paketim”, procesi i përgatitjes së mbetjes radioaktive për transport, ruajtje ose vendosjen në depon përfundimtare nëpërmjet mbylljes së saj në një kontejner të përshtatshëm.</w:t>
      </w:r>
    </w:p>
    <w:p w:rsidR="00202D2F" w:rsidRPr="00F02490" w:rsidRDefault="00202D2F" w:rsidP="00202D2F">
      <w:pPr>
        <w:pStyle w:val="Paragrafi"/>
        <w:rPr>
          <w:spacing w:val="-4"/>
          <w:lang w:val="sq-AL"/>
        </w:rPr>
      </w:pPr>
      <w:r w:rsidRPr="00F02490">
        <w:rPr>
          <w:spacing w:val="-4"/>
          <w:lang w:val="sq-AL"/>
        </w:rPr>
        <w:t xml:space="preserve">g) “Rishikimi periodik i sigurisë”, rivlerësimi sistematik i sigurisë së depos së menaxhimit të mbetjeve radioaktive ekzistuese, i cili kryhet në intervale të rregullta. Ky rivlerësim merret me efektet kumulative të vjetërsisë, modifikimet, eksperiencën e funksionimit, zhvillimet teknike dhe aspekte të ndërtimit dhe ka për qëllim të garantojë nivele të larta të sigurisë gjatë gjithë kohës së shërbimit të depos ose gjatë aktivitetit të saj. </w:t>
      </w:r>
    </w:p>
    <w:p w:rsidR="00202D2F" w:rsidRPr="00F02490" w:rsidRDefault="00202D2F" w:rsidP="00202D2F">
      <w:pPr>
        <w:pStyle w:val="Paragrafi"/>
        <w:rPr>
          <w:spacing w:val="-4"/>
          <w:lang w:val="sq-AL"/>
        </w:rPr>
      </w:pPr>
      <w:r w:rsidRPr="00F02490">
        <w:rPr>
          <w:spacing w:val="-4"/>
          <w:lang w:val="sq-AL"/>
        </w:rPr>
        <w:t>gj) “Përpunim i ndërmjetëm”, çdo veprim që kryhet përpara vendosjes përfundimtare ku përfshihen aktivitetet, si</w:t>
      </w:r>
      <w:r>
        <w:rPr>
          <w:spacing w:val="-4"/>
          <w:lang w:val="sq-AL"/>
        </w:rPr>
        <w:t>:</w:t>
      </w:r>
      <w:r w:rsidRPr="00F02490">
        <w:rPr>
          <w:spacing w:val="-4"/>
          <w:lang w:val="sq-AL"/>
        </w:rPr>
        <w:t xml:space="preserve"> paratrajtimi, trajtimi, kondicionimi, ruajtja dhe transporti. </w:t>
      </w:r>
    </w:p>
    <w:p w:rsidR="00202D2F" w:rsidRPr="00F02490" w:rsidRDefault="00202D2F" w:rsidP="00202D2F">
      <w:pPr>
        <w:pStyle w:val="Paragrafi"/>
        <w:rPr>
          <w:spacing w:val="-4"/>
          <w:lang w:val="sq-AL"/>
        </w:rPr>
      </w:pPr>
      <w:r>
        <w:rPr>
          <w:spacing w:val="-4"/>
          <w:lang w:val="sq-AL"/>
        </w:rPr>
        <w:t xml:space="preserve">h) </w:t>
      </w:r>
      <w:r w:rsidRPr="00F02490">
        <w:rPr>
          <w:spacing w:val="-4"/>
          <w:lang w:val="sq-AL"/>
        </w:rPr>
        <w:t>“Përpunimi”, çdo proces që ndryshon karakteristikat e mbetjes radioaktive ku përfshihen paratrajtimi, trajtimi dhe kondicionimi.</w:t>
      </w:r>
    </w:p>
    <w:p w:rsidR="00202D2F" w:rsidRPr="00F02490" w:rsidRDefault="00202D2F" w:rsidP="00202D2F">
      <w:pPr>
        <w:pStyle w:val="Paragrafi"/>
        <w:rPr>
          <w:spacing w:val="-4"/>
          <w:lang w:val="sq-AL"/>
        </w:rPr>
      </w:pPr>
      <w:r>
        <w:rPr>
          <w:spacing w:val="-4"/>
          <w:lang w:val="sq-AL"/>
        </w:rPr>
        <w:t>i</w:t>
      </w:r>
      <w:r w:rsidRPr="00F02490">
        <w:rPr>
          <w:spacing w:val="-4"/>
          <w:lang w:val="sq-AL"/>
        </w:rPr>
        <w:t>) “Sigurimi i cilësisë”, të gjitha veprimet e planifikuara dhe sistematike, sistemet, kompo</w:t>
      </w:r>
      <w:r>
        <w:rPr>
          <w:spacing w:val="-4"/>
          <w:lang w:val="sq-AL"/>
        </w:rPr>
        <w:t>-</w:t>
      </w:r>
      <w:r w:rsidRPr="00F02490">
        <w:rPr>
          <w:spacing w:val="-4"/>
          <w:lang w:val="sq-AL"/>
        </w:rPr>
        <w:t>nentët ose procedurat për të siguruar cilësi të përshtatshme, të zhvilluara në përputhje me standardet e miratuara; kontrolli i cilësisë është pjesë e sigurimit të cilësisë.</w:t>
      </w:r>
    </w:p>
    <w:p w:rsidR="00202D2F" w:rsidRPr="00F02490" w:rsidRDefault="00202D2F" w:rsidP="00202D2F">
      <w:pPr>
        <w:pStyle w:val="Paragrafi"/>
        <w:rPr>
          <w:spacing w:val="-4"/>
          <w:lang w:val="sq-AL"/>
        </w:rPr>
      </w:pPr>
      <w:r>
        <w:rPr>
          <w:spacing w:val="-4"/>
          <w:lang w:val="sq-AL"/>
        </w:rPr>
        <w:t>j</w:t>
      </w:r>
      <w:r w:rsidRPr="00F02490">
        <w:rPr>
          <w:spacing w:val="-4"/>
          <w:lang w:val="sq-AL"/>
        </w:rPr>
        <w:t xml:space="preserve">) “Mbetje radioaktive”, çdo material radioaktiv i ngurtë, i lëngët ose i gaztë, i cili nuk do të përdoret më për qëllime të mëtejshme, i miratuar si i tillë nga subjekti ose trupa rregullatore. </w:t>
      </w:r>
    </w:p>
    <w:p w:rsidR="00202D2F" w:rsidRPr="00F02490" w:rsidRDefault="00202D2F" w:rsidP="00202D2F">
      <w:pPr>
        <w:pStyle w:val="Paragrafi"/>
        <w:rPr>
          <w:spacing w:val="-4"/>
          <w:lang w:val="sq-AL"/>
        </w:rPr>
      </w:pPr>
      <w:r>
        <w:rPr>
          <w:spacing w:val="-4"/>
          <w:lang w:val="sq-AL"/>
        </w:rPr>
        <w:t>k</w:t>
      </w:r>
      <w:r w:rsidRPr="00F02490">
        <w:rPr>
          <w:spacing w:val="-4"/>
          <w:lang w:val="sq-AL"/>
        </w:rPr>
        <w:t>) “Menaxhimi i mbetjeve radioaktive”, të gjitha proceset që lidhen me përpunimin, paratrajtimin, kondicionimin, ruajtjen dhe vendosjen përfun</w:t>
      </w:r>
      <w:r>
        <w:rPr>
          <w:spacing w:val="-4"/>
          <w:lang w:val="sq-AL"/>
        </w:rPr>
        <w:t>-</w:t>
      </w:r>
      <w:r w:rsidRPr="00F02490">
        <w:rPr>
          <w:spacing w:val="-4"/>
          <w:lang w:val="sq-AL"/>
        </w:rPr>
        <w:t>dimtare të mbetjes radioaktive, duke çliruar tran</w:t>
      </w:r>
      <w:r>
        <w:rPr>
          <w:spacing w:val="-4"/>
          <w:lang w:val="sq-AL"/>
        </w:rPr>
        <w:t>-</w:t>
      </w:r>
      <w:r w:rsidRPr="00F02490">
        <w:rPr>
          <w:spacing w:val="-4"/>
          <w:lang w:val="sq-AL"/>
        </w:rPr>
        <w:t>sportin e tyre.</w:t>
      </w:r>
    </w:p>
    <w:p w:rsidR="00202D2F" w:rsidRPr="00F02490" w:rsidRDefault="00202D2F" w:rsidP="00202D2F">
      <w:pPr>
        <w:pStyle w:val="Paragrafi"/>
        <w:rPr>
          <w:spacing w:val="-4"/>
          <w:lang w:val="sq-AL"/>
        </w:rPr>
      </w:pPr>
      <w:r>
        <w:rPr>
          <w:spacing w:val="-4"/>
          <w:lang w:val="sq-AL"/>
        </w:rPr>
        <w:t>l</w:t>
      </w:r>
      <w:r w:rsidRPr="00F02490">
        <w:rPr>
          <w:spacing w:val="-4"/>
          <w:lang w:val="sq-AL"/>
        </w:rPr>
        <w:t>) “Depo e menaxhimit të mbetjeve radioaktive”, çdo objekt ose instalim, qëllimi kryesor i të cilit është trajtimi i mbetjes radioaktive.</w:t>
      </w:r>
    </w:p>
    <w:p w:rsidR="00202D2F" w:rsidRPr="00F02490" w:rsidRDefault="00202D2F" w:rsidP="00202D2F">
      <w:pPr>
        <w:pStyle w:val="Paragrafi"/>
        <w:rPr>
          <w:spacing w:val="-4"/>
          <w:lang w:val="sq-AL"/>
        </w:rPr>
      </w:pPr>
      <w:r w:rsidRPr="00F02490">
        <w:rPr>
          <w:spacing w:val="-4"/>
          <w:lang w:val="sq-AL"/>
        </w:rPr>
        <w:t>l</w:t>
      </w:r>
      <w:r>
        <w:rPr>
          <w:spacing w:val="-4"/>
          <w:lang w:val="sq-AL"/>
        </w:rPr>
        <w:t>l</w:t>
      </w:r>
      <w:r w:rsidRPr="00F02490">
        <w:rPr>
          <w:spacing w:val="-4"/>
          <w:lang w:val="sq-AL"/>
        </w:rPr>
        <w:t>) “Vlerësimi i sigurisë”, vlerësimi i të gjitha aspekteve që lidhen me mbrojtjen nga rrezatimet dhe sigurinë për një objekt të autorizuar. Kjo përfshin vendndodhjen, ndërtimin dhe funksio</w:t>
      </w:r>
      <w:r>
        <w:rPr>
          <w:spacing w:val="-4"/>
          <w:lang w:val="sq-AL"/>
        </w:rPr>
        <w:t>-</w:t>
      </w:r>
      <w:r w:rsidRPr="00F02490">
        <w:rPr>
          <w:spacing w:val="-4"/>
          <w:lang w:val="sq-AL"/>
        </w:rPr>
        <w:t>nimin e objektit.</w:t>
      </w:r>
    </w:p>
    <w:p w:rsidR="00202D2F" w:rsidRPr="00F02490" w:rsidRDefault="00202D2F" w:rsidP="00202D2F">
      <w:pPr>
        <w:pStyle w:val="Paragrafi"/>
        <w:rPr>
          <w:spacing w:val="-4"/>
          <w:lang w:val="sq-AL"/>
        </w:rPr>
      </w:pPr>
      <w:r w:rsidRPr="00F02490">
        <w:rPr>
          <w:spacing w:val="-4"/>
          <w:lang w:val="sq-AL"/>
        </w:rPr>
        <w:t xml:space="preserve">m) “Masat e sigurisë”, çdo veprim që ndërmerret, kusht që aplikohet ose procedurë që ndiqet për të plotësuar kërkesat e kësaj rregulloreje. </w:t>
      </w:r>
    </w:p>
    <w:p w:rsidR="00202D2F" w:rsidRPr="00F02490" w:rsidRDefault="00202D2F" w:rsidP="00202D2F">
      <w:pPr>
        <w:pStyle w:val="Paragrafi"/>
        <w:rPr>
          <w:spacing w:val="-4"/>
          <w:lang w:val="sq-AL"/>
        </w:rPr>
      </w:pPr>
      <w:r w:rsidRPr="00F02490">
        <w:rPr>
          <w:spacing w:val="-4"/>
          <w:lang w:val="sq-AL"/>
        </w:rPr>
        <w:t xml:space="preserve">n) “Sigurim”, masat për të parandaluar ndërhyrje ose transferta të paautorizuara, dëmtime, humbje ose vjedhje të mbetjes radioaktive. </w:t>
      </w:r>
    </w:p>
    <w:p w:rsidR="00202D2F" w:rsidRPr="00F02490" w:rsidRDefault="00202D2F" w:rsidP="00202D2F">
      <w:pPr>
        <w:pStyle w:val="Paragrafi"/>
        <w:rPr>
          <w:spacing w:val="-4"/>
          <w:lang w:val="sq-AL"/>
        </w:rPr>
      </w:pPr>
      <w:r w:rsidRPr="00F02490">
        <w:rPr>
          <w:spacing w:val="-4"/>
          <w:lang w:val="sq-AL"/>
        </w:rPr>
        <w:t>nj) “Dosja e sigurisë”, një grup/paketë argumentesh dhe evidencash në mbështetje të sigurisë së depos, duke përfshirë rezultatet e vlerësimit të sigurisë dhe një deklaratë besimi të këtyre rezultateve.</w:t>
      </w:r>
    </w:p>
    <w:p w:rsidR="00202D2F" w:rsidRPr="00F02490" w:rsidRDefault="00202D2F" w:rsidP="00202D2F">
      <w:pPr>
        <w:pStyle w:val="Paragrafi"/>
        <w:rPr>
          <w:spacing w:val="-4"/>
          <w:lang w:val="sq-AL"/>
        </w:rPr>
      </w:pPr>
      <w:r w:rsidRPr="00F02490">
        <w:rPr>
          <w:spacing w:val="-4"/>
          <w:lang w:val="sq-AL"/>
        </w:rPr>
        <w:t>o) “Ndarja”, një aktivitet ku të gjithë tipat e mbetjeve radioa</w:t>
      </w:r>
      <w:r>
        <w:rPr>
          <w:spacing w:val="-4"/>
          <w:lang w:val="sq-AL"/>
        </w:rPr>
        <w:t>ktive ndahen ose mbahen të ndarë</w:t>
      </w:r>
      <w:r w:rsidRPr="00F02490">
        <w:rPr>
          <w:spacing w:val="-4"/>
          <w:lang w:val="sq-AL"/>
        </w:rPr>
        <w:t xml:space="preserve"> bazuar në vetitë e tyre kimike, fizike dhe radiologjike për të lehtësuar trajtimin ose përpunimin e mbetjeve radioaktive. </w:t>
      </w:r>
    </w:p>
    <w:p w:rsidR="00202D2F" w:rsidRPr="00F02490" w:rsidRDefault="00202D2F" w:rsidP="00202D2F">
      <w:pPr>
        <w:pStyle w:val="Paragrafi"/>
        <w:rPr>
          <w:spacing w:val="-4"/>
          <w:lang w:val="sq-AL"/>
        </w:rPr>
      </w:pPr>
      <w:r w:rsidRPr="00F02490">
        <w:rPr>
          <w:spacing w:val="-4"/>
          <w:lang w:val="sq-AL"/>
        </w:rPr>
        <w:t>p) “Trajtimi”, procesi dhe mënyra/metoda e ndryshimit të karakteristikave të mbetjes radioaktive nëpërmjet zvogëlimit të vëllimit, largimit të radionuklideve nga mbetja radioaktive ose ndryshimi i strukturës/përbërjes me qëllim përfitimin ekonomik dhe rritje të sigurisë së saj.</w:t>
      </w:r>
    </w:p>
    <w:p w:rsidR="00202D2F" w:rsidRPr="00F02490" w:rsidRDefault="00202D2F" w:rsidP="00202D2F">
      <w:pPr>
        <w:pStyle w:val="Paragrafi"/>
        <w:rPr>
          <w:spacing w:val="-4"/>
          <w:lang w:val="sq-AL"/>
        </w:rPr>
      </w:pPr>
      <w:r w:rsidRPr="00F02490">
        <w:rPr>
          <w:spacing w:val="-4"/>
          <w:lang w:val="sq-AL"/>
        </w:rPr>
        <w:t xml:space="preserve">q) “Pako e mbetjes radioaktive”, përgatitje e mbetjes radioaktive për transport, ruajtje të përkohshme </w:t>
      </w:r>
      <w:r w:rsidRPr="00F02490">
        <w:rPr>
          <w:spacing w:val="-4"/>
          <w:lang w:val="sq-AL"/>
        </w:rPr>
        <w:lastRenderedPageBreak/>
        <w:t xml:space="preserve">dhe ruajtje të përhershme, nëpërmjet mbylljes së formës së mbetjes së kondicionuar në një kontejner të përshtatshëm. </w:t>
      </w:r>
    </w:p>
    <w:p w:rsidR="00202D2F" w:rsidRPr="00F02490" w:rsidRDefault="00202D2F" w:rsidP="00202D2F">
      <w:pPr>
        <w:pStyle w:val="Paragrafi"/>
        <w:rPr>
          <w:spacing w:val="-4"/>
          <w:lang w:val="sq-AL"/>
        </w:rPr>
      </w:pPr>
      <w:r w:rsidRPr="00F02490">
        <w:rPr>
          <w:spacing w:val="-4"/>
          <w:lang w:val="sq-AL"/>
        </w:rPr>
        <w:t>r) “Forma e mbetjes radioaktive”, forma fizike dhe kimike e mbetjes radioaktive që pas përpunimit dhe kondicionimit rezulton si një masë e ngurtë e gatshme me paketim.</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PJESA I</w:t>
      </w:r>
    </w:p>
    <w:p w:rsidR="00202D2F" w:rsidRPr="00F02490" w:rsidRDefault="00202D2F" w:rsidP="00202D2F">
      <w:pPr>
        <w:pStyle w:val="NeniNr"/>
        <w:keepNext w:val="0"/>
        <w:rPr>
          <w:spacing w:val="-4"/>
          <w:lang w:val="sq-AL"/>
        </w:rPr>
      </w:pPr>
      <w:r w:rsidRPr="00F02490">
        <w:rPr>
          <w:spacing w:val="-4"/>
          <w:lang w:val="sq-AL"/>
        </w:rPr>
        <w:t>KËRKESA TË PËRGJITHSHME</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Neni 3</w:t>
      </w:r>
    </w:p>
    <w:p w:rsidR="00202D2F" w:rsidRPr="00F02490" w:rsidRDefault="00202D2F" w:rsidP="00202D2F">
      <w:pPr>
        <w:pStyle w:val="NeniTitull"/>
        <w:keepNext w:val="0"/>
        <w:rPr>
          <w:spacing w:val="-4"/>
          <w:lang w:val="sq-AL"/>
        </w:rPr>
      </w:pPr>
      <w:r w:rsidRPr="00F02490">
        <w:rPr>
          <w:spacing w:val="-4"/>
          <w:lang w:val="sq-AL"/>
        </w:rPr>
        <w:t>Përgjegjësitë</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Strukturat përgjegjëse për sigurinë dhe sigurimin e mbetjeve radioaktive janë, si më poshtë:</w:t>
      </w:r>
    </w:p>
    <w:p w:rsidR="00202D2F" w:rsidRDefault="00202D2F" w:rsidP="00202D2F">
      <w:pPr>
        <w:pStyle w:val="Paragrafi"/>
        <w:rPr>
          <w:spacing w:val="-4"/>
          <w:lang w:val="sq-AL"/>
        </w:rPr>
      </w:pPr>
      <w:r w:rsidRPr="00F02490">
        <w:rPr>
          <w:spacing w:val="-4"/>
          <w:lang w:val="sq-AL"/>
        </w:rPr>
        <w:t xml:space="preserve">a) Përdoruesi i licencuar për aktivitete që gjenerojnë mbetje radioaktive; </w:t>
      </w:r>
    </w:p>
    <w:p w:rsidR="00202D2F" w:rsidRPr="00F02490" w:rsidRDefault="00202D2F" w:rsidP="00202D2F">
      <w:pPr>
        <w:pStyle w:val="Paragrafi"/>
        <w:rPr>
          <w:spacing w:val="-4"/>
          <w:lang w:val="sq-AL"/>
        </w:rPr>
      </w:pPr>
    </w:p>
    <w:p w:rsidR="00202D2F" w:rsidRPr="00F02490" w:rsidRDefault="00202D2F" w:rsidP="00202D2F">
      <w:pPr>
        <w:pStyle w:val="Paragrafi"/>
        <w:rPr>
          <w:spacing w:val="-4"/>
          <w:lang w:val="sq-AL"/>
        </w:rPr>
      </w:pPr>
      <w:r w:rsidRPr="00F02490">
        <w:rPr>
          <w:spacing w:val="-4"/>
          <w:lang w:val="sq-AL"/>
        </w:rPr>
        <w:t>b) Personi i licencuar për depon e menaxhimit të mbetjeve radioaktive dhe kjo përgjegjësi nuk delegohet;</w:t>
      </w:r>
    </w:p>
    <w:p w:rsidR="00202D2F" w:rsidRPr="00F02490" w:rsidRDefault="00202D2F" w:rsidP="00202D2F">
      <w:pPr>
        <w:pStyle w:val="Paragrafi"/>
        <w:rPr>
          <w:spacing w:val="-4"/>
          <w:lang w:val="sq-AL"/>
        </w:rPr>
      </w:pPr>
      <w:r w:rsidRPr="00F02490">
        <w:rPr>
          <w:spacing w:val="-4"/>
          <w:lang w:val="sq-AL"/>
        </w:rPr>
        <w:t>c) KMR-ja përcakton politikat kombëtare për menaxhimin e mbetjeve radioaktive, në bashkë</w:t>
      </w:r>
      <w:r>
        <w:rPr>
          <w:spacing w:val="-4"/>
          <w:lang w:val="sq-AL"/>
        </w:rPr>
        <w:t>-</w:t>
      </w:r>
      <w:r w:rsidRPr="00F02490">
        <w:rPr>
          <w:spacing w:val="-4"/>
          <w:lang w:val="sq-AL"/>
        </w:rPr>
        <w:t>punim me autoritetet e tjera kompetente në Shqipëri;</w:t>
      </w:r>
    </w:p>
    <w:p w:rsidR="00202D2F" w:rsidRPr="00F02490" w:rsidRDefault="00202D2F" w:rsidP="00202D2F">
      <w:pPr>
        <w:pStyle w:val="Paragrafi"/>
        <w:rPr>
          <w:spacing w:val="-4"/>
          <w:lang w:val="sq-AL"/>
        </w:rPr>
      </w:pPr>
      <w:r w:rsidRPr="00F02490">
        <w:rPr>
          <w:spacing w:val="-4"/>
          <w:lang w:val="sq-AL"/>
        </w:rPr>
        <w:t xml:space="preserve">ç) </w:t>
      </w:r>
      <w:r w:rsidRPr="00F02490">
        <w:rPr>
          <w:spacing w:val="-4"/>
          <w:lang w:val="sq-AL"/>
        </w:rPr>
        <w:tab/>
        <w:t xml:space="preserve">KMR-ja krijon një program kombëtar për zbatimin e politikave për menaxhimin e mbetjeve radioaktive. </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Neni 4</w:t>
      </w:r>
    </w:p>
    <w:p w:rsidR="00202D2F" w:rsidRPr="00F02490" w:rsidRDefault="00202D2F" w:rsidP="00202D2F">
      <w:pPr>
        <w:pStyle w:val="NeniTitull"/>
        <w:keepNext w:val="0"/>
        <w:rPr>
          <w:spacing w:val="-4"/>
          <w:lang w:val="sq-AL"/>
        </w:rPr>
      </w:pPr>
      <w:r w:rsidRPr="00F02490">
        <w:rPr>
          <w:spacing w:val="-4"/>
          <w:lang w:val="sq-AL"/>
        </w:rPr>
        <w:t>Programi Kombëtar për Menaxhimin e Mbetjeve Radioaktive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Programi Kombëtar për Menaxhimin e Mbetjeve Radioaktive mbulon të gjitha llojet e mbetjeve radioaktive që g</w:t>
      </w:r>
      <w:r>
        <w:rPr>
          <w:spacing w:val="-4"/>
          <w:lang w:val="sq-AL"/>
        </w:rPr>
        <w:t>jenden në Shqipëri dhe të gjithë</w:t>
      </w:r>
      <w:r w:rsidRPr="00F02490">
        <w:rPr>
          <w:spacing w:val="-4"/>
          <w:lang w:val="sq-AL"/>
        </w:rPr>
        <w:t xml:space="preserve"> hapat e menaxhimit të mbetjeve radioaktive nga prodhimi deri në depon përfundimtare.</w:t>
      </w:r>
    </w:p>
    <w:p w:rsidR="00202D2F" w:rsidRPr="00F02490" w:rsidRDefault="00202D2F" w:rsidP="00202D2F">
      <w:pPr>
        <w:pStyle w:val="Paragrafi"/>
        <w:rPr>
          <w:spacing w:val="-4"/>
          <w:lang w:val="sq-AL"/>
        </w:rPr>
      </w:pPr>
      <w:r w:rsidRPr="00F02490">
        <w:rPr>
          <w:spacing w:val="-4"/>
          <w:lang w:val="sq-AL"/>
        </w:rPr>
        <w:t>2. Programi Kombëtar për Menaxhimin e Mbetjeve Radioaktive përfshin informacionin e mëposhtëm:</w:t>
      </w:r>
    </w:p>
    <w:p w:rsidR="00202D2F" w:rsidRDefault="00202D2F" w:rsidP="00202D2F">
      <w:pPr>
        <w:pStyle w:val="Paragrafi"/>
        <w:rPr>
          <w:spacing w:val="-4"/>
          <w:lang w:val="sq-AL"/>
        </w:rPr>
      </w:pPr>
    </w:p>
    <w:p w:rsidR="00202D2F" w:rsidRDefault="00202D2F" w:rsidP="00202D2F">
      <w:pPr>
        <w:pStyle w:val="Paragrafi"/>
        <w:rPr>
          <w:spacing w:val="-4"/>
          <w:lang w:val="sq-AL"/>
        </w:rPr>
      </w:pPr>
    </w:p>
    <w:p w:rsidR="00202D2F" w:rsidRPr="00F02490" w:rsidRDefault="00202D2F" w:rsidP="00202D2F">
      <w:pPr>
        <w:pStyle w:val="Paragrafi"/>
        <w:rPr>
          <w:spacing w:val="-4"/>
          <w:lang w:val="sq-AL"/>
        </w:rPr>
      </w:pPr>
      <w:r w:rsidRPr="00F02490">
        <w:rPr>
          <w:spacing w:val="-4"/>
          <w:lang w:val="sq-AL"/>
        </w:rPr>
        <w:t>a) Objektivat e përgjithshëm të politikës kombëtare të Shqipërisë për menaxhimin e mbetjeve radioaktive;</w:t>
      </w:r>
    </w:p>
    <w:p w:rsidR="00202D2F" w:rsidRPr="00F02490" w:rsidRDefault="00202D2F" w:rsidP="00202D2F">
      <w:pPr>
        <w:pStyle w:val="Paragrafi"/>
        <w:rPr>
          <w:spacing w:val="-4"/>
          <w:lang w:val="sq-AL"/>
        </w:rPr>
      </w:pPr>
      <w:r w:rsidRPr="00F02490">
        <w:rPr>
          <w:spacing w:val="-4"/>
          <w:lang w:val="sq-AL"/>
        </w:rPr>
        <w:t>b) Pikat e rëndësishme dhe afatet kohore për arritjen e tyre;</w:t>
      </w:r>
    </w:p>
    <w:p w:rsidR="00202D2F" w:rsidRPr="00F02490" w:rsidRDefault="00202D2F" w:rsidP="00202D2F">
      <w:pPr>
        <w:pStyle w:val="Paragrafi"/>
        <w:rPr>
          <w:spacing w:val="-4"/>
          <w:lang w:val="sq-AL"/>
        </w:rPr>
      </w:pPr>
      <w:r w:rsidRPr="00F02490">
        <w:rPr>
          <w:spacing w:val="-4"/>
          <w:lang w:val="sq-AL"/>
        </w:rPr>
        <w:t>c) Inventarin e të gjitha mbetjeve radioaktive dhe llogaritjet për sasinë e mbetjeve që do të krijohen në të ardhmen, duke përfshirë mbetjet që vijnë nga mbyllja e aktiviteteve dhe duke përcaktuar qartë vendin e sasinë e mbetjeve radioaktive, në përputhje me klasifikimin e mbetjeve radioaktive;</w:t>
      </w:r>
    </w:p>
    <w:p w:rsidR="00202D2F" w:rsidRPr="00F02490" w:rsidRDefault="00202D2F" w:rsidP="00202D2F">
      <w:pPr>
        <w:pStyle w:val="Paragrafi"/>
        <w:rPr>
          <w:spacing w:val="-4"/>
          <w:lang w:val="sq-AL"/>
        </w:rPr>
      </w:pPr>
      <w:r w:rsidRPr="00F02490">
        <w:rPr>
          <w:spacing w:val="-4"/>
          <w:lang w:val="sq-AL"/>
        </w:rPr>
        <w:t>ç) Planet, konceptet dhe zgjidhjet teknike për mbetjet radioaktive nga prodhimi deri në vendosjen në depon përfundimtare;</w:t>
      </w:r>
    </w:p>
    <w:p w:rsidR="00202D2F" w:rsidRPr="00F02490" w:rsidRDefault="00202D2F" w:rsidP="00202D2F">
      <w:pPr>
        <w:pStyle w:val="Paragrafi"/>
        <w:rPr>
          <w:spacing w:val="-4"/>
          <w:lang w:val="sq-AL"/>
        </w:rPr>
      </w:pPr>
      <w:r w:rsidRPr="00F02490">
        <w:rPr>
          <w:spacing w:val="-4"/>
          <w:lang w:val="sq-AL"/>
        </w:rPr>
        <w:t>d) Planet, konceptet për periudhën pas përfundimit të jetëg</w:t>
      </w:r>
      <w:r>
        <w:rPr>
          <w:spacing w:val="-4"/>
          <w:lang w:val="sq-AL"/>
        </w:rPr>
        <w:t>jatësisë së një depoje përfundi-m</w:t>
      </w:r>
      <w:r w:rsidRPr="00F02490">
        <w:rPr>
          <w:spacing w:val="-4"/>
          <w:lang w:val="sq-AL"/>
        </w:rPr>
        <w:t xml:space="preserve">tare, duke përfshirë periudhën në të cilën janë bërë kontrollet e duhura dhe janë ruajtur të dhënat për depon për një kohë të gjatë; </w:t>
      </w:r>
    </w:p>
    <w:p w:rsidR="00202D2F" w:rsidRPr="00F02490" w:rsidRDefault="00202D2F" w:rsidP="00202D2F">
      <w:pPr>
        <w:pStyle w:val="Paragrafi"/>
        <w:rPr>
          <w:spacing w:val="-4"/>
          <w:lang w:val="sq-AL"/>
        </w:rPr>
      </w:pPr>
      <w:r w:rsidRPr="00F02490">
        <w:rPr>
          <w:spacing w:val="-4"/>
          <w:lang w:val="sq-AL"/>
        </w:rPr>
        <w:t>dh) Praktikat më të mira, krijimin dhe demonstrimin e aktiviteteve që duhen me qëllim zbatimin e zgjidhjeve për menaxhimin e sigurt të mbetjeve radioaktive;</w:t>
      </w:r>
    </w:p>
    <w:p w:rsidR="00202D2F" w:rsidRPr="00F02490" w:rsidRDefault="00202D2F" w:rsidP="00202D2F">
      <w:pPr>
        <w:pStyle w:val="Paragrafi"/>
        <w:rPr>
          <w:spacing w:val="-4"/>
          <w:lang w:val="sq-AL"/>
        </w:rPr>
      </w:pPr>
      <w:r w:rsidRPr="00F02490">
        <w:rPr>
          <w:spacing w:val="-4"/>
          <w:lang w:val="sq-AL"/>
        </w:rPr>
        <w:t>e) Përgjegjësinë për zbatimin e programit kombëtar dhe indikatorët e performancës për të monitoruar progresin e implementimit;</w:t>
      </w:r>
    </w:p>
    <w:p w:rsidR="00202D2F" w:rsidRPr="00F02490" w:rsidRDefault="00202D2F" w:rsidP="00202D2F">
      <w:pPr>
        <w:pStyle w:val="Paragrafi"/>
        <w:rPr>
          <w:spacing w:val="-4"/>
          <w:lang w:val="sq-AL"/>
        </w:rPr>
      </w:pPr>
      <w:r w:rsidRPr="00F02490">
        <w:rPr>
          <w:spacing w:val="-4"/>
          <w:lang w:val="sq-AL"/>
        </w:rPr>
        <w:t>ë) Një vlerësim të kostove të programit kombëtar duke vënë në dukje bazën dhe hipotezën për këtë vlerësim, i cili duhet të përfshijë:</w:t>
      </w:r>
    </w:p>
    <w:p w:rsidR="00202D2F" w:rsidRPr="00474014" w:rsidRDefault="00202D2F" w:rsidP="00202D2F">
      <w:pPr>
        <w:pStyle w:val="Paragrafi"/>
      </w:pPr>
      <w:r w:rsidRPr="00474014">
        <w:t xml:space="preserve">i) skemën financiare në fuqi; </w:t>
      </w:r>
    </w:p>
    <w:p w:rsidR="00202D2F" w:rsidRPr="00474014" w:rsidRDefault="00202D2F" w:rsidP="00202D2F">
      <w:pPr>
        <w:pStyle w:val="Paragrafi"/>
      </w:pPr>
      <w:r w:rsidRPr="00474014">
        <w:t>ii) një politikë transparente financiare.</w:t>
      </w:r>
    </w:p>
    <w:p w:rsidR="00202D2F" w:rsidRPr="00474014" w:rsidRDefault="00202D2F" w:rsidP="00202D2F">
      <w:pPr>
        <w:pStyle w:val="Paragrafi"/>
      </w:pPr>
      <w:r>
        <w:lastRenderedPageBreak/>
        <w:t xml:space="preserve">3. </w:t>
      </w:r>
      <w:r w:rsidRPr="00474014">
        <w:t>Programi kombëtar dhe hapat për menaxhimin e mbetjeve radioaktive rishikohen dhe përditësohen rregullisht, duke marrë parasysh progresin teknik e shkencor, sipas rekomandimeve dhe praktikave të mira ndërkombëtare e rajonale.</w:t>
      </w:r>
    </w:p>
    <w:p w:rsidR="00202D2F" w:rsidRPr="00F02490" w:rsidRDefault="00202D2F" w:rsidP="00202D2F">
      <w:pPr>
        <w:pStyle w:val="Hapesira7"/>
        <w:rPr>
          <w:lang w:val="sq-AL"/>
        </w:rPr>
      </w:pPr>
    </w:p>
    <w:p w:rsidR="00202D2F" w:rsidRPr="00F02490" w:rsidRDefault="00202D2F" w:rsidP="00202D2F">
      <w:pPr>
        <w:pStyle w:val="NeniNr"/>
        <w:keepNext w:val="0"/>
        <w:rPr>
          <w:rStyle w:val="shorttext"/>
          <w:rFonts w:ascii="Times New Roman" w:hAnsi="Times New Roman"/>
          <w:spacing w:val="-4"/>
          <w:szCs w:val="24"/>
          <w:lang w:val="sq-AL"/>
        </w:rPr>
      </w:pPr>
      <w:r w:rsidRPr="00F02490">
        <w:rPr>
          <w:rStyle w:val="shorttext"/>
          <w:rFonts w:ascii="Times New Roman" w:hAnsi="Times New Roman"/>
          <w:spacing w:val="-4"/>
          <w:szCs w:val="24"/>
          <w:lang w:val="sq-AL"/>
        </w:rPr>
        <w:t>Neni 5</w:t>
      </w:r>
    </w:p>
    <w:p w:rsidR="00202D2F" w:rsidRPr="00F02490" w:rsidRDefault="00202D2F" w:rsidP="00202D2F">
      <w:pPr>
        <w:pStyle w:val="NeniTitull"/>
        <w:keepNext w:val="0"/>
        <w:rPr>
          <w:rStyle w:val="shorttext"/>
          <w:spacing w:val="-4"/>
          <w:szCs w:val="24"/>
          <w:lang w:val="sq-AL"/>
        </w:rPr>
      </w:pPr>
      <w:r w:rsidRPr="00F02490">
        <w:rPr>
          <w:rStyle w:val="shorttext"/>
          <w:spacing w:val="-4"/>
          <w:szCs w:val="24"/>
          <w:lang w:val="sq-AL"/>
        </w:rPr>
        <w:t xml:space="preserve">Programet operative të menaxhimit të mbetjeve radioaktive </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 xml:space="preserve">1. </w:t>
      </w:r>
      <w:r w:rsidRPr="00F02490">
        <w:rPr>
          <w:spacing w:val="-4"/>
          <w:lang w:val="sq-AL"/>
        </w:rPr>
        <w:tab/>
        <w:t>Personat e licencuar për aktivitete që gjenerojnë mbetje radioaktive, të krijojnë dhe të zbatojnë programe operative për menaxhimin e sigurt të mbetjeve radioaktive, në përputhje me Programin Kombëtar për Menaxhimin e Mbetjeve Radioaktive.</w:t>
      </w:r>
    </w:p>
    <w:p w:rsidR="00202D2F" w:rsidRDefault="00202D2F" w:rsidP="00202D2F">
      <w:pPr>
        <w:pStyle w:val="Paragrafi"/>
        <w:rPr>
          <w:spacing w:val="-4"/>
          <w:lang w:val="sq-AL"/>
        </w:rPr>
      </w:pPr>
      <w:r w:rsidRPr="00F02490">
        <w:rPr>
          <w:spacing w:val="-4"/>
          <w:lang w:val="sq-AL"/>
        </w:rPr>
        <w:t xml:space="preserve">2. </w:t>
      </w:r>
      <w:r w:rsidRPr="00F02490">
        <w:rPr>
          <w:spacing w:val="-4"/>
          <w:lang w:val="sq-AL"/>
        </w:rPr>
        <w:tab/>
        <w:t xml:space="preserve">Programet operative të menaxhimit të mbetjeve radioaktive përfshijnë: </w:t>
      </w:r>
    </w:p>
    <w:p w:rsidR="00202D2F" w:rsidRPr="00F02490" w:rsidRDefault="00202D2F" w:rsidP="00202D2F">
      <w:pPr>
        <w:pStyle w:val="Paragrafi"/>
        <w:rPr>
          <w:spacing w:val="-4"/>
          <w:lang w:val="sq-AL"/>
        </w:rPr>
      </w:pPr>
    </w:p>
    <w:p w:rsidR="00202D2F" w:rsidRPr="00F02490" w:rsidRDefault="00202D2F" w:rsidP="00202D2F">
      <w:pPr>
        <w:pStyle w:val="Paragrafi"/>
        <w:rPr>
          <w:spacing w:val="-4"/>
          <w:lang w:val="sq-AL"/>
        </w:rPr>
      </w:pPr>
      <w:r w:rsidRPr="00F02490">
        <w:rPr>
          <w:spacing w:val="-4"/>
          <w:lang w:val="sq-AL"/>
        </w:rPr>
        <w:t xml:space="preserve">a) të gjithë tipat e mbetjeve radioaktive që prodhohen nga aktivitetet; </w:t>
      </w:r>
    </w:p>
    <w:p w:rsidR="00202D2F" w:rsidRPr="00F02490" w:rsidRDefault="00202D2F" w:rsidP="00202D2F">
      <w:pPr>
        <w:pStyle w:val="Paragrafi"/>
        <w:rPr>
          <w:spacing w:val="-4"/>
          <w:lang w:val="sq-AL"/>
        </w:rPr>
      </w:pPr>
      <w:r w:rsidRPr="00F02490">
        <w:rPr>
          <w:spacing w:val="-4"/>
          <w:lang w:val="sq-AL"/>
        </w:rPr>
        <w:t>b) të gjithë hapat e menaxhimit të mbetjeve radioaktive nga prodhimi deri në vendosjen në depon përfundimtare, duke marrë parasysh ndërvarësitë ndërmjet tyre dhe impaktin e parashikuar në vendosjen në depon përfundimtare.</w:t>
      </w:r>
    </w:p>
    <w:p w:rsidR="00202D2F" w:rsidRPr="00F02490" w:rsidRDefault="00202D2F" w:rsidP="00202D2F">
      <w:pPr>
        <w:pStyle w:val="Paragrafi"/>
        <w:rPr>
          <w:spacing w:val="-4"/>
          <w:lang w:val="sq-AL"/>
        </w:rPr>
      </w:pPr>
      <w:r w:rsidRPr="00F02490">
        <w:rPr>
          <w:spacing w:val="-4"/>
          <w:lang w:val="sq-AL"/>
        </w:rPr>
        <w:t>3. Programet operative të menaxhimit të mbetjeve radioaktive të rishikohen dhe të përditësohen në mënyrë periodike, duke marrë parasysh progresin teknik dhe shkencor.</w:t>
      </w:r>
    </w:p>
    <w:p w:rsidR="00202D2F" w:rsidRPr="00F02490" w:rsidRDefault="00202D2F" w:rsidP="00202D2F">
      <w:pPr>
        <w:pStyle w:val="Paragrafi"/>
        <w:rPr>
          <w:spacing w:val="-4"/>
          <w:lang w:val="sq-AL"/>
        </w:rPr>
      </w:pPr>
      <w:r w:rsidRPr="00F02490">
        <w:rPr>
          <w:spacing w:val="-4"/>
          <w:lang w:val="sq-AL"/>
        </w:rPr>
        <w:t>4. Programi operativ i menaxhimit të mbetjeve radioaktive përfshin informacionin e mëposhtëm:</w:t>
      </w:r>
    </w:p>
    <w:p w:rsidR="00202D2F" w:rsidRPr="00F02490" w:rsidRDefault="00202D2F" w:rsidP="00202D2F">
      <w:pPr>
        <w:pStyle w:val="Paragrafi"/>
        <w:rPr>
          <w:spacing w:val="-4"/>
          <w:lang w:val="sq-AL"/>
        </w:rPr>
      </w:pPr>
      <w:r w:rsidRPr="00F02490">
        <w:rPr>
          <w:spacing w:val="-4"/>
          <w:lang w:val="sq-AL"/>
        </w:rPr>
        <w:t xml:space="preserve">a) Inventarin e sasisë ekzistuese të burimeve radioaktive dhe parashikimin e sasive që mund të shtohen në të ardhmen, përfshirë ato që vijnë nga mbyllja për të cilat duhet të kemi një informacion të qartë për vendin dhe sasinë e materialit, klasifikimin dhe nivelin e rrezikut; </w:t>
      </w:r>
    </w:p>
    <w:p w:rsidR="00202D2F" w:rsidRPr="00F02490" w:rsidRDefault="00202D2F" w:rsidP="00202D2F">
      <w:pPr>
        <w:pStyle w:val="Paragrafi"/>
        <w:rPr>
          <w:spacing w:val="-4"/>
          <w:lang w:val="sq-AL"/>
        </w:rPr>
      </w:pPr>
      <w:r w:rsidRPr="00F02490">
        <w:rPr>
          <w:spacing w:val="-4"/>
          <w:lang w:val="sq-AL"/>
        </w:rPr>
        <w:t>b) Konceptet, planet dhe zgjidhjet teknike për menaxhimin e mbetjeve radioaktive, nga prodhimi deri në vendosjen në depon përfundimtare;</w:t>
      </w:r>
    </w:p>
    <w:p w:rsidR="00202D2F" w:rsidRPr="00F02490" w:rsidRDefault="00202D2F" w:rsidP="00202D2F">
      <w:pPr>
        <w:pStyle w:val="Paragrafi"/>
        <w:rPr>
          <w:spacing w:val="-4"/>
          <w:lang w:val="sq-AL"/>
        </w:rPr>
      </w:pPr>
      <w:r w:rsidRPr="00F02490">
        <w:rPr>
          <w:spacing w:val="-4"/>
          <w:lang w:val="sq-AL"/>
        </w:rPr>
        <w:t>c) Elementet kryesore, afatet kohore të qarta dhe përgjegjësitë për zbatimin e programit;</w:t>
      </w:r>
    </w:p>
    <w:p w:rsidR="00202D2F" w:rsidRPr="00F02490" w:rsidRDefault="00202D2F" w:rsidP="00202D2F">
      <w:pPr>
        <w:pStyle w:val="Paragrafi"/>
        <w:rPr>
          <w:spacing w:val="-4"/>
          <w:lang w:val="sq-AL"/>
        </w:rPr>
      </w:pPr>
      <w:r w:rsidRPr="00F02490">
        <w:rPr>
          <w:spacing w:val="-4"/>
          <w:lang w:val="sq-AL"/>
        </w:rPr>
        <w:t xml:space="preserve">ç) </w:t>
      </w:r>
      <w:r w:rsidRPr="00F02490">
        <w:rPr>
          <w:spacing w:val="-4"/>
          <w:lang w:val="sq-AL"/>
        </w:rPr>
        <w:tab/>
        <w:t>Treguesit kryesorë të performancës që monitorojnë progresin e zbatimit të programit;</w:t>
      </w:r>
    </w:p>
    <w:p w:rsidR="00202D2F" w:rsidRPr="00F02490" w:rsidRDefault="00202D2F" w:rsidP="00202D2F">
      <w:pPr>
        <w:pStyle w:val="Paragrafi"/>
        <w:rPr>
          <w:spacing w:val="-4"/>
          <w:lang w:val="sq-AL"/>
        </w:rPr>
      </w:pPr>
      <w:r w:rsidRPr="00F02490">
        <w:rPr>
          <w:spacing w:val="-4"/>
          <w:lang w:val="sq-AL"/>
        </w:rPr>
        <w:t>d) Një vlerësim të kostove për trajtimin e mbetjeve.</w:t>
      </w:r>
    </w:p>
    <w:p w:rsidR="00202D2F" w:rsidRPr="00F02490" w:rsidRDefault="00202D2F" w:rsidP="00202D2F">
      <w:pPr>
        <w:pStyle w:val="Paragrafi"/>
        <w:rPr>
          <w:spacing w:val="-4"/>
          <w:lang w:val="sq-AL"/>
        </w:rPr>
      </w:pPr>
      <w:r w:rsidRPr="00F02490">
        <w:rPr>
          <w:spacing w:val="-4"/>
          <w:lang w:val="sq-AL"/>
        </w:rPr>
        <w:t>5. Programet operative të menaxhimit të mbetjeve radioaktive aprovohen nga KMR-ja gjatë procesit të licencimit të aktivitetit ose subjektit që prodhon mbetje radioaktive.</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Neni 6</w:t>
      </w:r>
    </w:p>
    <w:p w:rsidR="00202D2F" w:rsidRPr="00F02490" w:rsidRDefault="00202D2F" w:rsidP="00202D2F">
      <w:pPr>
        <w:pStyle w:val="NeniTitull"/>
        <w:keepNext w:val="0"/>
        <w:rPr>
          <w:spacing w:val="-4"/>
          <w:lang w:val="sq-AL"/>
        </w:rPr>
      </w:pPr>
      <w:r w:rsidRPr="00F02490">
        <w:rPr>
          <w:spacing w:val="-4"/>
          <w:lang w:val="sq-AL"/>
        </w:rPr>
        <w:t xml:space="preserve">Sistemet e menaxhimit të mbetjeve radioaktive </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 xml:space="preserve">1. </w:t>
      </w:r>
      <w:r w:rsidRPr="00F02490">
        <w:rPr>
          <w:spacing w:val="-4"/>
          <w:lang w:val="sq-AL"/>
        </w:rPr>
        <w:tab/>
        <w:t xml:space="preserve">Të licencuarit për aktivitete që prodhojnë mbetje radioaktive, si dhe të licencuarit e depos së menaxhimit të mbetjes radioaktive sigurojnë që sistemi i menaxhimit të parashikojë sigurimin e cilësisë, i cili aplikohet në të gjitha fazat e menaxhimit të mbetjes radioaktive. </w:t>
      </w:r>
    </w:p>
    <w:p w:rsidR="00202D2F" w:rsidRPr="00F02490" w:rsidRDefault="00202D2F" w:rsidP="00202D2F">
      <w:pPr>
        <w:pStyle w:val="Paragrafi"/>
        <w:rPr>
          <w:spacing w:val="-4"/>
          <w:lang w:val="sq-AL"/>
        </w:rPr>
      </w:pPr>
      <w:r w:rsidRPr="00F02490">
        <w:rPr>
          <w:spacing w:val="-4"/>
          <w:lang w:val="sq-AL"/>
        </w:rPr>
        <w:t xml:space="preserve">2. </w:t>
      </w:r>
      <w:r w:rsidRPr="00F02490">
        <w:rPr>
          <w:spacing w:val="-4"/>
          <w:lang w:val="sq-AL"/>
        </w:rPr>
        <w:tab/>
        <w:t xml:space="preserve">Ky proces të aplikohet në të gjitha aktivitetet që lidhen me sigurinë dhe sigurimin, sistemet dhe përbërësit në të gjitha fazat e zhvillimit të depos së menaxhimit të mbetjeve radioaktive. </w:t>
      </w:r>
    </w:p>
    <w:p w:rsidR="00202D2F" w:rsidRDefault="00202D2F" w:rsidP="00202D2F">
      <w:pPr>
        <w:pStyle w:val="Paragrafi"/>
        <w:rPr>
          <w:spacing w:val="-4"/>
          <w:lang w:val="sq-AL"/>
        </w:rPr>
      </w:pPr>
      <w:r w:rsidRPr="00F02490">
        <w:rPr>
          <w:spacing w:val="-4"/>
          <w:lang w:val="sq-AL"/>
        </w:rPr>
        <w:t>3.</w:t>
      </w:r>
      <w:r w:rsidRPr="00F02490">
        <w:rPr>
          <w:spacing w:val="-4"/>
          <w:lang w:val="sq-AL"/>
        </w:rPr>
        <w:tab/>
        <w:t xml:space="preserve"> Niveli i sigurisë për çdo aspekt të përmendur në paragrafët më sipër të jetë i përshtatur me nivelin e riskut.</w:t>
      </w:r>
    </w:p>
    <w:p w:rsidR="00202D2F" w:rsidRPr="00F02490" w:rsidRDefault="00202D2F" w:rsidP="00202D2F">
      <w:pPr>
        <w:pStyle w:val="Paragrafi"/>
        <w:rPr>
          <w:spacing w:val="-4"/>
          <w:lang w:val="sq-AL"/>
        </w:rPr>
      </w:pPr>
      <w:r w:rsidRPr="00F02490">
        <w:rPr>
          <w:spacing w:val="-4"/>
          <w:lang w:val="sq-AL"/>
        </w:rPr>
        <w:t xml:space="preserve"> 4.</w:t>
      </w:r>
      <w:r w:rsidRPr="00F02490">
        <w:rPr>
          <w:spacing w:val="-4"/>
          <w:lang w:val="sq-AL"/>
        </w:rPr>
        <w:tab/>
        <w:t xml:space="preserve"> Të licencuarit për aktivitete që prodhojnë mbetje radioaktive duhet t’i regjistrojnë ato sipas aneksit V.</w:t>
      </w:r>
    </w:p>
    <w:p w:rsidR="00202D2F" w:rsidRPr="00F02490" w:rsidRDefault="00202D2F" w:rsidP="00202D2F">
      <w:pPr>
        <w:pStyle w:val="Paragrafi"/>
        <w:rPr>
          <w:spacing w:val="-4"/>
          <w:lang w:val="sq-AL"/>
        </w:rPr>
      </w:pPr>
      <w:r w:rsidRPr="00F02490">
        <w:rPr>
          <w:spacing w:val="-4"/>
          <w:lang w:val="sq-AL"/>
        </w:rPr>
        <w:t xml:space="preserve">5. </w:t>
      </w:r>
      <w:r w:rsidRPr="00F02490">
        <w:rPr>
          <w:spacing w:val="-4"/>
          <w:lang w:val="sq-AL"/>
        </w:rPr>
        <w:tab/>
        <w:t>Sistemi i menaxhimit të specifikojë:</w:t>
      </w:r>
    </w:p>
    <w:p w:rsidR="00202D2F" w:rsidRPr="00F02490" w:rsidRDefault="00202D2F" w:rsidP="00202D2F">
      <w:pPr>
        <w:pStyle w:val="Paragrafi"/>
        <w:rPr>
          <w:spacing w:val="-4"/>
          <w:lang w:val="sq-AL"/>
        </w:rPr>
      </w:pPr>
      <w:r w:rsidRPr="00F02490">
        <w:rPr>
          <w:spacing w:val="-4"/>
          <w:lang w:val="sq-AL"/>
        </w:rPr>
        <w:t>a)</w:t>
      </w:r>
      <w:r>
        <w:rPr>
          <w:spacing w:val="-4"/>
          <w:lang w:val="sq-AL"/>
        </w:rPr>
        <w:t xml:space="preserve"> </w:t>
      </w:r>
      <w:r w:rsidRPr="00F02490">
        <w:rPr>
          <w:spacing w:val="-4"/>
          <w:lang w:val="sq-AL"/>
        </w:rPr>
        <w:tab/>
        <w:t xml:space="preserve">rolin e strukturës së menaxhimit dhe asaj organizative që duhet të përdoret për zbatimin e proceseve për të gjitha aktivitetet që lidhen me sigurinë; </w:t>
      </w:r>
    </w:p>
    <w:p w:rsidR="00202D2F" w:rsidRPr="00F02490" w:rsidRDefault="00202D2F" w:rsidP="00202D2F">
      <w:pPr>
        <w:pStyle w:val="Paragrafi"/>
        <w:rPr>
          <w:spacing w:val="-4"/>
          <w:lang w:val="sq-AL"/>
        </w:rPr>
      </w:pPr>
      <w:r w:rsidRPr="00F02490">
        <w:rPr>
          <w:spacing w:val="-4"/>
          <w:lang w:val="sq-AL"/>
        </w:rPr>
        <w:t>b) përgjegjësitë e operatorëve të përfshirë në procesin e menaxhimit dhe zbatimit, si dhe vlerësimin e të gjithë punës që lidhet me sigurinë.</w:t>
      </w:r>
    </w:p>
    <w:p w:rsidR="00202D2F" w:rsidRPr="00F02490" w:rsidRDefault="00202D2F" w:rsidP="00202D2F">
      <w:pPr>
        <w:pStyle w:val="Paragrafi"/>
        <w:rPr>
          <w:spacing w:val="-4"/>
          <w:lang w:val="sq-AL"/>
        </w:rPr>
      </w:pPr>
      <w:r w:rsidRPr="00F02490">
        <w:rPr>
          <w:spacing w:val="-4"/>
          <w:lang w:val="sq-AL"/>
        </w:rPr>
        <w:t xml:space="preserve">6. </w:t>
      </w:r>
      <w:r w:rsidRPr="00F02490">
        <w:rPr>
          <w:spacing w:val="-4"/>
          <w:lang w:val="sq-AL"/>
        </w:rPr>
        <w:tab/>
        <w:t>Sistemi i menaxhimit të sigurojë:</w:t>
      </w:r>
    </w:p>
    <w:p w:rsidR="00202D2F" w:rsidRPr="00F02490" w:rsidRDefault="00202D2F" w:rsidP="00202D2F">
      <w:pPr>
        <w:pStyle w:val="Paragrafi"/>
        <w:rPr>
          <w:spacing w:val="-4"/>
          <w:lang w:val="sq-AL"/>
        </w:rPr>
      </w:pPr>
      <w:r w:rsidRPr="00F02490">
        <w:rPr>
          <w:spacing w:val="-4"/>
          <w:lang w:val="sq-AL"/>
        </w:rPr>
        <w:t xml:space="preserve"> a)</w:t>
      </w:r>
      <w:r w:rsidRPr="00F02490">
        <w:rPr>
          <w:spacing w:val="-4"/>
          <w:lang w:val="sq-AL"/>
        </w:rPr>
        <w:tab/>
        <w:t xml:space="preserve"> përgatitjen dhe ruajtjen e evidencave të dokumentacionit për të demonstruar që cilësia e </w:t>
      </w:r>
      <w:r w:rsidRPr="00F02490">
        <w:rPr>
          <w:spacing w:val="-4"/>
          <w:lang w:val="sq-AL"/>
        </w:rPr>
        <w:lastRenderedPageBreak/>
        <w:t>domosdoshme është arritur, që elementet përbë</w:t>
      </w:r>
      <w:r>
        <w:rPr>
          <w:spacing w:val="-4"/>
          <w:lang w:val="sq-AL"/>
        </w:rPr>
        <w:t>-</w:t>
      </w:r>
      <w:r w:rsidRPr="00F02490">
        <w:rPr>
          <w:spacing w:val="-4"/>
          <w:lang w:val="sq-AL"/>
        </w:rPr>
        <w:t xml:space="preserve">rëse janë vendosur dhe përdorur në përputhje me specifikimet e përshtatshme, që mbetjet e paketuara dhe mbetjet e papaketuara përputhen me nivelet e çlirimit të mbetjes dhe që ato janë trajtuar siç duhet, janë ruajtur ose vendosur në depon përfundimtare; </w:t>
      </w:r>
    </w:p>
    <w:p w:rsidR="00202D2F" w:rsidRPr="00F02490" w:rsidRDefault="00202D2F" w:rsidP="00202D2F">
      <w:pPr>
        <w:pStyle w:val="Paragrafi"/>
        <w:rPr>
          <w:spacing w:val="-4"/>
          <w:lang w:val="sq-AL"/>
        </w:rPr>
      </w:pPr>
      <w:r w:rsidRPr="00F02490">
        <w:rPr>
          <w:spacing w:val="-4"/>
          <w:lang w:val="sq-AL"/>
        </w:rPr>
        <w:t>b)</w:t>
      </w:r>
      <w:r w:rsidRPr="00F02490">
        <w:rPr>
          <w:spacing w:val="-4"/>
          <w:lang w:val="sq-AL"/>
        </w:rPr>
        <w:tab/>
        <w:t xml:space="preserve"> grumbullimin e të dhënave dhe gjithë infor</w:t>
      </w:r>
      <w:r>
        <w:rPr>
          <w:spacing w:val="-4"/>
          <w:lang w:val="sq-AL"/>
        </w:rPr>
        <w:t>-</w:t>
      </w:r>
      <w:r w:rsidRPr="00F02490">
        <w:rPr>
          <w:spacing w:val="-4"/>
          <w:lang w:val="sq-AL"/>
        </w:rPr>
        <w:t>macionin lidhur me sigurinë, ruajtjen e tij në të gjithë hapat e zhvillimit e të funksionimit të depos.</w:t>
      </w:r>
    </w:p>
    <w:p w:rsidR="00202D2F" w:rsidRPr="00F02490" w:rsidRDefault="00202D2F" w:rsidP="00202D2F">
      <w:pPr>
        <w:pStyle w:val="Hapesira7"/>
        <w:rPr>
          <w:lang w:val="sq-AL"/>
        </w:rPr>
      </w:pPr>
    </w:p>
    <w:p w:rsidR="00202D2F" w:rsidRPr="00F02490" w:rsidRDefault="00202D2F" w:rsidP="00202D2F">
      <w:pPr>
        <w:pStyle w:val="NeniNr"/>
        <w:keepNext w:val="0"/>
        <w:rPr>
          <w:rStyle w:val="shorttext"/>
          <w:spacing w:val="-4"/>
          <w:szCs w:val="24"/>
          <w:lang w:val="sq-AL"/>
        </w:rPr>
      </w:pPr>
      <w:r w:rsidRPr="00F02490">
        <w:rPr>
          <w:rStyle w:val="shorttext"/>
          <w:spacing w:val="-4"/>
          <w:szCs w:val="24"/>
          <w:lang w:val="sq-AL"/>
        </w:rPr>
        <w:t>Neni 7</w:t>
      </w:r>
    </w:p>
    <w:p w:rsidR="00202D2F" w:rsidRPr="00F02490" w:rsidRDefault="00202D2F" w:rsidP="00202D2F">
      <w:pPr>
        <w:pStyle w:val="NeniTitull"/>
        <w:keepNext w:val="0"/>
        <w:rPr>
          <w:rStyle w:val="shorttext"/>
          <w:spacing w:val="-4"/>
          <w:szCs w:val="24"/>
          <w:lang w:val="sq-AL"/>
        </w:rPr>
      </w:pPr>
      <w:r w:rsidRPr="00F02490">
        <w:rPr>
          <w:rStyle w:val="shorttext"/>
          <w:spacing w:val="-4"/>
          <w:szCs w:val="24"/>
          <w:lang w:val="sq-AL"/>
        </w:rPr>
        <w:t>Trajnimi</w:t>
      </w:r>
    </w:p>
    <w:p w:rsidR="00202D2F" w:rsidRPr="00F02490" w:rsidRDefault="00202D2F" w:rsidP="00202D2F">
      <w:pPr>
        <w:pStyle w:val="Hapesira7"/>
        <w:rPr>
          <w:lang w:val="sq-AL"/>
        </w:rPr>
      </w:pPr>
      <w:r w:rsidRPr="00F02490">
        <w:rPr>
          <w:rStyle w:val="shorttext"/>
          <w:rFonts w:ascii="Times New Roman" w:hAnsi="Times New Roman"/>
          <w:spacing w:val="-4"/>
          <w:lang w:val="sq-AL"/>
        </w:rPr>
        <w:t xml:space="preserve"> </w:t>
      </w:r>
    </w:p>
    <w:p w:rsidR="00202D2F" w:rsidRPr="00F02490" w:rsidRDefault="00202D2F" w:rsidP="00202D2F">
      <w:pPr>
        <w:pStyle w:val="Paragrafi"/>
        <w:rPr>
          <w:spacing w:val="-4"/>
          <w:lang w:val="sq-AL"/>
        </w:rPr>
      </w:pPr>
      <w:r w:rsidRPr="00F02490">
        <w:rPr>
          <w:spacing w:val="-4"/>
          <w:lang w:val="sq-AL"/>
        </w:rPr>
        <w:t xml:space="preserve">Të licencuarit për aktivitete që prodhojnë mbetje radioaktive, si dhe të licencuarit për depon e menaxhimit të mbetjeve radioaktive të marrin masat e përshtatshme për trajnimin e personelit, i cili merret me menaxhimin e mbetjeve radioaktive sipas programeve të miratuara të trajnimit. </w:t>
      </w:r>
    </w:p>
    <w:p w:rsidR="00202D2F" w:rsidRPr="00F02490" w:rsidRDefault="00202D2F" w:rsidP="00202D2F">
      <w:pPr>
        <w:pStyle w:val="Hapesira7"/>
        <w:rPr>
          <w:lang w:val="sq-AL"/>
        </w:rPr>
      </w:pPr>
    </w:p>
    <w:p w:rsidR="00202D2F" w:rsidRPr="00F02490" w:rsidRDefault="00202D2F" w:rsidP="00202D2F">
      <w:pPr>
        <w:pStyle w:val="NeniNr"/>
        <w:keepNext w:val="0"/>
        <w:rPr>
          <w:rStyle w:val="shorttext"/>
          <w:spacing w:val="-4"/>
          <w:szCs w:val="24"/>
          <w:lang w:val="sq-AL"/>
        </w:rPr>
      </w:pPr>
      <w:r w:rsidRPr="00F02490">
        <w:rPr>
          <w:rStyle w:val="shorttext"/>
          <w:spacing w:val="-4"/>
          <w:szCs w:val="24"/>
          <w:lang w:val="sq-AL"/>
        </w:rPr>
        <w:t xml:space="preserve">Neni 8 </w:t>
      </w:r>
    </w:p>
    <w:p w:rsidR="00202D2F" w:rsidRPr="00F02490" w:rsidRDefault="00202D2F" w:rsidP="00202D2F">
      <w:pPr>
        <w:pStyle w:val="NeniTitull"/>
        <w:keepNext w:val="0"/>
        <w:rPr>
          <w:rStyle w:val="shorttext"/>
          <w:spacing w:val="-4"/>
          <w:szCs w:val="24"/>
          <w:lang w:val="sq-AL"/>
        </w:rPr>
      </w:pPr>
      <w:r w:rsidRPr="00F02490">
        <w:rPr>
          <w:rStyle w:val="shorttext"/>
          <w:spacing w:val="-4"/>
          <w:szCs w:val="24"/>
          <w:lang w:val="sq-AL"/>
        </w:rPr>
        <w:t xml:space="preserve">Sigurimi </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Të licencuarit për aktivitete që prodhojnë mbetje radioaktive, si dhe të licencuarit për depon e menaxhimit të mbetjeve radioaktive të marrin të gjitha masat për të garantuar sigurimin e të gjitha mbetjeve radioaktive që kanë në posedimin apo kontrollin e tyre, në mënyrë që të garantojnë:</w:t>
      </w:r>
    </w:p>
    <w:p w:rsidR="00202D2F" w:rsidRPr="00F02490" w:rsidRDefault="00202D2F" w:rsidP="00202D2F">
      <w:pPr>
        <w:pStyle w:val="Paragrafi"/>
        <w:rPr>
          <w:spacing w:val="-4"/>
          <w:lang w:val="sq-AL"/>
        </w:rPr>
      </w:pPr>
      <w:r w:rsidRPr="00F02490">
        <w:rPr>
          <w:spacing w:val="-4"/>
          <w:lang w:val="sq-AL"/>
        </w:rPr>
        <w:t>a)</w:t>
      </w:r>
      <w:r w:rsidRPr="00F02490">
        <w:rPr>
          <w:spacing w:val="-4"/>
          <w:lang w:val="sq-AL"/>
        </w:rPr>
        <w:tab/>
        <w:t xml:space="preserve"> parandalimin e çdo veprimi të paautorizuar në zonën e ruajtjes së mbetjeve radioaktive;</w:t>
      </w:r>
    </w:p>
    <w:p w:rsidR="00202D2F" w:rsidRPr="00F02490" w:rsidRDefault="00202D2F" w:rsidP="00202D2F">
      <w:pPr>
        <w:pStyle w:val="Paragrafi"/>
        <w:rPr>
          <w:spacing w:val="-4"/>
          <w:lang w:val="sq-AL"/>
        </w:rPr>
      </w:pPr>
      <w:r w:rsidRPr="00F02490">
        <w:rPr>
          <w:spacing w:val="-4"/>
          <w:lang w:val="sq-AL"/>
        </w:rPr>
        <w:t xml:space="preserve">b) </w:t>
      </w:r>
      <w:r w:rsidRPr="00F02490">
        <w:rPr>
          <w:spacing w:val="-4"/>
          <w:lang w:val="sq-AL"/>
        </w:rPr>
        <w:tab/>
        <w:t>parandalimin e hyrjes së mbetjeve radioaktive të paautorizuara në depo;</w:t>
      </w:r>
    </w:p>
    <w:p w:rsidR="00202D2F" w:rsidRPr="00F02490" w:rsidRDefault="00202D2F" w:rsidP="00202D2F">
      <w:pPr>
        <w:pStyle w:val="Paragrafi"/>
        <w:rPr>
          <w:spacing w:val="-4"/>
          <w:lang w:val="sq-AL"/>
        </w:rPr>
      </w:pPr>
      <w:r w:rsidRPr="00F02490">
        <w:rPr>
          <w:spacing w:val="-4"/>
          <w:lang w:val="sq-AL"/>
        </w:rPr>
        <w:t xml:space="preserve">c) </w:t>
      </w:r>
      <w:r w:rsidRPr="00F02490">
        <w:rPr>
          <w:spacing w:val="-4"/>
          <w:lang w:val="sq-AL"/>
        </w:rPr>
        <w:tab/>
        <w:t>mbrojtjen e mbetjeve radioaktive nga vjedhja, humbja apo aktet sabotuese.</w:t>
      </w:r>
    </w:p>
    <w:p w:rsidR="00202D2F" w:rsidRDefault="00202D2F" w:rsidP="00202D2F">
      <w:pPr>
        <w:pStyle w:val="Paragrafi"/>
        <w:rPr>
          <w:spacing w:val="-4"/>
          <w:lang w:val="sq-AL"/>
        </w:rPr>
      </w:pPr>
      <w:r w:rsidRPr="00F02490">
        <w:rPr>
          <w:spacing w:val="-4"/>
          <w:lang w:val="sq-AL"/>
        </w:rPr>
        <w:t>2. Masat e sigurisë dhe masat e sigurimit të zbatohen në mënyrë të integruar.</w:t>
      </w:r>
    </w:p>
    <w:p w:rsidR="00202D2F" w:rsidRPr="00F02490" w:rsidRDefault="00202D2F" w:rsidP="00202D2F">
      <w:pPr>
        <w:pStyle w:val="Paragrafi"/>
        <w:rPr>
          <w:spacing w:val="-4"/>
          <w:lang w:val="sq-AL"/>
        </w:rPr>
      </w:pPr>
      <w:r w:rsidRPr="00F02490">
        <w:rPr>
          <w:spacing w:val="-4"/>
          <w:lang w:val="sq-AL"/>
        </w:rPr>
        <w:t xml:space="preserve">3. Niveli i sigurimit të jetë proporcional me nivelin e rreziqeve radiologjike dhe natyrën e mbetjes radioaktive. </w:t>
      </w:r>
    </w:p>
    <w:p w:rsidR="00202D2F" w:rsidRPr="009C3A1A" w:rsidRDefault="00202D2F" w:rsidP="00202D2F">
      <w:pPr>
        <w:pStyle w:val="Paragrafi"/>
        <w:rPr>
          <w:spacing w:val="-4"/>
          <w:sz w:val="14"/>
          <w:lang w:val="sq-AL"/>
        </w:rPr>
      </w:pPr>
    </w:p>
    <w:p w:rsidR="00202D2F" w:rsidRPr="00F02490" w:rsidRDefault="00202D2F" w:rsidP="00202D2F">
      <w:pPr>
        <w:pStyle w:val="NeniNr"/>
        <w:keepNext w:val="0"/>
        <w:rPr>
          <w:rStyle w:val="shorttext"/>
          <w:b/>
          <w:spacing w:val="-4"/>
          <w:lang w:val="sq-AL"/>
        </w:rPr>
      </w:pPr>
      <w:r w:rsidRPr="00F02490">
        <w:rPr>
          <w:spacing w:val="-4"/>
          <w:lang w:val="sq-AL"/>
        </w:rPr>
        <w:t>Neni 9</w:t>
      </w:r>
    </w:p>
    <w:p w:rsidR="00202D2F" w:rsidRPr="00F02490" w:rsidRDefault="00202D2F" w:rsidP="00202D2F">
      <w:pPr>
        <w:pStyle w:val="NeniNr"/>
        <w:keepNext w:val="0"/>
        <w:rPr>
          <w:rStyle w:val="shorttext"/>
          <w:b/>
          <w:spacing w:val="-4"/>
          <w:lang w:val="sq-AL"/>
        </w:rPr>
      </w:pPr>
      <w:r w:rsidRPr="00F02490">
        <w:rPr>
          <w:rStyle w:val="shorttext"/>
          <w:b/>
          <w:spacing w:val="-4"/>
          <w:lang w:val="sq-AL"/>
        </w:rPr>
        <w:t>Përgatitja dhe reagimi në raste emergjence</w:t>
      </w:r>
    </w:p>
    <w:p w:rsidR="00202D2F" w:rsidRPr="00F02490" w:rsidRDefault="00202D2F" w:rsidP="00202D2F">
      <w:pPr>
        <w:pStyle w:val="Hapesira7"/>
        <w:rPr>
          <w:rStyle w:val="shorttext"/>
          <w:b/>
          <w:spacing w:val="-4"/>
          <w:lang w:val="sq-AL"/>
        </w:rPr>
      </w:pPr>
    </w:p>
    <w:p w:rsidR="00202D2F" w:rsidRPr="00F02490" w:rsidRDefault="00202D2F" w:rsidP="00202D2F">
      <w:pPr>
        <w:pStyle w:val="Paragrafi"/>
        <w:rPr>
          <w:spacing w:val="-4"/>
          <w:lang w:val="sq-AL"/>
        </w:rPr>
      </w:pPr>
      <w:r w:rsidRPr="00F02490">
        <w:rPr>
          <w:spacing w:val="-4"/>
          <w:lang w:val="sq-AL"/>
        </w:rPr>
        <w:t>1.</w:t>
      </w:r>
      <w:r w:rsidRPr="00F02490">
        <w:rPr>
          <w:spacing w:val="-4"/>
          <w:lang w:val="sq-AL"/>
        </w:rPr>
        <w:tab/>
        <w:t xml:space="preserve"> Të licencuarit për depon e menaxhimit të mbetjeve radioaktive të krijojnë një plan dhe procedura të reagimit në raste emergjence në përputhje me legjislacionin në fuqi për mbrojtjen e komunitetit dhe mjedisin në rast të lindjes së problemeve gjatë menaxhimit të mbetjeve radio</w:t>
      </w:r>
      <w:r>
        <w:rPr>
          <w:spacing w:val="-4"/>
          <w:lang w:val="sq-AL"/>
        </w:rPr>
        <w:t>-</w:t>
      </w:r>
      <w:r w:rsidRPr="00F02490">
        <w:rPr>
          <w:spacing w:val="-4"/>
          <w:lang w:val="sq-AL"/>
        </w:rPr>
        <w:t xml:space="preserve">aktive nga prodhimi, në vendosjen në depon përfundimtare dhe deri në eliminimin dhe reduktimin e plotë të rrezikut dhe dëmeve të shkaktuara në komunitet dhe mjedis. </w:t>
      </w:r>
    </w:p>
    <w:p w:rsidR="00202D2F" w:rsidRPr="00F02490" w:rsidRDefault="00202D2F" w:rsidP="00202D2F">
      <w:pPr>
        <w:pStyle w:val="Paragrafi"/>
        <w:rPr>
          <w:spacing w:val="-4"/>
          <w:lang w:val="sq-AL"/>
        </w:rPr>
      </w:pPr>
      <w:r w:rsidRPr="00F02490">
        <w:rPr>
          <w:spacing w:val="-4"/>
          <w:lang w:val="sq-AL"/>
        </w:rPr>
        <w:t>2.</w:t>
      </w:r>
      <w:r w:rsidRPr="00F02490">
        <w:rPr>
          <w:spacing w:val="-4"/>
          <w:lang w:val="sq-AL"/>
        </w:rPr>
        <w:tab/>
        <w:t xml:space="preserve"> Të licencuarit për aktivitete që prodhojnë mbetje radioaktive të marrin parasysh në planin dhe procedurat e reagimit në raste emergjence mbetjet radioaktive të pranishme, trajtimet që i bëhen mbetjes radioaktive, si dhe depon e menaxhimit të mbetjeve radioaktive. </w:t>
      </w:r>
    </w:p>
    <w:p w:rsidR="00202D2F" w:rsidRPr="00F02490" w:rsidRDefault="00202D2F" w:rsidP="00202D2F">
      <w:pPr>
        <w:pStyle w:val="Hapesira7"/>
        <w:rPr>
          <w:lang w:val="sq-AL"/>
        </w:rPr>
      </w:pPr>
    </w:p>
    <w:p w:rsidR="00202D2F" w:rsidRPr="00F02490" w:rsidRDefault="00202D2F" w:rsidP="00202D2F">
      <w:pPr>
        <w:pStyle w:val="NeniNr"/>
        <w:keepNext w:val="0"/>
        <w:rPr>
          <w:rStyle w:val="shorttext"/>
          <w:spacing w:val="-4"/>
          <w:lang w:val="sq-AL"/>
        </w:rPr>
      </w:pPr>
      <w:r w:rsidRPr="00F02490">
        <w:rPr>
          <w:rStyle w:val="shorttext"/>
          <w:spacing w:val="-4"/>
          <w:szCs w:val="24"/>
          <w:lang w:val="sq-AL"/>
        </w:rPr>
        <w:t>Neni 10</w:t>
      </w:r>
    </w:p>
    <w:p w:rsidR="00202D2F" w:rsidRPr="00F02490" w:rsidRDefault="00202D2F" w:rsidP="00202D2F">
      <w:pPr>
        <w:pStyle w:val="NeniTitull"/>
        <w:keepNext w:val="0"/>
        <w:rPr>
          <w:rStyle w:val="shorttext"/>
          <w:spacing w:val="-4"/>
          <w:szCs w:val="24"/>
          <w:lang w:val="sq-AL"/>
        </w:rPr>
      </w:pPr>
      <w:r w:rsidRPr="00F02490">
        <w:rPr>
          <w:rStyle w:val="shorttext"/>
          <w:spacing w:val="-4"/>
          <w:szCs w:val="24"/>
          <w:lang w:val="sq-AL"/>
        </w:rPr>
        <w:t>Transporti i mbetjeve radioaktive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Të licencuarit për aktivitete që prodhojnë mbetje radioaktive sigurojnë transportin e mbetjeve radioaktive në rrugë tokësore (rrugë publike, linja hekurudhore), rrugë ajrore ose rrugë detare në përputhje me rregulloren në fuqi për</w:t>
      </w:r>
      <w:r w:rsidRPr="00F02490">
        <w:rPr>
          <w:spacing w:val="-4"/>
          <w:sz w:val="22"/>
          <w:lang w:val="sq-AL"/>
        </w:rPr>
        <w:t xml:space="preserve"> </w:t>
      </w:r>
      <w:r w:rsidRPr="00F02490">
        <w:rPr>
          <w:spacing w:val="-4"/>
          <w:lang w:val="sq-AL"/>
        </w:rPr>
        <w:t xml:space="preserve">transportin e sigurt të lëndëve radioaktive. </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rStyle w:val="shorttext"/>
          <w:spacing w:val="-4"/>
          <w:szCs w:val="24"/>
          <w:lang w:val="sq-AL"/>
        </w:rPr>
        <w:t>Neni 11</w:t>
      </w:r>
    </w:p>
    <w:p w:rsidR="00202D2F" w:rsidRPr="00F02490" w:rsidRDefault="00202D2F" w:rsidP="00202D2F">
      <w:pPr>
        <w:pStyle w:val="NeniTitull"/>
        <w:keepNext w:val="0"/>
        <w:rPr>
          <w:rStyle w:val="shorttext"/>
          <w:spacing w:val="-4"/>
          <w:szCs w:val="24"/>
          <w:lang w:val="sq-AL"/>
        </w:rPr>
      </w:pPr>
      <w:r w:rsidRPr="00F02490">
        <w:rPr>
          <w:rStyle w:val="shorttext"/>
          <w:spacing w:val="-4"/>
          <w:szCs w:val="24"/>
          <w:lang w:val="sq-AL"/>
        </w:rPr>
        <w:t xml:space="preserve">Menaxhimi i mbetjeve radioaktive </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Të licencuarit për aktivitete që prodhojnë mbetje radioaktive</w:t>
      </w:r>
      <w:r>
        <w:rPr>
          <w:spacing w:val="-4"/>
          <w:lang w:val="sq-AL"/>
        </w:rPr>
        <w:t>,</w:t>
      </w:r>
      <w:r w:rsidRPr="00F02490">
        <w:rPr>
          <w:spacing w:val="-4"/>
          <w:lang w:val="sq-AL"/>
        </w:rPr>
        <w:t xml:space="preserve"> si edhe të licencuarit për depon e menaxhimit të mbetjeve radioaktive identifikojnë dhe marrin në konsideratë</w:t>
      </w:r>
      <w:r>
        <w:rPr>
          <w:spacing w:val="-4"/>
          <w:lang w:val="sq-AL"/>
        </w:rPr>
        <w:t>s</w:t>
      </w:r>
      <w:r w:rsidRPr="00F02490">
        <w:rPr>
          <w:spacing w:val="-4"/>
          <w:lang w:val="sq-AL"/>
        </w:rPr>
        <w:t xml:space="preserve"> gjatë menaxhimit të mbetjeve radioaktive</w:t>
      </w:r>
      <w:r>
        <w:rPr>
          <w:spacing w:val="-4"/>
          <w:lang w:val="sq-AL"/>
        </w:rPr>
        <w:t>,</w:t>
      </w:r>
      <w:r w:rsidRPr="00F02490">
        <w:rPr>
          <w:spacing w:val="-4"/>
          <w:lang w:val="sq-AL"/>
        </w:rPr>
        <w:t xml:space="preserve"> të gjitha rreziqet radiologjike dhe joradiologjike të lidhura me mbetjen radioaktive, ku përfshihen rreziqet biologjike, kimike </w:t>
      </w:r>
      <w:r>
        <w:rPr>
          <w:spacing w:val="-4"/>
          <w:lang w:val="sq-AL"/>
        </w:rPr>
        <w:t>ose rreziqet nga lëndët ndezëse</w:t>
      </w:r>
      <w:r w:rsidRPr="00F02490">
        <w:rPr>
          <w:spacing w:val="-4"/>
          <w:lang w:val="sq-AL"/>
        </w:rPr>
        <w:t xml:space="preserve"> dhe duhet të jenë në përputhje </w:t>
      </w:r>
      <w:r w:rsidRPr="00F02490">
        <w:rPr>
          <w:spacing w:val="-4"/>
          <w:lang w:val="sq-AL"/>
        </w:rPr>
        <w:lastRenderedPageBreak/>
        <w:t xml:space="preserve">me të gjitha ligjet dhe rregulloret që kanë të bëjnë me rreziqet e përmendura më sipër. </w:t>
      </w:r>
    </w:p>
    <w:p w:rsidR="00202D2F" w:rsidRPr="00F02490" w:rsidRDefault="00202D2F" w:rsidP="00202D2F">
      <w:pPr>
        <w:pStyle w:val="NeniNr"/>
        <w:keepNext w:val="0"/>
        <w:rPr>
          <w:rStyle w:val="shorttext"/>
          <w:spacing w:val="-4"/>
          <w:lang w:val="sq-AL"/>
        </w:rPr>
      </w:pPr>
      <w:r w:rsidRPr="00F02490">
        <w:rPr>
          <w:rStyle w:val="shorttext"/>
          <w:spacing w:val="-4"/>
          <w:lang w:val="sq-AL"/>
        </w:rPr>
        <w:t>Neni 12</w:t>
      </w:r>
    </w:p>
    <w:p w:rsidR="00202D2F" w:rsidRPr="00F02490" w:rsidRDefault="00202D2F" w:rsidP="00202D2F">
      <w:pPr>
        <w:pStyle w:val="NeniTitull"/>
        <w:keepNext w:val="0"/>
        <w:rPr>
          <w:rStyle w:val="shorttext"/>
          <w:spacing w:val="-4"/>
          <w:lang w:val="sq-AL"/>
        </w:rPr>
      </w:pPr>
      <w:r w:rsidRPr="00F02490">
        <w:rPr>
          <w:rStyle w:val="shorttext"/>
          <w:spacing w:val="-4"/>
          <w:lang w:val="sq-AL"/>
        </w:rPr>
        <w:t xml:space="preserve">Financimi i menaxhimit të mbetjeve radioaktive </w:t>
      </w:r>
    </w:p>
    <w:p w:rsidR="00202D2F" w:rsidRPr="001C68E4" w:rsidRDefault="00202D2F" w:rsidP="00202D2F">
      <w:pPr>
        <w:pStyle w:val="Hapesira7"/>
        <w:rPr>
          <w:sz w:val="12"/>
          <w:lang w:val="sq-AL"/>
        </w:rPr>
      </w:pPr>
    </w:p>
    <w:p w:rsidR="00202D2F" w:rsidRPr="00F02490" w:rsidRDefault="00202D2F" w:rsidP="00202D2F">
      <w:pPr>
        <w:pStyle w:val="Paragrafi"/>
        <w:rPr>
          <w:spacing w:val="-4"/>
          <w:lang w:val="sq-AL"/>
        </w:rPr>
      </w:pPr>
      <w:r w:rsidRPr="00F02490">
        <w:rPr>
          <w:spacing w:val="-4"/>
          <w:lang w:val="sq-AL"/>
        </w:rPr>
        <w:t xml:space="preserve">Të licencuarit për aktivitete që prodhojnë mbetje radioaktive të sigurojnë fondet për të mbuluar kostot lidhur me menaxhimin e mbetjeve radioaktive që ato prodhojnë. </w:t>
      </w:r>
    </w:p>
    <w:p w:rsidR="00202D2F" w:rsidRPr="001C68E4" w:rsidRDefault="00202D2F" w:rsidP="00202D2F">
      <w:pPr>
        <w:pStyle w:val="NeniNr"/>
        <w:keepNext w:val="0"/>
        <w:rPr>
          <w:rStyle w:val="shorttext"/>
          <w:spacing w:val="-4"/>
          <w:sz w:val="12"/>
          <w:lang w:val="sq-AL"/>
        </w:rPr>
      </w:pPr>
    </w:p>
    <w:p w:rsidR="00202D2F" w:rsidRPr="00F02490" w:rsidRDefault="00202D2F" w:rsidP="00202D2F">
      <w:pPr>
        <w:pStyle w:val="NeniNr"/>
        <w:keepNext w:val="0"/>
        <w:rPr>
          <w:rStyle w:val="shorttext"/>
          <w:spacing w:val="-4"/>
          <w:lang w:val="sq-AL"/>
        </w:rPr>
      </w:pPr>
      <w:r w:rsidRPr="00F02490">
        <w:rPr>
          <w:rStyle w:val="shorttext"/>
          <w:spacing w:val="-4"/>
          <w:lang w:val="sq-AL"/>
        </w:rPr>
        <w:t>Neni 13</w:t>
      </w:r>
    </w:p>
    <w:p w:rsidR="00202D2F" w:rsidRPr="00F02490" w:rsidRDefault="00202D2F" w:rsidP="00202D2F">
      <w:pPr>
        <w:pStyle w:val="NeniTitull"/>
        <w:keepNext w:val="0"/>
        <w:rPr>
          <w:rStyle w:val="shorttext"/>
          <w:spacing w:val="-4"/>
          <w:lang w:val="sq-AL"/>
        </w:rPr>
      </w:pPr>
      <w:r w:rsidRPr="00F02490">
        <w:rPr>
          <w:rStyle w:val="shorttext"/>
          <w:spacing w:val="-4"/>
          <w:lang w:val="sq-AL"/>
        </w:rPr>
        <w:t>Transparenca</w:t>
      </w:r>
    </w:p>
    <w:p w:rsidR="00202D2F" w:rsidRPr="001C68E4" w:rsidRDefault="00202D2F" w:rsidP="00202D2F">
      <w:pPr>
        <w:pStyle w:val="Hapesira7"/>
        <w:rPr>
          <w:sz w:val="12"/>
          <w:lang w:val="sq-AL"/>
        </w:rPr>
      </w:pPr>
    </w:p>
    <w:p w:rsidR="00202D2F" w:rsidRPr="00F02490" w:rsidRDefault="00202D2F" w:rsidP="00202D2F">
      <w:pPr>
        <w:pStyle w:val="Paragrafi"/>
        <w:rPr>
          <w:spacing w:val="-4"/>
          <w:lang w:val="sq-AL"/>
        </w:rPr>
      </w:pPr>
      <w:r w:rsidRPr="00F02490">
        <w:rPr>
          <w:spacing w:val="-4"/>
          <w:lang w:val="sq-AL"/>
        </w:rPr>
        <w:t xml:space="preserve">Të licencuarit për aktivitete që prodhojnë mbetje radioaktive, si dhe të licencuarit për depon e menaxhimit të mbetjeve radioaktive të sigurojnë që punëmarrësit dhe publiku ka informacionin e nevojshëm për të treguar që mbetja radioaktive nën zotërimin ose kontrollin e tij është menaxhuar në mënyrë të sigurt, duke parashikuar që një informacion i tillë nuk prek sigurinë dhe sigurimin e mbetjeve radioaktive. </w:t>
      </w:r>
    </w:p>
    <w:p w:rsidR="00202D2F" w:rsidRPr="001C68E4" w:rsidRDefault="00202D2F" w:rsidP="00202D2F">
      <w:pPr>
        <w:pStyle w:val="Hapesira7"/>
        <w:rPr>
          <w:sz w:val="12"/>
          <w:lang w:val="sq-AL"/>
        </w:rPr>
      </w:pPr>
    </w:p>
    <w:p w:rsidR="00202D2F" w:rsidRPr="00F02490" w:rsidRDefault="00202D2F" w:rsidP="00202D2F">
      <w:pPr>
        <w:pStyle w:val="NeniNr"/>
        <w:keepNext w:val="0"/>
        <w:rPr>
          <w:spacing w:val="-4"/>
          <w:lang w:val="sq-AL"/>
        </w:rPr>
      </w:pPr>
      <w:r w:rsidRPr="00F02490">
        <w:rPr>
          <w:spacing w:val="-4"/>
          <w:lang w:val="sq-AL"/>
        </w:rPr>
        <w:t>PJESA II</w:t>
      </w:r>
    </w:p>
    <w:p w:rsidR="00202D2F" w:rsidRPr="00F02490" w:rsidRDefault="00202D2F" w:rsidP="00202D2F">
      <w:pPr>
        <w:pStyle w:val="NeniNr"/>
        <w:keepNext w:val="0"/>
        <w:rPr>
          <w:spacing w:val="-4"/>
          <w:lang w:val="sq-AL"/>
        </w:rPr>
      </w:pPr>
      <w:r w:rsidRPr="00F02490">
        <w:rPr>
          <w:spacing w:val="-4"/>
          <w:lang w:val="sq-AL"/>
        </w:rPr>
        <w:t>MENAXHIMI I MBETJEVE RADIOAKTIVE</w:t>
      </w:r>
    </w:p>
    <w:p w:rsidR="00202D2F" w:rsidRPr="001C68E4" w:rsidRDefault="00202D2F" w:rsidP="00202D2F">
      <w:pPr>
        <w:pStyle w:val="Hapesira7"/>
        <w:rPr>
          <w:sz w:val="12"/>
          <w:lang w:val="sq-AL"/>
        </w:rPr>
      </w:pPr>
    </w:p>
    <w:p w:rsidR="00202D2F" w:rsidRPr="00F02490" w:rsidRDefault="00202D2F" w:rsidP="00202D2F">
      <w:pPr>
        <w:pStyle w:val="NeniNr"/>
        <w:keepNext w:val="0"/>
        <w:rPr>
          <w:spacing w:val="-4"/>
          <w:lang w:val="sq-AL"/>
        </w:rPr>
      </w:pPr>
      <w:r w:rsidRPr="00F02490">
        <w:rPr>
          <w:spacing w:val="-4"/>
          <w:lang w:val="sq-AL"/>
        </w:rPr>
        <w:t>Neni 14</w:t>
      </w:r>
    </w:p>
    <w:p w:rsidR="00202D2F" w:rsidRPr="00F02490" w:rsidRDefault="00202D2F" w:rsidP="00202D2F">
      <w:pPr>
        <w:pStyle w:val="NeniTitull"/>
        <w:keepNext w:val="0"/>
        <w:rPr>
          <w:spacing w:val="-4"/>
          <w:lang w:val="sq-AL"/>
        </w:rPr>
      </w:pPr>
      <w:r w:rsidRPr="00F02490">
        <w:rPr>
          <w:spacing w:val="-4"/>
          <w:lang w:val="sq-AL"/>
        </w:rPr>
        <w:t>Kushtet e përgjithshme për kontrollin e prodhimit të mbetjeve radioaktive</w:t>
      </w:r>
    </w:p>
    <w:p w:rsidR="00202D2F" w:rsidRPr="001C68E4" w:rsidRDefault="00202D2F" w:rsidP="00202D2F">
      <w:pPr>
        <w:pStyle w:val="Hapesira7"/>
        <w:rPr>
          <w:sz w:val="12"/>
          <w:lang w:val="sq-AL"/>
        </w:rPr>
      </w:pPr>
    </w:p>
    <w:p w:rsidR="00202D2F" w:rsidRPr="00F02490" w:rsidRDefault="00202D2F" w:rsidP="00202D2F">
      <w:pPr>
        <w:pStyle w:val="Paragrafi"/>
        <w:rPr>
          <w:spacing w:val="-4"/>
          <w:lang w:val="sq-AL"/>
        </w:rPr>
      </w:pPr>
      <w:r w:rsidRPr="00F02490">
        <w:rPr>
          <w:spacing w:val="-4"/>
          <w:lang w:val="sq-AL"/>
        </w:rPr>
        <w:t xml:space="preserve">1. Të licencuarit për aktivitete që prodhojnë mbetje radioaktive duhet të sigurojnë identifikimin dhe kontrollin e mbetjeve radioaktive, në termat e vëllimit dhe </w:t>
      </w:r>
      <w:r>
        <w:rPr>
          <w:spacing w:val="-4"/>
          <w:lang w:val="sq-AL"/>
        </w:rPr>
        <w:t xml:space="preserve">i </w:t>
      </w:r>
      <w:r w:rsidRPr="00F02490">
        <w:rPr>
          <w:spacing w:val="-4"/>
          <w:lang w:val="sq-AL"/>
        </w:rPr>
        <w:t>përmbajtjes së radioaktivitetit.</w:t>
      </w:r>
    </w:p>
    <w:p w:rsidR="00202D2F" w:rsidRPr="00F02490" w:rsidRDefault="00202D2F" w:rsidP="00202D2F">
      <w:pPr>
        <w:pStyle w:val="Paragrafi"/>
        <w:rPr>
          <w:spacing w:val="-4"/>
          <w:lang w:val="sq-AL"/>
        </w:rPr>
      </w:pPr>
      <w:r w:rsidRPr="00F02490">
        <w:rPr>
          <w:spacing w:val="-4"/>
          <w:lang w:val="sq-AL"/>
        </w:rPr>
        <w:t>2. I licencuari në lidhje me të dhënat për burimet e konsumuara dhe mbetjet radioaktive përdor formatin në aneksin III.</w:t>
      </w:r>
    </w:p>
    <w:p w:rsidR="00202D2F" w:rsidRPr="00F02490" w:rsidRDefault="00202D2F" w:rsidP="00202D2F">
      <w:pPr>
        <w:pStyle w:val="Paragrafi"/>
        <w:rPr>
          <w:spacing w:val="-4"/>
          <w:lang w:val="sq-AL"/>
        </w:rPr>
      </w:pPr>
      <w:r w:rsidRPr="00F02490">
        <w:rPr>
          <w:spacing w:val="-4"/>
          <w:lang w:val="sq-AL"/>
        </w:rPr>
        <w:t>3. Të licencuarit duhet të konsiderojnë masat e mëposhtme të kontrollit sipas rendit të më</w:t>
      </w:r>
      <w:r>
        <w:rPr>
          <w:spacing w:val="-4"/>
          <w:lang w:val="sq-AL"/>
        </w:rPr>
        <w:t>-</w:t>
      </w:r>
      <w:r w:rsidRPr="00F02490">
        <w:rPr>
          <w:spacing w:val="-4"/>
          <w:lang w:val="sq-AL"/>
        </w:rPr>
        <w:t>poshtëm:</w:t>
      </w:r>
    </w:p>
    <w:p w:rsidR="00202D2F" w:rsidRPr="00F02490" w:rsidRDefault="00202D2F" w:rsidP="00202D2F">
      <w:pPr>
        <w:pStyle w:val="Paragrafi"/>
        <w:rPr>
          <w:spacing w:val="-4"/>
          <w:lang w:val="sq-AL"/>
        </w:rPr>
      </w:pPr>
      <w:r w:rsidRPr="00F02490">
        <w:rPr>
          <w:spacing w:val="-4"/>
          <w:lang w:val="sq-AL"/>
        </w:rPr>
        <w:t>a) të reduktojnë prodhimin e mbetjeve radio</w:t>
      </w:r>
      <w:r>
        <w:rPr>
          <w:spacing w:val="-4"/>
          <w:lang w:val="sq-AL"/>
        </w:rPr>
        <w:t>-</w:t>
      </w:r>
      <w:r w:rsidRPr="00F02490">
        <w:rPr>
          <w:spacing w:val="-4"/>
          <w:lang w:val="sq-AL"/>
        </w:rPr>
        <w:t>aktive;</w:t>
      </w:r>
    </w:p>
    <w:p w:rsidR="00202D2F" w:rsidRPr="00F02490" w:rsidRDefault="00202D2F" w:rsidP="00202D2F">
      <w:pPr>
        <w:pStyle w:val="Paragrafi"/>
        <w:rPr>
          <w:spacing w:val="-4"/>
          <w:lang w:val="sq-AL"/>
        </w:rPr>
      </w:pPr>
      <w:r w:rsidRPr="00F02490">
        <w:rPr>
          <w:spacing w:val="-4"/>
          <w:lang w:val="sq-AL"/>
        </w:rPr>
        <w:t xml:space="preserve">b) të ripërdorin burimet radioaktive kur është e mundur; </w:t>
      </w:r>
    </w:p>
    <w:p w:rsidR="00202D2F" w:rsidRPr="00F02490" w:rsidRDefault="00202D2F" w:rsidP="00202D2F">
      <w:pPr>
        <w:pStyle w:val="Paragrafi"/>
        <w:rPr>
          <w:spacing w:val="-4"/>
          <w:lang w:val="sq-AL"/>
        </w:rPr>
      </w:pPr>
      <w:r w:rsidRPr="00F02490">
        <w:rPr>
          <w:spacing w:val="-4"/>
          <w:lang w:val="sq-AL"/>
        </w:rPr>
        <w:t xml:space="preserve">c) të riciklojnë burimet radioaktive që nuk përdoren më; </w:t>
      </w:r>
    </w:p>
    <w:p w:rsidR="00202D2F" w:rsidRPr="00F02490" w:rsidRDefault="00202D2F" w:rsidP="00202D2F">
      <w:pPr>
        <w:pStyle w:val="Paragrafi"/>
        <w:rPr>
          <w:spacing w:val="-4"/>
          <w:lang w:val="sq-AL"/>
        </w:rPr>
      </w:pPr>
      <w:r w:rsidRPr="00F02490">
        <w:rPr>
          <w:spacing w:val="-4"/>
          <w:lang w:val="sq-AL"/>
        </w:rPr>
        <w:t>ç) të çlirojnë materialin radioaktiv nga kontrolli rregullator dhe të sigurojnë që derdhjet e shkar</w:t>
      </w:r>
      <w:r>
        <w:rPr>
          <w:spacing w:val="-4"/>
          <w:lang w:val="sq-AL"/>
        </w:rPr>
        <w:t>-</w:t>
      </w:r>
      <w:r w:rsidRPr="00F02490">
        <w:rPr>
          <w:spacing w:val="-4"/>
          <w:lang w:val="sq-AL"/>
        </w:rPr>
        <w:t xml:space="preserve">kimet radioaktive në mjedis janë brenda limiteve të lejuara të shkarkimit; </w:t>
      </w:r>
    </w:p>
    <w:p w:rsidR="00202D2F" w:rsidRPr="00F02490" w:rsidRDefault="00202D2F" w:rsidP="00202D2F">
      <w:pPr>
        <w:pStyle w:val="Paragrafi"/>
        <w:rPr>
          <w:spacing w:val="-4"/>
          <w:lang w:val="sq-AL"/>
        </w:rPr>
      </w:pPr>
      <w:r w:rsidRPr="00F02490">
        <w:rPr>
          <w:spacing w:val="-4"/>
          <w:lang w:val="sq-AL"/>
        </w:rPr>
        <w:t xml:space="preserve">d) të vendosin në depon përfundimtare mbetjet radioaktive. </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Neni 15</w:t>
      </w:r>
    </w:p>
    <w:p w:rsidR="00202D2F" w:rsidRPr="00F02490" w:rsidRDefault="00202D2F" w:rsidP="00202D2F">
      <w:pPr>
        <w:pStyle w:val="NeniNr"/>
        <w:keepNext w:val="0"/>
        <w:rPr>
          <w:b/>
          <w:spacing w:val="-4"/>
          <w:lang w:val="sq-AL"/>
        </w:rPr>
      </w:pPr>
      <w:r w:rsidRPr="00F02490">
        <w:rPr>
          <w:b/>
          <w:spacing w:val="-4"/>
          <w:lang w:val="sq-AL"/>
        </w:rPr>
        <w:t>Minimizimi i prodhimit të mbetjeve radioaktive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Aktivitetet që prodhojnë mbetje radioaktive të planifikohen në mënyrë të tillë që vëllimi dhe përmbajtja e mbetjes radioaktive të jetë në mini</w:t>
      </w:r>
      <w:r>
        <w:rPr>
          <w:spacing w:val="-4"/>
          <w:lang w:val="sq-AL"/>
        </w:rPr>
        <w:t>-</w:t>
      </w:r>
      <w:r w:rsidRPr="00F02490">
        <w:rPr>
          <w:spacing w:val="-4"/>
          <w:lang w:val="sq-AL"/>
        </w:rPr>
        <w:t>mumin e mundshëm.</w:t>
      </w:r>
    </w:p>
    <w:p w:rsidR="00202D2F" w:rsidRPr="00F02490" w:rsidRDefault="00202D2F" w:rsidP="00202D2F">
      <w:pPr>
        <w:pStyle w:val="Paragrafi"/>
        <w:rPr>
          <w:spacing w:val="-4"/>
          <w:lang w:val="sq-AL"/>
        </w:rPr>
      </w:pPr>
      <w:r w:rsidRPr="00F02490">
        <w:rPr>
          <w:spacing w:val="-4"/>
          <w:lang w:val="sq-AL"/>
        </w:rPr>
        <w:t>2. Të licencuarit për aktivitetet që prodhojnë mbetje radioaktive duhet të sigurojnë që prodhimi i mbetjeve radioaktive dhe ndikimi i tyre në mjedis të mbahen në minimumin e mundshëm.</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Neni 16</w:t>
      </w:r>
    </w:p>
    <w:p w:rsidR="00202D2F" w:rsidRPr="00F02490" w:rsidRDefault="00202D2F" w:rsidP="00202D2F">
      <w:pPr>
        <w:pStyle w:val="NeniTitull"/>
        <w:keepNext w:val="0"/>
        <w:rPr>
          <w:spacing w:val="-4"/>
          <w:lang w:val="sq-AL"/>
        </w:rPr>
      </w:pPr>
      <w:r w:rsidRPr="00F02490">
        <w:rPr>
          <w:spacing w:val="-4"/>
          <w:lang w:val="sq-AL"/>
        </w:rPr>
        <w:t>Ripërdorimi dhe riciklimi i burimeve që nuk përdoren më</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Të licencuarit për aktivitetet që prodhojnë mbetje radioaktive përpara se të deklarojnë burimet që nuk përdoren më si mbetje radioaktive të marrin në konsideratë nëse ai ose çdo person tjetër mund të përdorë ose të riciklojë këto burime.</w:t>
      </w:r>
    </w:p>
    <w:p w:rsidR="00202D2F" w:rsidRPr="00F02490" w:rsidRDefault="00202D2F" w:rsidP="00202D2F">
      <w:pPr>
        <w:pStyle w:val="Paragrafi"/>
        <w:rPr>
          <w:spacing w:val="-4"/>
          <w:lang w:val="sq-AL"/>
        </w:rPr>
      </w:pPr>
      <w:r w:rsidRPr="00F02490">
        <w:rPr>
          <w:spacing w:val="-4"/>
          <w:lang w:val="sq-AL"/>
        </w:rPr>
        <w:t>2.</w:t>
      </w:r>
      <w:r w:rsidRPr="00F02490">
        <w:rPr>
          <w:spacing w:val="-4"/>
          <w:lang w:val="sq-AL"/>
        </w:rPr>
        <w:tab/>
        <w:t xml:space="preserve"> Në qoftë se i licencuari vendos të transferojë burimet që nuk i përdor më për riciklim ose ripërdorim te një person tjetër, i licencuari duhet të marrë aprovim nga KMR-ja përpara transferimit të tyre.</w:t>
      </w:r>
    </w:p>
    <w:p w:rsidR="00202D2F" w:rsidRPr="00F02490" w:rsidRDefault="00202D2F" w:rsidP="00202D2F">
      <w:pPr>
        <w:pStyle w:val="Paragrafi"/>
        <w:rPr>
          <w:spacing w:val="-4"/>
          <w:lang w:val="sq-AL"/>
        </w:rPr>
      </w:pPr>
      <w:r w:rsidRPr="00F02490">
        <w:rPr>
          <w:spacing w:val="-4"/>
          <w:lang w:val="sq-AL"/>
        </w:rPr>
        <w:t xml:space="preserve">3. </w:t>
      </w:r>
      <w:r w:rsidRPr="00F02490">
        <w:rPr>
          <w:spacing w:val="-4"/>
          <w:lang w:val="sq-AL"/>
        </w:rPr>
        <w:tab/>
        <w:t xml:space="preserve">I licencuari duhet të sigurojë që personi, tek i cili do të transferohen burimet që nuk përdoren </w:t>
      </w:r>
      <w:r w:rsidRPr="00F02490">
        <w:rPr>
          <w:spacing w:val="-4"/>
          <w:lang w:val="sq-AL"/>
        </w:rPr>
        <w:lastRenderedPageBreak/>
        <w:t xml:space="preserve">më, të ketë licencë të vlefshme të lëshuar nga KMR-ja për të përdorur ose </w:t>
      </w:r>
      <w:r>
        <w:rPr>
          <w:spacing w:val="-4"/>
          <w:lang w:val="sq-AL"/>
        </w:rPr>
        <w:t xml:space="preserve">për të </w:t>
      </w:r>
      <w:r w:rsidRPr="00F02490">
        <w:rPr>
          <w:spacing w:val="-4"/>
          <w:lang w:val="sq-AL"/>
        </w:rPr>
        <w:t>ricikluar këto burime.</w:t>
      </w:r>
    </w:p>
    <w:p w:rsidR="00202D2F" w:rsidRPr="00F02490" w:rsidRDefault="00202D2F" w:rsidP="00202D2F">
      <w:pPr>
        <w:pStyle w:val="Paragrafi"/>
        <w:rPr>
          <w:spacing w:val="-4"/>
          <w:lang w:val="sq-AL"/>
        </w:rPr>
      </w:pPr>
      <w:r w:rsidRPr="00F02490">
        <w:rPr>
          <w:spacing w:val="-4"/>
          <w:lang w:val="sq-AL"/>
        </w:rPr>
        <w:t>4.</w:t>
      </w:r>
      <w:r w:rsidRPr="00F02490">
        <w:rPr>
          <w:spacing w:val="-4"/>
          <w:lang w:val="sq-AL"/>
        </w:rPr>
        <w:tab/>
        <w:t xml:space="preserve"> I licencuari mund të deklarojë burimet radioaktive të papërdorshme si mbetje radioaktive.</w:t>
      </w:r>
    </w:p>
    <w:p w:rsidR="00202D2F" w:rsidRPr="00F02490" w:rsidRDefault="00202D2F" w:rsidP="00202D2F">
      <w:pPr>
        <w:pStyle w:val="Paragrafi"/>
        <w:rPr>
          <w:spacing w:val="-4"/>
          <w:lang w:val="sq-AL"/>
        </w:rPr>
      </w:pPr>
      <w:r w:rsidRPr="00F02490">
        <w:rPr>
          <w:spacing w:val="-4"/>
          <w:lang w:val="sq-AL"/>
        </w:rPr>
        <w:t>5.</w:t>
      </w:r>
      <w:r w:rsidRPr="00F02490">
        <w:rPr>
          <w:spacing w:val="-4"/>
          <w:lang w:val="sq-AL"/>
        </w:rPr>
        <w:tab/>
        <w:t xml:space="preserve"> I licencuari duhet të marrë aprovim nga KMR-ja para se të dërgojë mbetjet radioaktive te depoja e menaxhimit të mbetjeve radioaktive, e licencuar nga KMR-ja.</w:t>
      </w:r>
    </w:p>
    <w:p w:rsidR="00202D2F" w:rsidRPr="00F02490" w:rsidRDefault="00202D2F" w:rsidP="00202D2F">
      <w:pPr>
        <w:pStyle w:val="Paragrafi"/>
        <w:rPr>
          <w:spacing w:val="-4"/>
          <w:lang w:val="sq-AL"/>
        </w:rPr>
      </w:pPr>
      <w:r w:rsidRPr="00F02490">
        <w:rPr>
          <w:spacing w:val="-4"/>
          <w:lang w:val="sq-AL"/>
        </w:rPr>
        <w:t>6.</w:t>
      </w:r>
      <w:r w:rsidRPr="00F02490">
        <w:rPr>
          <w:spacing w:val="-4"/>
          <w:lang w:val="sq-AL"/>
        </w:rPr>
        <w:tab/>
        <w:t xml:space="preserve"> I licencuari, që transferon burimet që nuk përd</w:t>
      </w:r>
      <w:r>
        <w:rPr>
          <w:spacing w:val="-4"/>
          <w:lang w:val="sq-AL"/>
        </w:rPr>
        <w:t>oren më ose mbetjet radioaktive</w:t>
      </w:r>
      <w:r w:rsidRPr="00F02490">
        <w:rPr>
          <w:spacing w:val="-4"/>
          <w:lang w:val="sq-AL"/>
        </w:rPr>
        <w:t xml:space="preserve"> dhe i licencuari që mori burimet që nuk përdoren më ose mbetjet radioaktive, duhet të dokumentojnë transferimin e zotërimit të burimit që nuk përdoret më ose të mbetjes radioaktive.</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Neni 17</w:t>
      </w:r>
    </w:p>
    <w:p w:rsidR="00202D2F" w:rsidRPr="00F02490" w:rsidRDefault="00202D2F" w:rsidP="00202D2F">
      <w:pPr>
        <w:pStyle w:val="NeniTitull"/>
        <w:keepNext w:val="0"/>
        <w:rPr>
          <w:spacing w:val="-4"/>
          <w:lang w:val="sq-AL"/>
        </w:rPr>
      </w:pPr>
      <w:r w:rsidRPr="00F02490">
        <w:rPr>
          <w:spacing w:val="-4"/>
          <w:lang w:val="sq-AL"/>
        </w:rPr>
        <w:t xml:space="preserve">Kthimi i burimeve që nuk përdoren më </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Personat që kanë plan të marrin burim të mbyllur radioaktiv:</w:t>
      </w:r>
    </w:p>
    <w:p w:rsidR="00202D2F" w:rsidRPr="00F02490" w:rsidRDefault="00202D2F" w:rsidP="00202D2F">
      <w:pPr>
        <w:pStyle w:val="Paragrafi"/>
        <w:rPr>
          <w:spacing w:val="-4"/>
          <w:lang w:val="sq-AL"/>
        </w:rPr>
      </w:pPr>
      <w:r w:rsidRPr="00F02490">
        <w:rPr>
          <w:spacing w:val="-4"/>
          <w:lang w:val="sq-AL"/>
        </w:rPr>
        <w:t>a) i kërkojnë furnizuesit të përfshijë një kusht në kontratën e blerjes ose në dokumentin e çlirimit të burimit si dhurim, të pranojë kthimin e burimit pas periudhës së përdorimit të tij;</w:t>
      </w:r>
    </w:p>
    <w:p w:rsidR="00202D2F" w:rsidRPr="00F02490" w:rsidRDefault="00202D2F" w:rsidP="00202D2F">
      <w:pPr>
        <w:pStyle w:val="Paragrafi"/>
        <w:rPr>
          <w:spacing w:val="-4"/>
          <w:lang w:val="sq-AL"/>
        </w:rPr>
      </w:pPr>
      <w:r w:rsidRPr="00F02490">
        <w:rPr>
          <w:spacing w:val="-4"/>
          <w:lang w:val="sq-AL"/>
        </w:rPr>
        <w:t>b) të paraqesë një kopje të pjesëve përkatëse në kontratë ose dokumentin e çlirimit në KMR, si pjesë e dokumentacionit të licencimit, para blerjes së burimit.</w:t>
      </w:r>
    </w:p>
    <w:p w:rsidR="00202D2F" w:rsidRPr="00F02490" w:rsidRDefault="00202D2F" w:rsidP="00202D2F">
      <w:pPr>
        <w:pStyle w:val="Paragrafi"/>
        <w:rPr>
          <w:spacing w:val="-4"/>
          <w:lang w:val="sq-AL"/>
        </w:rPr>
      </w:pPr>
      <w:r w:rsidRPr="00F02490">
        <w:rPr>
          <w:spacing w:val="-4"/>
          <w:lang w:val="sq-AL"/>
        </w:rPr>
        <w:t>2. Në qoftë se i licencuari nuk mund ta kthejë burimin te furnizuesi, atëherë duhet të marrë në konsideratë ripërdorimin, riciklimin ose, dhe kur kjo është e pamundur, ta deklarojë si mbetje radioaktive në përputhje me dispozitat përkatëse.</w:t>
      </w:r>
    </w:p>
    <w:p w:rsidR="00202D2F" w:rsidRPr="00F02490" w:rsidRDefault="00202D2F" w:rsidP="00202D2F">
      <w:pPr>
        <w:pStyle w:val="Paragrafi"/>
        <w:rPr>
          <w:spacing w:val="-4"/>
          <w:lang w:val="sq-AL"/>
        </w:rPr>
      </w:pPr>
      <w:r w:rsidRPr="00F02490">
        <w:rPr>
          <w:spacing w:val="-4"/>
          <w:lang w:val="sq-AL"/>
        </w:rPr>
        <w:t xml:space="preserve">3. </w:t>
      </w:r>
      <w:r w:rsidRPr="00F02490">
        <w:rPr>
          <w:spacing w:val="-4"/>
          <w:lang w:val="sq-AL"/>
        </w:rPr>
        <w:tab/>
        <w:t>I licencuari të mbajë në kontroll çdo burim që nuk përdoret më.</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Neni 18</w:t>
      </w:r>
    </w:p>
    <w:p w:rsidR="00202D2F" w:rsidRDefault="00202D2F" w:rsidP="00202D2F">
      <w:pPr>
        <w:pStyle w:val="NeniTitull"/>
        <w:keepNext w:val="0"/>
        <w:rPr>
          <w:spacing w:val="-4"/>
          <w:lang w:val="sq-AL"/>
        </w:rPr>
      </w:pPr>
      <w:r w:rsidRPr="00F02490">
        <w:rPr>
          <w:spacing w:val="-4"/>
          <w:lang w:val="sq-AL"/>
        </w:rPr>
        <w:t>Heqja nga kontrolli rregullator</w:t>
      </w:r>
    </w:p>
    <w:p w:rsidR="00202D2F"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Burimet, materialet dhe çdo objekt tjetër radioaktiv që nuk përdoret më mund të hiqen nga kontrolli rregullator</w:t>
      </w:r>
      <w:r>
        <w:rPr>
          <w:spacing w:val="-4"/>
          <w:lang w:val="sq-AL"/>
        </w:rPr>
        <w:t>,</w:t>
      </w:r>
      <w:r w:rsidRPr="00F02490">
        <w:rPr>
          <w:spacing w:val="-4"/>
          <w:lang w:val="sq-AL"/>
        </w:rPr>
        <w:t xml:space="preserve"> me kusht që:</w:t>
      </w:r>
    </w:p>
    <w:p w:rsidR="00202D2F" w:rsidRPr="00F02490" w:rsidRDefault="00202D2F" w:rsidP="00202D2F">
      <w:pPr>
        <w:pStyle w:val="Paragrafi"/>
        <w:rPr>
          <w:spacing w:val="-4"/>
          <w:lang w:val="sq-AL"/>
        </w:rPr>
      </w:pPr>
      <w:r>
        <w:rPr>
          <w:spacing w:val="-4"/>
          <w:lang w:val="sq-AL"/>
        </w:rPr>
        <w:t xml:space="preserve">a) </w:t>
      </w:r>
      <w:r w:rsidRPr="00F02490">
        <w:rPr>
          <w:spacing w:val="-4"/>
          <w:lang w:val="sq-AL"/>
        </w:rPr>
        <w:t>përqendrimet e aktiviteteve të mos kalojnë nivelet e çlirimit,</w:t>
      </w:r>
      <w:r w:rsidRPr="00F02490">
        <w:rPr>
          <w:color w:val="FF0000"/>
          <w:spacing w:val="-4"/>
          <w:lang w:val="sq-AL"/>
        </w:rPr>
        <w:t xml:space="preserve"> </w:t>
      </w:r>
      <w:r w:rsidRPr="00F02490">
        <w:rPr>
          <w:spacing w:val="-4"/>
          <w:lang w:val="sq-AL"/>
        </w:rPr>
        <w:t>të përcaktuara në aneksin I;</w:t>
      </w:r>
      <w:r w:rsidRPr="00F02490">
        <w:rPr>
          <w:color w:val="FF0000"/>
          <w:spacing w:val="-4"/>
          <w:lang w:val="sq-AL"/>
        </w:rPr>
        <w:t xml:space="preserve"> </w:t>
      </w:r>
    </w:p>
    <w:p w:rsidR="00202D2F" w:rsidRPr="00F02490" w:rsidRDefault="00202D2F" w:rsidP="00202D2F">
      <w:pPr>
        <w:pStyle w:val="Paragrafi"/>
        <w:rPr>
          <w:spacing w:val="-4"/>
          <w:lang w:val="sq-AL"/>
        </w:rPr>
      </w:pPr>
      <w:r>
        <w:rPr>
          <w:spacing w:val="-4"/>
          <w:lang w:val="sq-AL"/>
        </w:rPr>
        <w:t xml:space="preserve">b) </w:t>
      </w:r>
      <w:r w:rsidRPr="00F02490">
        <w:rPr>
          <w:spacing w:val="-4"/>
          <w:lang w:val="sq-AL"/>
        </w:rPr>
        <w:t>përqendrimet e aktivitetit të përputhen me nivelet specifike të çlirimit</w:t>
      </w:r>
      <w:r w:rsidRPr="00F02490">
        <w:rPr>
          <w:color w:val="FF0000"/>
          <w:spacing w:val="-4"/>
          <w:lang w:val="sq-AL"/>
        </w:rPr>
        <w:t xml:space="preserve"> </w:t>
      </w:r>
      <w:r w:rsidRPr="00F02490">
        <w:rPr>
          <w:spacing w:val="-4"/>
          <w:lang w:val="sq-AL"/>
        </w:rPr>
        <w:t>dhe kërkesat e lidhura për materiale specifike ose për materiale që vijnë nga llojet e praktikave të veçanta të vendosura nga KMR-ja, përveç niveleve të përgjithshme të çlirimit të përcaktuara në</w:t>
      </w:r>
      <w:r w:rsidRPr="00F02490">
        <w:rPr>
          <w:color w:val="FF0000"/>
          <w:spacing w:val="-4"/>
          <w:lang w:val="sq-AL"/>
        </w:rPr>
        <w:t xml:space="preserve"> </w:t>
      </w:r>
      <w:r w:rsidRPr="00F02490">
        <w:rPr>
          <w:color w:val="000000"/>
          <w:spacing w:val="-4"/>
          <w:lang w:val="sq-AL"/>
        </w:rPr>
        <w:t>an</w:t>
      </w:r>
      <w:r w:rsidRPr="00F02490">
        <w:rPr>
          <w:spacing w:val="-4"/>
          <w:lang w:val="sq-AL"/>
        </w:rPr>
        <w:t>eksin I. Heqja e këtyre materialeve nga kontrolli rregullator aprovohet nga KMR-ja, rast pas rasti.</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Neni 19</w:t>
      </w:r>
    </w:p>
    <w:p w:rsidR="00202D2F" w:rsidRPr="00F02490" w:rsidRDefault="00202D2F" w:rsidP="00202D2F">
      <w:pPr>
        <w:pStyle w:val="NeniTitull"/>
        <w:keepNext w:val="0"/>
        <w:rPr>
          <w:spacing w:val="-4"/>
          <w:lang w:val="sq-AL"/>
        </w:rPr>
      </w:pPr>
      <w:r w:rsidRPr="00F02490">
        <w:rPr>
          <w:spacing w:val="-4"/>
          <w:lang w:val="sq-AL"/>
        </w:rPr>
        <w:t>Ndalimi i hollimit të mbetjeve radioaktive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Ndalohet hollimi i qëllimshëm i mbetjeve radioaktive, përveçse në rastet e përzierjes së materialeve të ndryshme me lëndë radioaktive gjatë punës. Nuk lejohet hollimi i shkarkimit të derdhjeve të lëngëta apo në formë hiri me qëllim uljen e përqendrimit të aktivitetit nën limit. Në qoftë se përqendrimi i aktivitetit është nën limit, me qëllim uljen e rreziqeve mund të bëhet një hollim i kontrolluar.</w:t>
      </w:r>
    </w:p>
    <w:p w:rsidR="00202D2F" w:rsidRPr="00F02490" w:rsidRDefault="00202D2F" w:rsidP="00202D2F">
      <w:pPr>
        <w:pStyle w:val="Hapesira7"/>
        <w:rPr>
          <w:lang w:val="sq-AL"/>
        </w:rPr>
      </w:pPr>
    </w:p>
    <w:p w:rsidR="00202D2F" w:rsidRPr="00F02490" w:rsidRDefault="00202D2F" w:rsidP="00202D2F">
      <w:pPr>
        <w:pStyle w:val="NeniNr"/>
        <w:keepNext w:val="0"/>
        <w:rPr>
          <w:spacing w:val="-4"/>
          <w:lang w:val="sq-AL"/>
        </w:rPr>
      </w:pPr>
      <w:r w:rsidRPr="00F02490">
        <w:rPr>
          <w:spacing w:val="-4"/>
          <w:lang w:val="sq-AL"/>
        </w:rPr>
        <w:t>Neni 20</w:t>
      </w:r>
    </w:p>
    <w:p w:rsidR="00202D2F" w:rsidRPr="00F02490" w:rsidRDefault="00202D2F" w:rsidP="00202D2F">
      <w:pPr>
        <w:pStyle w:val="NeniTitull"/>
        <w:keepNext w:val="0"/>
        <w:rPr>
          <w:spacing w:val="-4"/>
          <w:lang w:val="sq-AL"/>
        </w:rPr>
      </w:pPr>
      <w:r w:rsidRPr="00F02490">
        <w:rPr>
          <w:spacing w:val="-4"/>
          <w:lang w:val="sq-AL"/>
        </w:rPr>
        <w:t>Shkarkimi i mbetjeve radioaktive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Ndalohet hedhja dhe transferimi në mjedis i mbetjeve të ngurta radioaktive që kalojnë nivelet e çlirimit,</w:t>
      </w:r>
      <w:r w:rsidRPr="00F02490">
        <w:rPr>
          <w:color w:val="FF0000"/>
          <w:spacing w:val="-4"/>
          <w:lang w:val="sq-AL"/>
        </w:rPr>
        <w:t xml:space="preserve"> </w:t>
      </w:r>
      <w:r w:rsidRPr="00F02490">
        <w:rPr>
          <w:spacing w:val="-4"/>
          <w:lang w:val="sq-AL"/>
        </w:rPr>
        <w:t>të përcaktuara në aneksin I. Në këtë rast, mbetjet radioaktive vendosen në depo të përshtatshme, të licencuara nga KMR-ja.</w:t>
      </w:r>
    </w:p>
    <w:p w:rsidR="00202D2F" w:rsidRPr="00F02490" w:rsidRDefault="00202D2F" w:rsidP="00202D2F">
      <w:pPr>
        <w:pStyle w:val="Paragrafi"/>
        <w:rPr>
          <w:spacing w:val="-4"/>
          <w:lang w:val="sq-AL"/>
        </w:rPr>
      </w:pPr>
      <w:r w:rsidRPr="00F02490">
        <w:rPr>
          <w:spacing w:val="-4"/>
          <w:lang w:val="sq-AL"/>
        </w:rPr>
        <w:t>2. Transferimi në mjedis i mbetjeve radioaktive të lëngëta dhe në formë hiri bëhet vetëm në qoftë se respektohen kushtet e mëposhtme:</w:t>
      </w:r>
    </w:p>
    <w:p w:rsidR="00202D2F" w:rsidRPr="00F02490" w:rsidRDefault="00202D2F" w:rsidP="00202D2F">
      <w:pPr>
        <w:pStyle w:val="Paragrafi"/>
        <w:rPr>
          <w:spacing w:val="-4"/>
          <w:lang w:val="sq-AL"/>
        </w:rPr>
      </w:pPr>
      <w:r w:rsidRPr="00F02490">
        <w:rPr>
          <w:spacing w:val="-4"/>
          <w:lang w:val="sq-AL"/>
        </w:rPr>
        <w:t>a) aktiviteti i përgjithshëm ose përqendrimet e aktivitetit nuk i kalojnë kufijtë e shkarkimeve;</w:t>
      </w:r>
    </w:p>
    <w:p w:rsidR="00202D2F" w:rsidRPr="00F02490" w:rsidRDefault="00202D2F" w:rsidP="00202D2F">
      <w:pPr>
        <w:pStyle w:val="Paragrafi"/>
        <w:rPr>
          <w:spacing w:val="-4"/>
          <w:lang w:val="sq-AL"/>
        </w:rPr>
      </w:pPr>
      <w:r w:rsidRPr="00F02490">
        <w:rPr>
          <w:spacing w:val="-4"/>
          <w:lang w:val="sq-AL"/>
        </w:rPr>
        <w:t xml:space="preserve">b) derdhjet në formë të lëngët të jenë në formën e solucioneve neutrale, të mirëpërziera me ujë dhe që nuk përmbajnë materiale pezull, materiale helmuese (toksike) ose materiale të tjera të rrezikshme që </w:t>
      </w:r>
      <w:r w:rsidRPr="00F02490">
        <w:rPr>
          <w:spacing w:val="-4"/>
          <w:lang w:val="sq-AL"/>
        </w:rPr>
        <w:lastRenderedPageBreak/>
        <w:t>kalojnë kufijtë ligjorë;</w:t>
      </w:r>
    </w:p>
    <w:p w:rsidR="00202D2F" w:rsidRPr="00F02490" w:rsidRDefault="00202D2F" w:rsidP="00202D2F">
      <w:pPr>
        <w:pStyle w:val="Paragrafi"/>
        <w:rPr>
          <w:spacing w:val="-4"/>
          <w:lang w:val="sq-AL"/>
        </w:rPr>
      </w:pPr>
      <w:r w:rsidRPr="00F02490">
        <w:rPr>
          <w:spacing w:val="-4"/>
          <w:lang w:val="sq-AL"/>
        </w:rPr>
        <w:t xml:space="preserve">c) të gjitha shkarkimet radioaktive të mbahen në nivele sa më të ulëta që të jetë e mundur, gjithmonë nën nivelet e çlirimit; </w:t>
      </w:r>
    </w:p>
    <w:p w:rsidR="00202D2F" w:rsidRDefault="00202D2F" w:rsidP="00202D2F">
      <w:pPr>
        <w:pStyle w:val="Paragrafi"/>
        <w:rPr>
          <w:color w:val="FFFFFF"/>
          <w:spacing w:val="-4"/>
          <w:lang w:val="sq-AL"/>
        </w:rPr>
      </w:pPr>
      <w:r w:rsidRPr="00F02490">
        <w:rPr>
          <w:spacing w:val="-4"/>
          <w:lang w:val="sq-AL"/>
        </w:rPr>
        <w:t>ç) të gjitha shkarkimet radioaktive vëzhgohen me detaje dhe me saktësi të mjaftueshme në përputhje me kufijtë e aprovuar të shkarkimeve;</w:t>
      </w:r>
      <w:r>
        <w:rPr>
          <w:color w:val="FFFFFF"/>
          <w:spacing w:val="-4"/>
          <w:lang w:val="sq-AL"/>
        </w:rPr>
        <w:t xml:space="preserve"> </w:t>
      </w:r>
    </w:p>
    <w:p w:rsidR="00202D2F" w:rsidRPr="00F02490" w:rsidRDefault="00202D2F" w:rsidP="00202D2F">
      <w:pPr>
        <w:pStyle w:val="Paragrafi"/>
        <w:rPr>
          <w:spacing w:val="-4"/>
          <w:lang w:val="sq-AL"/>
        </w:rPr>
      </w:pPr>
      <w:r w:rsidRPr="00F02490">
        <w:rPr>
          <w:spacing w:val="-4"/>
          <w:lang w:val="sq-AL"/>
        </w:rPr>
        <w:t>d) të gjitha shkarkimet radioaktive dhe vlerësimet e ekspozimit të popullatës doku</w:t>
      </w:r>
      <w:r>
        <w:rPr>
          <w:spacing w:val="-4"/>
          <w:lang w:val="sq-AL"/>
        </w:rPr>
        <w:t>-</w:t>
      </w:r>
      <w:r w:rsidRPr="00F02490">
        <w:rPr>
          <w:spacing w:val="-4"/>
          <w:lang w:val="sq-AL"/>
        </w:rPr>
        <w:t>mentohen dhe raportohen periodikisht në KMR;</w:t>
      </w:r>
    </w:p>
    <w:p w:rsidR="00202D2F" w:rsidRPr="00F02490" w:rsidRDefault="00202D2F" w:rsidP="00202D2F">
      <w:pPr>
        <w:pStyle w:val="Paragrafi"/>
        <w:rPr>
          <w:spacing w:val="-4"/>
          <w:lang w:val="sq-AL"/>
        </w:rPr>
      </w:pPr>
      <w:r w:rsidRPr="00F02490">
        <w:rPr>
          <w:spacing w:val="-4"/>
          <w:lang w:val="sq-AL"/>
        </w:rPr>
        <w:t>dh) sa herë që KMR-ja kërkon të kryhet moni</w:t>
      </w:r>
      <w:r>
        <w:rPr>
          <w:spacing w:val="-4"/>
          <w:lang w:val="sq-AL"/>
        </w:rPr>
        <w:t>-</w:t>
      </w:r>
      <w:r w:rsidRPr="00F02490">
        <w:rPr>
          <w:spacing w:val="-4"/>
          <w:lang w:val="sq-AL"/>
        </w:rPr>
        <w:t>torimi i shkarkimeve radioaktive, nëpërmjet monitorimit mjedisor, sipas mënyrës së aprovuar nga KMR-ja.</w:t>
      </w:r>
    </w:p>
    <w:p w:rsidR="00202D2F" w:rsidRPr="00F02490" w:rsidRDefault="00202D2F" w:rsidP="00202D2F">
      <w:pPr>
        <w:pStyle w:val="Paragrafi"/>
        <w:rPr>
          <w:spacing w:val="-4"/>
          <w:lang w:val="sq-AL"/>
        </w:rPr>
      </w:pPr>
      <w:r w:rsidRPr="00F02490">
        <w:rPr>
          <w:spacing w:val="-4"/>
          <w:lang w:val="sq-AL"/>
        </w:rPr>
        <w:t>3. Në qoftë se kufijtë e shkarkimit dhe kushtet nuk p</w:t>
      </w:r>
      <w:r w:rsidRPr="00F02490">
        <w:rPr>
          <w:rFonts w:ascii="Sylfaen" w:hAnsi="Sylfaen" w:cs="Sylfaen"/>
          <w:spacing w:val="-4"/>
          <w:lang w:val="sq-AL"/>
        </w:rPr>
        <w:t>ë</w:t>
      </w:r>
      <w:r w:rsidRPr="00F02490">
        <w:rPr>
          <w:spacing w:val="-4"/>
          <w:lang w:val="sq-AL"/>
        </w:rPr>
        <w:t>rmbushen, i licencuari të depozitojë përko</w:t>
      </w:r>
      <w:r>
        <w:rPr>
          <w:spacing w:val="-4"/>
          <w:lang w:val="sq-AL"/>
        </w:rPr>
        <w:t>-</w:t>
      </w:r>
      <w:r w:rsidRPr="00F02490">
        <w:rPr>
          <w:spacing w:val="-4"/>
          <w:lang w:val="sq-AL"/>
        </w:rPr>
        <w:t>hësisht derdhjet radioaktive dhe të marrë një nga masat e mëposhtme, më të përshtatshme:</w:t>
      </w:r>
    </w:p>
    <w:p w:rsidR="00202D2F" w:rsidRPr="00F02490" w:rsidRDefault="00202D2F" w:rsidP="00202D2F">
      <w:pPr>
        <w:pStyle w:val="Paragrafi"/>
        <w:rPr>
          <w:spacing w:val="-4"/>
          <w:lang w:val="sq-AL"/>
        </w:rPr>
      </w:pPr>
      <w:r w:rsidRPr="00F02490">
        <w:rPr>
          <w:spacing w:val="-4"/>
          <w:lang w:val="sq-AL"/>
        </w:rPr>
        <w:t>a) të presë për zbërthimin radioaktiv të tyre për radiobërthamat me periodë të vogël gjysmë</w:t>
      </w:r>
      <w:r>
        <w:rPr>
          <w:spacing w:val="-4"/>
          <w:lang w:val="sq-AL"/>
        </w:rPr>
        <w:t>-</w:t>
      </w:r>
      <w:r w:rsidRPr="00F02490">
        <w:rPr>
          <w:spacing w:val="-4"/>
          <w:lang w:val="sq-AL"/>
        </w:rPr>
        <w:t>zbërthimi, në qoftë se radiobërthamat kalojnë kufirin e shkarkimit;</w:t>
      </w:r>
    </w:p>
    <w:p w:rsidR="00202D2F" w:rsidRPr="00F02490" w:rsidRDefault="00202D2F" w:rsidP="00202D2F">
      <w:pPr>
        <w:pStyle w:val="Paragrafi"/>
        <w:rPr>
          <w:spacing w:val="-4"/>
          <w:lang w:val="sq-AL"/>
        </w:rPr>
      </w:pPr>
      <w:r w:rsidRPr="00F02490">
        <w:rPr>
          <w:spacing w:val="-4"/>
          <w:lang w:val="sq-AL"/>
        </w:rPr>
        <w:t>b) të filtrojë derdhjet;</w:t>
      </w:r>
      <w:r w:rsidRPr="00F02490">
        <w:rPr>
          <w:color w:val="FF0000"/>
          <w:spacing w:val="-4"/>
          <w:lang w:val="sq-AL"/>
        </w:rPr>
        <w:t xml:space="preserve"> </w:t>
      </w:r>
      <w:r w:rsidRPr="00F02490">
        <w:rPr>
          <w:spacing w:val="-4"/>
          <w:lang w:val="sq-AL"/>
        </w:rPr>
        <w:t>ose</w:t>
      </w:r>
    </w:p>
    <w:p w:rsidR="00202D2F" w:rsidRPr="00F02490" w:rsidRDefault="00202D2F" w:rsidP="00202D2F">
      <w:pPr>
        <w:pStyle w:val="Paragrafi"/>
        <w:rPr>
          <w:spacing w:val="-4"/>
          <w:lang w:val="sq-AL"/>
        </w:rPr>
      </w:pPr>
      <w:r w:rsidRPr="00F02490">
        <w:rPr>
          <w:spacing w:val="-4"/>
          <w:lang w:val="sq-AL"/>
        </w:rPr>
        <w:t>c) të sigurojë trajtimin e përshtatshëm të tyre.</w:t>
      </w:r>
    </w:p>
    <w:p w:rsidR="00202D2F" w:rsidRPr="00F02490" w:rsidRDefault="00202D2F" w:rsidP="00202D2F">
      <w:pPr>
        <w:pStyle w:val="Paragrafi"/>
        <w:rPr>
          <w:spacing w:val="-4"/>
          <w:lang w:val="sq-AL"/>
        </w:rPr>
      </w:pPr>
      <w:r w:rsidRPr="00F02490">
        <w:rPr>
          <w:spacing w:val="-4"/>
          <w:lang w:val="sq-AL"/>
        </w:rPr>
        <w:t>4. Për çdo shkarkim në mjedis mbahet një procesverbal sipas formatit në aneksin IV.</w:t>
      </w:r>
    </w:p>
    <w:p w:rsidR="00202D2F" w:rsidRPr="00F02490" w:rsidRDefault="00202D2F" w:rsidP="00202D2F">
      <w:pPr>
        <w:pStyle w:val="Paragrafi"/>
        <w:jc w:val="center"/>
        <w:rPr>
          <w:spacing w:val="-4"/>
          <w:lang w:val="sq-AL"/>
        </w:rPr>
      </w:pPr>
      <w:r w:rsidRPr="00F02490">
        <w:rPr>
          <w:spacing w:val="-4"/>
          <w:lang w:val="sq-AL"/>
        </w:rPr>
        <w:t>Neni 21</w:t>
      </w:r>
    </w:p>
    <w:p w:rsidR="00202D2F" w:rsidRPr="00F02490" w:rsidRDefault="00202D2F" w:rsidP="00202D2F">
      <w:pPr>
        <w:pStyle w:val="Paragrafi"/>
        <w:jc w:val="center"/>
        <w:rPr>
          <w:b/>
          <w:spacing w:val="-4"/>
          <w:lang w:val="sq-AL"/>
        </w:rPr>
      </w:pPr>
      <w:r w:rsidRPr="00F02490">
        <w:rPr>
          <w:b/>
          <w:spacing w:val="-4"/>
          <w:lang w:val="sq-AL"/>
        </w:rPr>
        <w:t>Mbetjet radioaktive të papërshtatshme për ripërdorim, riciklim, shkarkim ose çlirimi në mjedis</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Mbetjet radioaktive, të cilat për shkak të karakteristikave të tyre nuk janë të përshtatshme për ripërdorim, riciklim, për çlirim nga kontrolli rregullator ose shkarkim, të përpunohen si mbetje radioaktive në depot e trajtimit të mbetjeve të licencuara nga KMR-ja.</w:t>
      </w:r>
    </w:p>
    <w:p w:rsidR="00202D2F" w:rsidRPr="00F02490" w:rsidRDefault="00202D2F" w:rsidP="00202D2F">
      <w:pPr>
        <w:pStyle w:val="Hapesira7"/>
        <w:rPr>
          <w:lang w:val="sq-AL"/>
        </w:rPr>
      </w:pPr>
    </w:p>
    <w:p w:rsidR="00202D2F" w:rsidRPr="00F02490" w:rsidRDefault="00202D2F" w:rsidP="00202D2F">
      <w:pPr>
        <w:pStyle w:val="Paragrafi"/>
        <w:jc w:val="center"/>
        <w:rPr>
          <w:spacing w:val="-4"/>
          <w:lang w:val="sq-AL"/>
        </w:rPr>
      </w:pPr>
      <w:r w:rsidRPr="00F02490">
        <w:rPr>
          <w:spacing w:val="-4"/>
          <w:lang w:val="sq-AL"/>
        </w:rPr>
        <w:t>Neni 22</w:t>
      </w:r>
    </w:p>
    <w:p w:rsidR="00202D2F" w:rsidRPr="00F02490" w:rsidRDefault="00202D2F" w:rsidP="00202D2F">
      <w:pPr>
        <w:pStyle w:val="Paragrafi"/>
        <w:jc w:val="center"/>
        <w:rPr>
          <w:b/>
          <w:spacing w:val="-4"/>
          <w:lang w:val="sq-AL"/>
        </w:rPr>
      </w:pPr>
      <w:r w:rsidRPr="00F02490">
        <w:rPr>
          <w:b/>
          <w:spacing w:val="-4"/>
          <w:lang w:val="sq-AL"/>
        </w:rPr>
        <w:t>Karakteristikat e mbetjeve radioaktive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 xml:space="preserve">1. Të licencuarit për aktivitete që prodhojnë mbetje radioaktive të përshkruajnë karakteristikat fizike, mekanike, kimike, radiologjike dhe biologjike të mbetjes radioaktive. </w:t>
      </w:r>
    </w:p>
    <w:p w:rsidR="00202D2F" w:rsidRPr="00F02490" w:rsidRDefault="00202D2F" w:rsidP="00202D2F">
      <w:pPr>
        <w:pStyle w:val="Paragrafi"/>
        <w:rPr>
          <w:spacing w:val="-4"/>
          <w:lang w:val="sq-AL"/>
        </w:rPr>
      </w:pPr>
      <w:r w:rsidRPr="00F02490">
        <w:rPr>
          <w:spacing w:val="-4"/>
          <w:lang w:val="sq-AL"/>
        </w:rPr>
        <w:t>2. Karakteristikat e përshkruara të mbetjes radioaktive të regjistrohen nga të licencuarit në mënyrë të tillë që të lehtësojnë menaxhimin e mëtejshëm të saj. Të dhënat të mbahen sipas formatit në aneksin III, të ruhen në ambientet e të licencuarit dhe t’u vihen në dispozicion ope</w:t>
      </w:r>
      <w:r>
        <w:rPr>
          <w:spacing w:val="-4"/>
          <w:lang w:val="sq-AL"/>
        </w:rPr>
        <w:t>-</w:t>
      </w:r>
      <w:r w:rsidRPr="00F02490">
        <w:rPr>
          <w:spacing w:val="-4"/>
          <w:lang w:val="sq-AL"/>
        </w:rPr>
        <w:t>ratorëve për trajtimin e mbetjeve, si dhe trupës rregullatore.</w:t>
      </w:r>
    </w:p>
    <w:p w:rsidR="00202D2F" w:rsidRPr="00F02490" w:rsidRDefault="00202D2F" w:rsidP="00202D2F">
      <w:pPr>
        <w:pStyle w:val="Paragrafi"/>
        <w:jc w:val="center"/>
        <w:rPr>
          <w:spacing w:val="-4"/>
          <w:lang w:val="sq-AL"/>
        </w:rPr>
      </w:pPr>
      <w:r w:rsidRPr="00F02490">
        <w:rPr>
          <w:spacing w:val="-4"/>
          <w:lang w:val="sq-AL"/>
        </w:rPr>
        <w:t>Neni 23</w:t>
      </w:r>
    </w:p>
    <w:p w:rsidR="00202D2F" w:rsidRPr="00F02490" w:rsidRDefault="00202D2F" w:rsidP="00202D2F">
      <w:pPr>
        <w:pStyle w:val="Paragrafi"/>
        <w:jc w:val="center"/>
        <w:rPr>
          <w:b/>
          <w:spacing w:val="-4"/>
          <w:lang w:val="sq-AL"/>
        </w:rPr>
      </w:pPr>
      <w:r w:rsidRPr="00F02490">
        <w:rPr>
          <w:b/>
          <w:spacing w:val="-4"/>
          <w:lang w:val="sq-AL"/>
        </w:rPr>
        <w:t>Klasifikimi i mbetjeve radioaktive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Mbetjet radioaktive klasifikohen duke marrë në konsideratë hapat e mëtejshëm deri në vendosjen në depon përfundimtare, sipas grupeve të dhëna në aneksin II, që i bashkëlidhet kësaj rregulloreje.</w:t>
      </w:r>
    </w:p>
    <w:p w:rsidR="00202D2F" w:rsidRPr="00F02490" w:rsidRDefault="00202D2F" w:rsidP="00202D2F">
      <w:pPr>
        <w:pStyle w:val="Paragrafi"/>
        <w:rPr>
          <w:spacing w:val="-4"/>
          <w:lang w:val="sq-AL"/>
        </w:rPr>
      </w:pPr>
      <w:r w:rsidRPr="00F02490">
        <w:rPr>
          <w:spacing w:val="-4"/>
          <w:lang w:val="sq-AL"/>
        </w:rPr>
        <w:t>2. Burimet radioaktive të konsumuara, të konfirmuara si mbetje, do të klasifikohen sipas aneksit VI, që i bashkëlidhet kësaj rregulloreje.</w:t>
      </w:r>
    </w:p>
    <w:p w:rsidR="00202D2F" w:rsidRPr="00F02490" w:rsidRDefault="00202D2F" w:rsidP="00202D2F">
      <w:pPr>
        <w:pStyle w:val="Paragrafi"/>
        <w:rPr>
          <w:spacing w:val="-4"/>
          <w:lang w:val="sq-AL"/>
        </w:rPr>
      </w:pPr>
      <w:r w:rsidRPr="00F02490">
        <w:rPr>
          <w:spacing w:val="-4"/>
          <w:lang w:val="sq-AL"/>
        </w:rPr>
        <w:t xml:space="preserve">3. </w:t>
      </w:r>
      <w:r w:rsidRPr="00F02490">
        <w:rPr>
          <w:spacing w:val="-4"/>
          <w:lang w:val="sq-AL"/>
        </w:rPr>
        <w:tab/>
        <w:t>Të licencuarit për aktivitete që prodhojnë mbetje radioaktive të vendosin dhe të zbatojnë një klasifikim të mbetjeve radioaktive, bazuar në klasifikimin e dhënë në aneksin II, si dhe duke përdorur nivelet e mëposhtme kur është e mundur të përcaktohet:</w:t>
      </w:r>
    </w:p>
    <w:p w:rsidR="00202D2F" w:rsidRPr="00F02490" w:rsidRDefault="00202D2F" w:rsidP="00202D2F">
      <w:pPr>
        <w:pStyle w:val="Paragrafi"/>
        <w:rPr>
          <w:spacing w:val="-4"/>
          <w:lang w:val="sq-AL"/>
        </w:rPr>
      </w:pPr>
      <w:r w:rsidRPr="00F02490">
        <w:rPr>
          <w:spacing w:val="-4"/>
          <w:lang w:val="sq-AL"/>
        </w:rPr>
        <w:t>a) origjina e mbetjeve radioaktive, përfshirë instalimin, strukturën, sistemin ose elemente që gjenerojnë mbetje radioaktive;</w:t>
      </w:r>
    </w:p>
    <w:p w:rsidR="00202D2F" w:rsidRDefault="00202D2F" w:rsidP="00202D2F">
      <w:pPr>
        <w:pStyle w:val="Paragrafi"/>
        <w:rPr>
          <w:spacing w:val="-4"/>
          <w:lang w:val="sq-AL"/>
        </w:rPr>
      </w:pPr>
      <w:r w:rsidRPr="00F02490">
        <w:rPr>
          <w:spacing w:val="-4"/>
          <w:lang w:val="sq-AL"/>
        </w:rPr>
        <w:t>b) llojet e mbetjeve radioaktive, përfshirë filtrat, elementet e përdorura, strukturat e prishura, mbeturina të ndryshme, burime radioaktive të konsumuara, mbetje të tjera;</w:t>
      </w:r>
    </w:p>
    <w:p w:rsidR="00202D2F" w:rsidRPr="00F02490" w:rsidRDefault="00202D2F" w:rsidP="00202D2F">
      <w:pPr>
        <w:pStyle w:val="Paragrafi"/>
        <w:rPr>
          <w:spacing w:val="-4"/>
          <w:lang w:val="sq-AL"/>
        </w:rPr>
      </w:pPr>
    </w:p>
    <w:p w:rsidR="00202D2F" w:rsidRPr="00F02490" w:rsidRDefault="00202D2F" w:rsidP="00202D2F">
      <w:pPr>
        <w:pStyle w:val="Paragrafi"/>
        <w:rPr>
          <w:spacing w:val="-4"/>
          <w:lang w:val="sq-AL"/>
        </w:rPr>
      </w:pPr>
      <w:r w:rsidRPr="00F02490">
        <w:rPr>
          <w:spacing w:val="-4"/>
          <w:lang w:val="sq-AL"/>
        </w:rPr>
        <w:t>c) cilësitë radiologjike të mbetjeve, përfshirë shkallën e dozës së ambientit, ndotjen sipër</w:t>
      </w:r>
      <w:r>
        <w:rPr>
          <w:spacing w:val="-4"/>
          <w:lang w:val="sq-AL"/>
        </w:rPr>
        <w:t>-</w:t>
      </w:r>
      <w:r w:rsidRPr="00F02490">
        <w:rPr>
          <w:spacing w:val="-4"/>
          <w:lang w:val="sq-AL"/>
        </w:rPr>
        <w:t xml:space="preserve">faqësore, </w:t>
      </w:r>
      <w:r w:rsidRPr="00F02490">
        <w:rPr>
          <w:spacing w:val="-4"/>
          <w:lang w:val="sq-AL"/>
        </w:rPr>
        <w:lastRenderedPageBreak/>
        <w:t>përqendrimin e aktivitetit, përbërjen e radiobërthamës dhe periodën e gjysmëzbërthimit të radiobërthamës mbizotëruese;</w:t>
      </w:r>
    </w:p>
    <w:p w:rsidR="00202D2F" w:rsidRPr="00F02490" w:rsidRDefault="00202D2F" w:rsidP="00202D2F">
      <w:pPr>
        <w:pStyle w:val="Paragrafi"/>
        <w:rPr>
          <w:spacing w:val="-4"/>
          <w:lang w:val="sq-AL"/>
        </w:rPr>
      </w:pPr>
      <w:r w:rsidRPr="00F02490">
        <w:rPr>
          <w:spacing w:val="-4"/>
          <w:lang w:val="sq-AL"/>
        </w:rPr>
        <w:t>ç) cilësi të tjera, veç atyre radiologjike, përfshirë rreziqet fizike, biologjike, kimike, gërryerjen, përmbajtjen e lëngjeve të lira, avullimin, vetitë ndezëse, formimin e gazit dhe përmbajtjen e tij, tretshmërinë, afinitetin, përmbajtjen e substancave organike dhe praninë e substancave të tjera të rrezikshme;</w:t>
      </w:r>
    </w:p>
    <w:p w:rsidR="00202D2F" w:rsidRPr="00F02490" w:rsidRDefault="00202D2F" w:rsidP="00202D2F">
      <w:pPr>
        <w:pStyle w:val="Paragrafi"/>
        <w:rPr>
          <w:spacing w:val="-4"/>
          <w:lang w:val="sq-AL"/>
        </w:rPr>
      </w:pPr>
      <w:r w:rsidRPr="00F02490">
        <w:rPr>
          <w:spacing w:val="-4"/>
          <w:lang w:val="sq-AL"/>
        </w:rPr>
        <w:t>d) mundësitë vijuese të menaxhimit, përfshirë ngjeshjen, djegien, imobilizimin, ndarjen, dekonta</w:t>
      </w:r>
      <w:r>
        <w:rPr>
          <w:spacing w:val="-4"/>
          <w:lang w:val="sq-AL"/>
        </w:rPr>
        <w:t>-</w:t>
      </w:r>
      <w:r w:rsidRPr="00F02490">
        <w:rPr>
          <w:spacing w:val="-4"/>
          <w:lang w:val="sq-AL"/>
        </w:rPr>
        <w:t xml:space="preserve">minimin, pastrimin ose shkrirjen. </w:t>
      </w:r>
    </w:p>
    <w:p w:rsidR="00202D2F" w:rsidRPr="00F02490" w:rsidRDefault="00202D2F" w:rsidP="00202D2F">
      <w:pPr>
        <w:pStyle w:val="Hapesira7"/>
        <w:rPr>
          <w:lang w:val="sq-AL"/>
        </w:rPr>
      </w:pPr>
    </w:p>
    <w:p w:rsidR="00202D2F" w:rsidRPr="00F02490" w:rsidRDefault="00202D2F" w:rsidP="00202D2F">
      <w:pPr>
        <w:pStyle w:val="Paragrafi"/>
        <w:jc w:val="center"/>
        <w:rPr>
          <w:spacing w:val="-4"/>
          <w:lang w:val="sq-AL"/>
        </w:rPr>
      </w:pPr>
      <w:r w:rsidRPr="00F02490">
        <w:rPr>
          <w:spacing w:val="-4"/>
          <w:lang w:val="sq-AL"/>
        </w:rPr>
        <w:t>Neni 24</w:t>
      </w:r>
    </w:p>
    <w:p w:rsidR="00202D2F" w:rsidRPr="00F02490" w:rsidRDefault="00202D2F" w:rsidP="00202D2F">
      <w:pPr>
        <w:pStyle w:val="Paragrafi"/>
        <w:jc w:val="center"/>
        <w:rPr>
          <w:b/>
          <w:spacing w:val="-4"/>
          <w:lang w:val="sq-AL"/>
        </w:rPr>
      </w:pPr>
      <w:r w:rsidRPr="00F02490">
        <w:rPr>
          <w:b/>
          <w:spacing w:val="-4"/>
          <w:lang w:val="sq-AL"/>
        </w:rPr>
        <w:t>Ndarja e mbetjeve radioaktive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Të licencuarit për aktivitete që prodhojnë mbetje radioaktive të sigurojnë që ndarja e mbetjeve radioaktive të bëhet në përputhje me skemën e klasifikimit.</w:t>
      </w:r>
    </w:p>
    <w:p w:rsidR="00202D2F" w:rsidRPr="00F02490" w:rsidRDefault="00202D2F" w:rsidP="00202D2F">
      <w:pPr>
        <w:pStyle w:val="Paragrafi"/>
        <w:rPr>
          <w:spacing w:val="-4"/>
          <w:lang w:val="sq-AL"/>
        </w:rPr>
      </w:pPr>
      <w:r w:rsidRPr="00F02490">
        <w:rPr>
          <w:spacing w:val="-4"/>
          <w:lang w:val="sq-AL"/>
        </w:rPr>
        <w:t>2. Pas ndarjes, grupimet e mbetjeve radioaktive të mbahen të ndara, në lloje, tipa të ndryshëm kontejnerësh.</w:t>
      </w:r>
    </w:p>
    <w:p w:rsidR="00202D2F" w:rsidRPr="00F02490" w:rsidRDefault="00202D2F" w:rsidP="00202D2F">
      <w:pPr>
        <w:pStyle w:val="Paragrafi"/>
        <w:rPr>
          <w:spacing w:val="-4"/>
          <w:lang w:val="sq-AL"/>
        </w:rPr>
      </w:pPr>
      <w:r w:rsidRPr="00F02490">
        <w:rPr>
          <w:spacing w:val="-4"/>
          <w:lang w:val="sq-AL"/>
        </w:rPr>
        <w:t>3. Kontejnerët të jenë të fortë dhe të përshtatshëm në përputhshmëri me kategorinë e mbetjeve radioaktive dhe të lejojnë mbushjen dhe zbrazjen e sigurt gjatë periudhës së pritshme të ruajtjes.</w:t>
      </w:r>
    </w:p>
    <w:p w:rsidR="00202D2F" w:rsidRPr="00F02490" w:rsidRDefault="00202D2F" w:rsidP="00202D2F">
      <w:pPr>
        <w:pStyle w:val="Paragrafi"/>
        <w:rPr>
          <w:spacing w:val="-4"/>
          <w:lang w:val="sq-AL"/>
        </w:rPr>
      </w:pPr>
      <w:r w:rsidRPr="00F02490">
        <w:rPr>
          <w:spacing w:val="-4"/>
          <w:lang w:val="sq-AL"/>
        </w:rPr>
        <w:t>4. Kontejnerët të vendosen në vende të arritshme brenda zonave të kontrolluara dhe të kenë të shënuar qartë simbolin e rrezatimit dhe klasën e mbetjes radioaktive.</w:t>
      </w:r>
    </w:p>
    <w:p w:rsidR="00202D2F" w:rsidRPr="00F02490" w:rsidRDefault="00202D2F" w:rsidP="00202D2F">
      <w:pPr>
        <w:pStyle w:val="Paragrafi"/>
        <w:rPr>
          <w:spacing w:val="-4"/>
          <w:lang w:val="sq-AL"/>
        </w:rPr>
      </w:pPr>
      <w:r w:rsidRPr="00F02490">
        <w:rPr>
          <w:spacing w:val="-4"/>
          <w:lang w:val="sq-AL"/>
        </w:rPr>
        <w:t>5. Pas mbushjes, çdo kontejner të peshohet dhe të ketë të shënuar përshkrimin e mbetjes radio</w:t>
      </w:r>
      <w:r>
        <w:rPr>
          <w:spacing w:val="-4"/>
          <w:lang w:val="sq-AL"/>
        </w:rPr>
        <w:t>-</w:t>
      </w:r>
      <w:r w:rsidRPr="00F02490">
        <w:rPr>
          <w:spacing w:val="-4"/>
          <w:lang w:val="sq-AL"/>
        </w:rPr>
        <w:t>aktive.</w:t>
      </w:r>
    </w:p>
    <w:p w:rsidR="00202D2F" w:rsidRPr="00F02490" w:rsidRDefault="00202D2F" w:rsidP="00202D2F">
      <w:pPr>
        <w:pStyle w:val="Paragrafi"/>
        <w:rPr>
          <w:spacing w:val="-4"/>
          <w:lang w:val="sq-AL"/>
        </w:rPr>
      </w:pPr>
      <w:r w:rsidRPr="00F02490">
        <w:rPr>
          <w:spacing w:val="-4"/>
          <w:lang w:val="sq-AL"/>
        </w:rPr>
        <w:t>6. Përpara çdo ripërdorimi të kontejnerit të kontrollohet ndotja sipërfaqësore brenda dhe jashtë tij.</w:t>
      </w:r>
    </w:p>
    <w:p w:rsidR="00202D2F" w:rsidRPr="00F02490" w:rsidRDefault="00202D2F" w:rsidP="00202D2F">
      <w:pPr>
        <w:pStyle w:val="Paragrafi"/>
        <w:rPr>
          <w:spacing w:val="-4"/>
          <w:lang w:val="sq-AL"/>
        </w:rPr>
      </w:pPr>
      <w:r w:rsidRPr="00F02490">
        <w:rPr>
          <w:spacing w:val="-4"/>
          <w:lang w:val="sq-AL"/>
        </w:rPr>
        <w:t>7. I licencuari duhet të dokumentojë dhe të mbajë regjistrat e të gjithë kontejnerëve me mbetje radioaktive të prodhuara gjatë punës.</w:t>
      </w:r>
    </w:p>
    <w:p w:rsidR="00202D2F" w:rsidRPr="00F02490" w:rsidRDefault="00202D2F" w:rsidP="00202D2F">
      <w:pPr>
        <w:pStyle w:val="Paragrafi"/>
        <w:rPr>
          <w:spacing w:val="-4"/>
          <w:lang w:val="sq-AL"/>
        </w:rPr>
      </w:pPr>
      <w:r w:rsidRPr="00F02490">
        <w:rPr>
          <w:spacing w:val="-4"/>
          <w:lang w:val="sq-AL"/>
        </w:rPr>
        <w:t xml:space="preserve">8. </w:t>
      </w:r>
      <w:r w:rsidRPr="00F02490">
        <w:rPr>
          <w:spacing w:val="-4"/>
          <w:lang w:val="sq-AL"/>
        </w:rPr>
        <w:tab/>
        <w:t>Dokumentet e specifikuara në pikën 7 të përfshijnë:</w:t>
      </w:r>
    </w:p>
    <w:p w:rsidR="00202D2F" w:rsidRDefault="00202D2F" w:rsidP="00202D2F">
      <w:pPr>
        <w:pStyle w:val="Paragrafi"/>
        <w:rPr>
          <w:spacing w:val="-4"/>
          <w:lang w:val="sq-AL"/>
        </w:rPr>
      </w:pPr>
      <w:r w:rsidRPr="00F02490">
        <w:rPr>
          <w:spacing w:val="-4"/>
          <w:lang w:val="sq-AL"/>
        </w:rPr>
        <w:t>a) numrin e përgjithshëm të kontejnerëve për çdo klasë të mbetjeve radioaktive, të prodhuar në një vit;</w:t>
      </w:r>
    </w:p>
    <w:p w:rsidR="00202D2F" w:rsidRDefault="00202D2F" w:rsidP="00202D2F">
      <w:pPr>
        <w:pStyle w:val="Paragrafi"/>
        <w:rPr>
          <w:spacing w:val="-4"/>
          <w:lang w:val="sq-AL"/>
        </w:rPr>
      </w:pPr>
    </w:p>
    <w:p w:rsidR="00202D2F" w:rsidRPr="00F02490" w:rsidRDefault="00202D2F" w:rsidP="00202D2F">
      <w:pPr>
        <w:pStyle w:val="Paragrafi"/>
        <w:rPr>
          <w:spacing w:val="-4"/>
          <w:lang w:val="sq-AL"/>
        </w:rPr>
      </w:pPr>
    </w:p>
    <w:p w:rsidR="00202D2F" w:rsidRPr="00F02490" w:rsidRDefault="00202D2F" w:rsidP="00202D2F">
      <w:pPr>
        <w:pStyle w:val="Paragrafi"/>
        <w:rPr>
          <w:spacing w:val="-4"/>
          <w:lang w:val="sq-AL"/>
        </w:rPr>
      </w:pPr>
      <w:r w:rsidRPr="00F02490">
        <w:rPr>
          <w:spacing w:val="-4"/>
          <w:lang w:val="sq-AL"/>
        </w:rPr>
        <w:t>b) masën totale të çdo klase të mbetjeve radioaktive, të prodhuar në një vit;</w:t>
      </w:r>
    </w:p>
    <w:p w:rsidR="00202D2F" w:rsidRPr="00F02490" w:rsidRDefault="00202D2F" w:rsidP="00202D2F">
      <w:pPr>
        <w:pStyle w:val="Paragrafi"/>
        <w:rPr>
          <w:spacing w:val="-4"/>
          <w:lang w:val="sq-AL"/>
        </w:rPr>
      </w:pPr>
      <w:r w:rsidRPr="00F02490">
        <w:rPr>
          <w:spacing w:val="-4"/>
          <w:lang w:val="sq-AL"/>
        </w:rPr>
        <w:t>c) vëllimin total të çdo klase të mbetjeve radioaktive, të prodhuar në një vit;</w:t>
      </w:r>
    </w:p>
    <w:p w:rsidR="00202D2F" w:rsidRPr="00F02490" w:rsidRDefault="00202D2F" w:rsidP="00202D2F">
      <w:pPr>
        <w:pStyle w:val="Paragrafi"/>
        <w:rPr>
          <w:spacing w:val="-4"/>
          <w:lang w:val="sq-AL"/>
        </w:rPr>
      </w:pPr>
      <w:r w:rsidRPr="00F02490">
        <w:rPr>
          <w:spacing w:val="-4"/>
          <w:lang w:val="sq-AL"/>
        </w:rPr>
        <w:t>ç) aktivitetin e përgjithshëm të çdo klase të mbetjeve radioaktive, të prodhuar në një vit;</w:t>
      </w:r>
    </w:p>
    <w:p w:rsidR="00202D2F" w:rsidRPr="00F02490" w:rsidRDefault="00202D2F" w:rsidP="00202D2F">
      <w:pPr>
        <w:pStyle w:val="Paragrafi"/>
        <w:rPr>
          <w:spacing w:val="-4"/>
          <w:lang w:val="sq-AL"/>
        </w:rPr>
      </w:pPr>
      <w:r w:rsidRPr="00F02490">
        <w:rPr>
          <w:spacing w:val="-4"/>
          <w:lang w:val="sq-AL"/>
        </w:rPr>
        <w:t>d) përbërjen e radiobërthamës të çdo kategorie të mbetjeve radioaktive, të prodhuar në një vit, në qoftë se është e mundur me aktivitetin për çdo radiobërthamë;</w:t>
      </w:r>
    </w:p>
    <w:p w:rsidR="00202D2F" w:rsidRPr="00F02490" w:rsidRDefault="00202D2F" w:rsidP="00202D2F">
      <w:pPr>
        <w:pStyle w:val="Paragrafi"/>
        <w:rPr>
          <w:spacing w:val="-4"/>
          <w:lang w:val="sq-AL"/>
        </w:rPr>
      </w:pPr>
      <w:r w:rsidRPr="00F02490">
        <w:rPr>
          <w:spacing w:val="-4"/>
          <w:lang w:val="sq-AL"/>
        </w:rPr>
        <w:t xml:space="preserve">dh) origjinën/at e mbetjeve për çdo klasë; </w:t>
      </w:r>
    </w:p>
    <w:p w:rsidR="00202D2F" w:rsidRPr="00F02490" w:rsidRDefault="00202D2F" w:rsidP="00202D2F">
      <w:pPr>
        <w:pStyle w:val="Paragrafi"/>
        <w:rPr>
          <w:spacing w:val="-4"/>
          <w:lang w:val="sq-AL"/>
        </w:rPr>
      </w:pPr>
      <w:r w:rsidRPr="00F02490">
        <w:rPr>
          <w:spacing w:val="-4"/>
          <w:lang w:val="sq-AL"/>
        </w:rPr>
        <w:t>e) rreziqet e tjera të pranishme ose të mundshme (kimike, biologjike ose ndezëse), lidhur me çdo klasë të mbetjeve radioaktive, sipas rastit.</w:t>
      </w:r>
    </w:p>
    <w:p w:rsidR="00202D2F" w:rsidRPr="001C68E4" w:rsidRDefault="00202D2F" w:rsidP="00202D2F">
      <w:pPr>
        <w:pStyle w:val="Paragrafi"/>
        <w:jc w:val="center"/>
        <w:rPr>
          <w:spacing w:val="-4"/>
          <w:sz w:val="14"/>
          <w:lang w:val="sq-AL"/>
        </w:rPr>
      </w:pPr>
    </w:p>
    <w:p w:rsidR="00202D2F" w:rsidRPr="00F02490" w:rsidRDefault="00202D2F" w:rsidP="00202D2F">
      <w:pPr>
        <w:pStyle w:val="Paragrafi"/>
        <w:jc w:val="center"/>
        <w:rPr>
          <w:spacing w:val="-4"/>
          <w:lang w:val="sq-AL"/>
        </w:rPr>
      </w:pPr>
      <w:r w:rsidRPr="00F02490">
        <w:rPr>
          <w:spacing w:val="-4"/>
          <w:lang w:val="sq-AL"/>
        </w:rPr>
        <w:t>Neni 25</w:t>
      </w:r>
    </w:p>
    <w:p w:rsidR="00202D2F" w:rsidRPr="00F02490" w:rsidRDefault="00202D2F" w:rsidP="00202D2F">
      <w:pPr>
        <w:pStyle w:val="Paragrafi"/>
        <w:jc w:val="center"/>
        <w:rPr>
          <w:b/>
          <w:spacing w:val="-4"/>
          <w:lang w:val="sq-AL"/>
        </w:rPr>
      </w:pPr>
      <w:r w:rsidRPr="00F02490">
        <w:rPr>
          <w:b/>
          <w:spacing w:val="-4"/>
          <w:lang w:val="sq-AL"/>
        </w:rPr>
        <w:t>Trajtimi dhe kondicionimi</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Të licencuarit për aktivitete</w:t>
      </w:r>
      <w:r>
        <w:rPr>
          <w:spacing w:val="-4"/>
          <w:lang w:val="sq-AL"/>
        </w:rPr>
        <w:t>,</w:t>
      </w:r>
      <w:r w:rsidRPr="00F02490">
        <w:rPr>
          <w:spacing w:val="-4"/>
          <w:lang w:val="sq-AL"/>
        </w:rPr>
        <w:t xml:space="preserve"> që prodhojnë mbetje radioaktive</w:t>
      </w:r>
      <w:r>
        <w:rPr>
          <w:spacing w:val="-4"/>
          <w:lang w:val="sq-AL"/>
        </w:rPr>
        <w:t>,</w:t>
      </w:r>
      <w:r w:rsidRPr="00F02490">
        <w:rPr>
          <w:spacing w:val="-4"/>
          <w:lang w:val="sq-AL"/>
        </w:rPr>
        <w:t xml:space="preserve"> të sigurojnë trajtimin dhe kondicionimin e mbetjeve radioaktive e, në qoftë se është e nevojshme, të përmirësojnë karakteristikat e mbetjeve radioaktive me qëllim që të përmbushin nivele të çl</w:t>
      </w:r>
      <w:r>
        <w:rPr>
          <w:spacing w:val="-4"/>
          <w:lang w:val="sq-AL"/>
        </w:rPr>
        <w:t>irimit në ruajtjen e përkohshme</w:t>
      </w:r>
      <w:r w:rsidRPr="00F02490">
        <w:rPr>
          <w:spacing w:val="-4"/>
          <w:lang w:val="sq-AL"/>
        </w:rPr>
        <w:t xml:space="preserve"> ose në depon përfundimtare.</w:t>
      </w:r>
    </w:p>
    <w:p w:rsidR="00202D2F" w:rsidRPr="00F02490" w:rsidRDefault="00202D2F" w:rsidP="00202D2F">
      <w:pPr>
        <w:pStyle w:val="Paragrafi"/>
        <w:rPr>
          <w:spacing w:val="-4"/>
          <w:lang w:val="sq-AL"/>
        </w:rPr>
      </w:pPr>
      <w:r w:rsidRPr="00F02490">
        <w:rPr>
          <w:spacing w:val="-4"/>
          <w:lang w:val="sq-AL"/>
        </w:rPr>
        <w:t>2. Trajtimi dhe kondicionimi i mbetjeve radio</w:t>
      </w:r>
      <w:r>
        <w:rPr>
          <w:spacing w:val="-4"/>
          <w:lang w:val="sq-AL"/>
        </w:rPr>
        <w:t>-</w:t>
      </w:r>
      <w:r w:rsidRPr="00F02490">
        <w:rPr>
          <w:spacing w:val="-4"/>
          <w:lang w:val="sq-AL"/>
        </w:rPr>
        <w:t>aktive të kryhet nga i licencuari në ambientet e përshtatshme të menaxhimit të mbetjeve radio</w:t>
      </w:r>
      <w:r>
        <w:rPr>
          <w:spacing w:val="-4"/>
          <w:lang w:val="sq-AL"/>
        </w:rPr>
        <w:t>-</w:t>
      </w:r>
      <w:r w:rsidRPr="00F02490">
        <w:rPr>
          <w:spacing w:val="-4"/>
          <w:lang w:val="sq-AL"/>
        </w:rPr>
        <w:t>aktive, të autorizuara nga KMR-ja në bashkëpunim me drejtorinë rajonale të mjedisit në qark dhe bashkinë përkatëse.</w:t>
      </w:r>
    </w:p>
    <w:p w:rsidR="00202D2F" w:rsidRPr="00F02490" w:rsidRDefault="00202D2F" w:rsidP="00202D2F">
      <w:pPr>
        <w:pStyle w:val="Paragrafi"/>
        <w:rPr>
          <w:spacing w:val="-4"/>
          <w:lang w:val="sq-AL"/>
        </w:rPr>
      </w:pPr>
      <w:r w:rsidRPr="00F02490">
        <w:rPr>
          <w:spacing w:val="-4"/>
          <w:lang w:val="sq-AL"/>
        </w:rPr>
        <w:t xml:space="preserve">3. Mbetjet radioaktive të përpunohen në mënyrë të tillë që forma e fituar e mbetjes të ruhet apo të </w:t>
      </w:r>
      <w:r w:rsidRPr="00F02490">
        <w:rPr>
          <w:spacing w:val="-4"/>
          <w:lang w:val="sq-AL"/>
        </w:rPr>
        <w:lastRenderedPageBreak/>
        <w:t>rimerret në mënyrë të sigurt në çdo fazë të saj, deri në vendosjen e saj në depon përfundimtare.</w:t>
      </w:r>
    </w:p>
    <w:p w:rsidR="00202D2F" w:rsidRPr="00F02490" w:rsidRDefault="00202D2F" w:rsidP="00202D2F">
      <w:pPr>
        <w:pStyle w:val="Paragrafi"/>
        <w:rPr>
          <w:spacing w:val="-4"/>
          <w:lang w:val="sq-AL"/>
        </w:rPr>
      </w:pPr>
      <w:r w:rsidRPr="00F02490">
        <w:rPr>
          <w:spacing w:val="-4"/>
          <w:lang w:val="sq-AL"/>
        </w:rPr>
        <w:t>4. Të licencuarit e depove të menaxhimit të mbetjeve radioaktive të marrin masa për identi</w:t>
      </w:r>
      <w:r>
        <w:rPr>
          <w:spacing w:val="-4"/>
          <w:lang w:val="sq-AL"/>
        </w:rPr>
        <w:t>-</w:t>
      </w:r>
      <w:r w:rsidRPr="00F02490">
        <w:rPr>
          <w:spacing w:val="-4"/>
          <w:lang w:val="sq-AL"/>
        </w:rPr>
        <w:t>fikimin, vlerësimin dhe si të veprojnë me mbetjet radioaktive të cilat nuk përmbushin nivelet e çlirimit të tyre.</w:t>
      </w:r>
    </w:p>
    <w:p w:rsidR="00202D2F" w:rsidRPr="00F02490" w:rsidRDefault="00202D2F" w:rsidP="00202D2F">
      <w:pPr>
        <w:pStyle w:val="Paragrafi"/>
        <w:rPr>
          <w:spacing w:val="-4"/>
          <w:lang w:val="sq-AL"/>
        </w:rPr>
      </w:pPr>
      <w:r w:rsidRPr="00F02490">
        <w:rPr>
          <w:spacing w:val="-4"/>
          <w:lang w:val="sq-AL"/>
        </w:rPr>
        <w:t>5.</w:t>
      </w:r>
      <w:r w:rsidRPr="00F02490">
        <w:rPr>
          <w:spacing w:val="-4"/>
          <w:lang w:val="sq-AL"/>
        </w:rPr>
        <w:tab/>
        <w:t xml:space="preserve"> Mbetjet radioaktive dytësore të cilat mund të prodhohen gjatë trajtimit dhe kondicionimit të mbetjeve radioaktive merren në konsideratë nga i licencuari dhe trajtohen përsëri në përputhje me këtë rregullore.</w:t>
      </w:r>
    </w:p>
    <w:p w:rsidR="00202D2F" w:rsidRPr="00F02490" w:rsidRDefault="00202D2F" w:rsidP="00202D2F">
      <w:pPr>
        <w:pStyle w:val="Hapesira7"/>
        <w:rPr>
          <w:lang w:val="sq-AL"/>
        </w:rPr>
      </w:pPr>
    </w:p>
    <w:p w:rsidR="00202D2F" w:rsidRPr="00F02490" w:rsidRDefault="00202D2F" w:rsidP="00202D2F">
      <w:pPr>
        <w:pStyle w:val="Paragrafi"/>
        <w:jc w:val="center"/>
        <w:rPr>
          <w:spacing w:val="-4"/>
          <w:lang w:val="sq-AL"/>
        </w:rPr>
      </w:pPr>
      <w:r w:rsidRPr="00F02490">
        <w:rPr>
          <w:spacing w:val="-4"/>
          <w:lang w:val="sq-AL"/>
        </w:rPr>
        <w:t>Neni 26</w:t>
      </w:r>
    </w:p>
    <w:p w:rsidR="00202D2F" w:rsidRPr="00F02490" w:rsidRDefault="00202D2F" w:rsidP="00202D2F">
      <w:pPr>
        <w:pStyle w:val="Paragrafi"/>
        <w:jc w:val="center"/>
        <w:rPr>
          <w:b/>
          <w:spacing w:val="-4"/>
          <w:lang w:val="sq-AL"/>
        </w:rPr>
      </w:pPr>
      <w:r w:rsidRPr="00F02490">
        <w:rPr>
          <w:b/>
          <w:spacing w:val="-4"/>
          <w:lang w:val="sq-AL"/>
        </w:rPr>
        <w:t>Paketimi</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Të licencuarit të sigurojnë që mbetjet radio</w:t>
      </w:r>
      <w:r>
        <w:rPr>
          <w:spacing w:val="-4"/>
          <w:lang w:val="sq-AL"/>
        </w:rPr>
        <w:t>-</w:t>
      </w:r>
      <w:r w:rsidRPr="00F02490">
        <w:rPr>
          <w:spacing w:val="-4"/>
          <w:lang w:val="sq-AL"/>
        </w:rPr>
        <w:t>aktive të trajtuara dhe të kondicionuara</w:t>
      </w:r>
      <w:r>
        <w:rPr>
          <w:spacing w:val="-4"/>
          <w:lang w:val="sq-AL"/>
        </w:rPr>
        <w:t>,</w:t>
      </w:r>
      <w:r w:rsidRPr="00F02490">
        <w:rPr>
          <w:spacing w:val="-4"/>
          <w:lang w:val="sq-AL"/>
        </w:rPr>
        <w:t xml:space="preserve"> janë paketuar në pako</w:t>
      </w:r>
      <w:r>
        <w:rPr>
          <w:spacing w:val="-4"/>
          <w:lang w:val="sq-AL"/>
        </w:rPr>
        <w:t>,</w:t>
      </w:r>
      <w:r w:rsidRPr="00F02490">
        <w:rPr>
          <w:spacing w:val="-4"/>
          <w:lang w:val="sq-AL"/>
        </w:rPr>
        <w:t xml:space="preserve"> sipas kritereve të pranimit në ruajtje të përkohshme, transport ose depo përfundimtare.</w:t>
      </w:r>
    </w:p>
    <w:p w:rsidR="00202D2F" w:rsidRPr="00F02490" w:rsidRDefault="00202D2F" w:rsidP="00202D2F">
      <w:pPr>
        <w:pStyle w:val="Paragrafi"/>
        <w:rPr>
          <w:spacing w:val="-4"/>
          <w:lang w:val="sq-AL"/>
        </w:rPr>
      </w:pPr>
      <w:r w:rsidRPr="00F02490">
        <w:rPr>
          <w:spacing w:val="-4"/>
          <w:lang w:val="sq-AL"/>
        </w:rPr>
        <w:t>2. Pakot e mbetjeve radioaktive të prodhohen në mënyrë të tillë që materiali radioaktiv të jetë i sigurt si gjatë një procesi normal ashtu edhe gjatë një aksidenti që mund të ndodhë gjatë trajtimit, transportit, ruajtjes së përkohshme ose vendosjes në depon përfundimtare.</w:t>
      </w:r>
    </w:p>
    <w:p w:rsidR="00202D2F" w:rsidRPr="00F02490" w:rsidRDefault="00202D2F" w:rsidP="00202D2F">
      <w:pPr>
        <w:pStyle w:val="Paragrafi"/>
        <w:rPr>
          <w:spacing w:val="-4"/>
          <w:lang w:val="sq-AL"/>
        </w:rPr>
      </w:pPr>
      <w:r w:rsidRPr="00F02490">
        <w:rPr>
          <w:spacing w:val="-4"/>
          <w:lang w:val="sq-AL"/>
        </w:rPr>
        <w:t>3.</w:t>
      </w:r>
      <w:r w:rsidRPr="00F02490">
        <w:rPr>
          <w:spacing w:val="-4"/>
          <w:lang w:val="sq-AL"/>
        </w:rPr>
        <w:tab/>
        <w:t xml:space="preserve"> KMR-ja miraton prodhimin e një tipi të veçantë paketimi gjatë procesit të licencimit të depos së menaxhimit të mbetjeve radioaktive, bazuar në dokumentet e mëposhtme, që do të paraqesë aplikanti:</w:t>
      </w:r>
    </w:p>
    <w:p w:rsidR="00202D2F" w:rsidRPr="00F02490" w:rsidRDefault="00202D2F" w:rsidP="00202D2F">
      <w:pPr>
        <w:pStyle w:val="Paragrafi"/>
        <w:rPr>
          <w:spacing w:val="-4"/>
          <w:lang w:val="sq-AL"/>
        </w:rPr>
      </w:pPr>
      <w:r w:rsidRPr="00F02490">
        <w:rPr>
          <w:spacing w:val="-4"/>
          <w:lang w:val="sq-AL"/>
        </w:rPr>
        <w:t>a) skicim dhe përshkrim të paketimit;</w:t>
      </w:r>
    </w:p>
    <w:p w:rsidR="00202D2F" w:rsidRPr="00F02490" w:rsidRDefault="00202D2F" w:rsidP="00202D2F">
      <w:pPr>
        <w:pStyle w:val="Paragrafi"/>
        <w:rPr>
          <w:spacing w:val="-4"/>
          <w:lang w:val="sq-AL"/>
        </w:rPr>
      </w:pPr>
      <w:r w:rsidRPr="00F02490">
        <w:rPr>
          <w:spacing w:val="-4"/>
          <w:lang w:val="sq-AL"/>
        </w:rPr>
        <w:t>b) rezultatet e çdo testi të kryer për paketimin;</w:t>
      </w:r>
    </w:p>
    <w:p w:rsidR="00202D2F" w:rsidRPr="00F02490" w:rsidRDefault="00202D2F" w:rsidP="00202D2F">
      <w:pPr>
        <w:pStyle w:val="Paragrafi"/>
        <w:rPr>
          <w:spacing w:val="-4"/>
          <w:lang w:val="sq-AL"/>
        </w:rPr>
      </w:pPr>
      <w:r w:rsidRPr="00F02490">
        <w:rPr>
          <w:spacing w:val="-4"/>
          <w:lang w:val="sq-AL"/>
        </w:rPr>
        <w:t>c) çdo dokument tjetër që konfirmon qëndru</w:t>
      </w:r>
      <w:r>
        <w:rPr>
          <w:spacing w:val="-4"/>
          <w:lang w:val="sq-AL"/>
        </w:rPr>
        <w:t>-</w:t>
      </w:r>
      <w:r w:rsidRPr="00F02490">
        <w:rPr>
          <w:spacing w:val="-4"/>
          <w:lang w:val="sq-AL"/>
        </w:rPr>
        <w:t>eshmërinë e paketimit për qëllimin e caktuar.</w:t>
      </w:r>
    </w:p>
    <w:p w:rsidR="00202D2F" w:rsidRPr="00F02490" w:rsidRDefault="00202D2F" w:rsidP="00202D2F">
      <w:pPr>
        <w:pStyle w:val="Paragrafi"/>
        <w:rPr>
          <w:spacing w:val="-4"/>
          <w:lang w:val="sq-AL"/>
        </w:rPr>
      </w:pPr>
      <w:r w:rsidRPr="00F02490">
        <w:rPr>
          <w:spacing w:val="-4"/>
          <w:lang w:val="sq-AL"/>
        </w:rPr>
        <w:t>4.</w:t>
      </w:r>
      <w:r w:rsidRPr="00F02490">
        <w:rPr>
          <w:spacing w:val="-4"/>
          <w:lang w:val="sq-AL"/>
        </w:rPr>
        <w:tab/>
        <w:t xml:space="preserve"> Çdo pako që përmban mbetje radioaktive të ketë të shënuar simbolin e rrezatimit.</w:t>
      </w:r>
    </w:p>
    <w:p w:rsidR="00202D2F" w:rsidRPr="00F02490" w:rsidRDefault="00202D2F" w:rsidP="00202D2F">
      <w:pPr>
        <w:pStyle w:val="Paragrafi"/>
        <w:rPr>
          <w:spacing w:val="-4"/>
          <w:lang w:val="sq-AL"/>
        </w:rPr>
      </w:pPr>
      <w:r w:rsidRPr="00F02490">
        <w:rPr>
          <w:spacing w:val="-4"/>
          <w:lang w:val="sq-AL"/>
        </w:rPr>
        <w:t>5. Çdo pako që përmban mbetje radioaktive të jetë e emërtuar me të dhënat e mëposhtme:</w:t>
      </w:r>
    </w:p>
    <w:p w:rsidR="00202D2F" w:rsidRPr="00F02490" w:rsidRDefault="00202D2F" w:rsidP="00202D2F">
      <w:pPr>
        <w:pStyle w:val="Paragrafi"/>
        <w:rPr>
          <w:spacing w:val="-4"/>
          <w:lang w:val="sq-AL"/>
        </w:rPr>
      </w:pPr>
      <w:r w:rsidRPr="00F02490">
        <w:rPr>
          <w:spacing w:val="-4"/>
          <w:lang w:val="sq-AL"/>
        </w:rPr>
        <w:t>a) një numër unik identifikimi;</w:t>
      </w:r>
    </w:p>
    <w:p w:rsidR="00202D2F" w:rsidRPr="00F02490" w:rsidRDefault="00202D2F" w:rsidP="00202D2F">
      <w:pPr>
        <w:pStyle w:val="Paragrafi"/>
        <w:rPr>
          <w:spacing w:val="-4"/>
          <w:lang w:val="sq-AL"/>
        </w:rPr>
      </w:pPr>
      <w:r w:rsidRPr="00F02490">
        <w:rPr>
          <w:spacing w:val="-4"/>
          <w:lang w:val="sq-AL"/>
        </w:rPr>
        <w:t>b) peshën e pakos;</w:t>
      </w:r>
    </w:p>
    <w:p w:rsidR="00202D2F" w:rsidRPr="00F02490" w:rsidRDefault="00202D2F" w:rsidP="00202D2F">
      <w:pPr>
        <w:pStyle w:val="Paragrafi"/>
        <w:rPr>
          <w:spacing w:val="-4"/>
          <w:lang w:val="sq-AL"/>
        </w:rPr>
      </w:pPr>
      <w:r w:rsidRPr="00F02490">
        <w:rPr>
          <w:spacing w:val="-4"/>
          <w:lang w:val="sq-AL"/>
        </w:rPr>
        <w:t>c) klasën e mbetjes radioaktive;</w:t>
      </w:r>
    </w:p>
    <w:p w:rsidR="00202D2F" w:rsidRPr="00F02490" w:rsidRDefault="00202D2F" w:rsidP="00202D2F">
      <w:pPr>
        <w:pStyle w:val="Paragrafi"/>
        <w:rPr>
          <w:spacing w:val="-4"/>
          <w:lang w:val="sq-AL"/>
        </w:rPr>
      </w:pPr>
      <w:r w:rsidRPr="00F02490">
        <w:rPr>
          <w:spacing w:val="-4"/>
          <w:lang w:val="sq-AL"/>
        </w:rPr>
        <w:t>ç) maksimumin e fuqisë së dozës</w:t>
      </w:r>
      <w:r>
        <w:rPr>
          <w:spacing w:val="-4"/>
          <w:lang w:val="sq-AL"/>
        </w:rPr>
        <w:t>,</w:t>
      </w:r>
      <w:r w:rsidRPr="00F02490">
        <w:rPr>
          <w:spacing w:val="-4"/>
          <w:lang w:val="sq-AL"/>
        </w:rPr>
        <w:t xml:space="preserve"> të matur në kontakt me sipërfaqen e jashtme.</w:t>
      </w:r>
    </w:p>
    <w:p w:rsidR="00202D2F" w:rsidRPr="00F02490" w:rsidRDefault="00202D2F" w:rsidP="00202D2F">
      <w:pPr>
        <w:pStyle w:val="Paragrafi"/>
        <w:rPr>
          <w:spacing w:val="-4"/>
          <w:lang w:val="sq-AL"/>
        </w:rPr>
      </w:pPr>
      <w:r w:rsidRPr="00F02490">
        <w:rPr>
          <w:spacing w:val="-4"/>
          <w:lang w:val="sq-AL"/>
        </w:rPr>
        <w:t>6. Simboli i rrezatimit i specifikuar në pikën 4 dhe etiketat e specifikuara në pikën 5 të fiksohen dhe të vendosen në vende të du</w:t>
      </w:r>
      <w:r>
        <w:rPr>
          <w:spacing w:val="-4"/>
          <w:lang w:val="sq-AL"/>
        </w:rPr>
        <w:t xml:space="preserve">kshme, qartësisht të lexueshme </w:t>
      </w:r>
      <w:r w:rsidRPr="00F02490">
        <w:rPr>
          <w:spacing w:val="-4"/>
          <w:lang w:val="sq-AL"/>
        </w:rPr>
        <w:t>e të jenë cilësore, të qëndrueshme për hapat e mëtejshëm të menaxhimit të mbetjeve radioaktive.</w:t>
      </w:r>
    </w:p>
    <w:p w:rsidR="00202D2F" w:rsidRPr="00F02490" w:rsidRDefault="00202D2F" w:rsidP="00202D2F">
      <w:pPr>
        <w:pStyle w:val="Paragrafi"/>
        <w:jc w:val="center"/>
        <w:rPr>
          <w:spacing w:val="-4"/>
          <w:lang w:val="sq-AL"/>
        </w:rPr>
      </w:pPr>
      <w:r w:rsidRPr="00F02490">
        <w:rPr>
          <w:spacing w:val="-4"/>
          <w:lang w:val="sq-AL"/>
        </w:rPr>
        <w:t>Neni 27</w:t>
      </w:r>
    </w:p>
    <w:p w:rsidR="00202D2F" w:rsidRPr="00F02490" w:rsidRDefault="00202D2F" w:rsidP="00202D2F">
      <w:pPr>
        <w:pStyle w:val="Paragrafi"/>
        <w:jc w:val="center"/>
        <w:rPr>
          <w:b/>
          <w:spacing w:val="-4"/>
          <w:lang w:val="sq-AL"/>
        </w:rPr>
      </w:pPr>
      <w:r w:rsidRPr="00F02490">
        <w:rPr>
          <w:b/>
          <w:spacing w:val="-4"/>
          <w:lang w:val="sq-AL"/>
        </w:rPr>
        <w:t>Kushtet e përgjithshme për ruajtjen e përkohshme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Të licencuarit për aktivitete që prodhojnë mbetje radioaktive mund të ruajnë mbetjen radioaktive deri në transferimin në depon e menaxhimit të mbetjeve radioaktive ose deri në heqjen nga kontrolli rregullator në një depo për ruajtje të përkohshme që gjendet në ambientet e tij, në përputhje me legjislacionin e mbrojtjes nga rrezatimet.</w:t>
      </w:r>
    </w:p>
    <w:p w:rsidR="00202D2F" w:rsidRPr="00F02490" w:rsidRDefault="00202D2F" w:rsidP="00202D2F">
      <w:pPr>
        <w:pStyle w:val="Paragrafi"/>
        <w:rPr>
          <w:spacing w:val="-4"/>
          <w:lang w:val="sq-AL"/>
        </w:rPr>
      </w:pPr>
      <w:r w:rsidRPr="00F02490">
        <w:rPr>
          <w:spacing w:val="-4"/>
          <w:lang w:val="sq-AL"/>
        </w:rPr>
        <w:t>2. Të licencuarit për aktivitete që prodhojnë mbetje radioaktive të sigurojnë ruajtjen e përkoh</w:t>
      </w:r>
      <w:r>
        <w:rPr>
          <w:spacing w:val="-4"/>
          <w:lang w:val="sq-AL"/>
        </w:rPr>
        <w:t>-</w:t>
      </w:r>
      <w:r w:rsidRPr="00F02490">
        <w:rPr>
          <w:spacing w:val="-4"/>
          <w:lang w:val="sq-AL"/>
        </w:rPr>
        <w:t>shme të mbetjeve radioaktive në depo të përshtatshme, të licencuara nga KMR-ja.</w:t>
      </w:r>
    </w:p>
    <w:p w:rsidR="00202D2F" w:rsidRPr="00F02490" w:rsidRDefault="00202D2F" w:rsidP="00202D2F">
      <w:pPr>
        <w:pStyle w:val="Paragrafi"/>
        <w:rPr>
          <w:spacing w:val="-4"/>
          <w:lang w:val="sq-AL"/>
        </w:rPr>
      </w:pPr>
      <w:r w:rsidRPr="00F02490">
        <w:rPr>
          <w:spacing w:val="-4"/>
          <w:lang w:val="sq-AL"/>
        </w:rPr>
        <w:t>3. Të licencuarit e depos së ruajtjes së përkohshme të sigurojnë që mbetja radioaktive është ruajtur në kushte të tilla që të mund të inspektohet, të monitorohet, të rimerret dhe të ruhet gjatë periudhës së ruajtjes së përkohshme, duke marrë në konsideratë menaxhimin e mëtejshëm.</w:t>
      </w:r>
    </w:p>
    <w:p w:rsidR="00202D2F" w:rsidRPr="00F02490" w:rsidRDefault="00202D2F" w:rsidP="00202D2F">
      <w:pPr>
        <w:pStyle w:val="Paragrafi"/>
        <w:rPr>
          <w:spacing w:val="-4"/>
          <w:lang w:val="sq-AL"/>
        </w:rPr>
      </w:pPr>
      <w:r w:rsidRPr="00F02490">
        <w:rPr>
          <w:spacing w:val="-4"/>
          <w:lang w:val="sq-AL"/>
        </w:rPr>
        <w:t>4.</w:t>
      </w:r>
      <w:r w:rsidRPr="00F02490">
        <w:rPr>
          <w:spacing w:val="-4"/>
          <w:lang w:val="sq-AL"/>
        </w:rPr>
        <w:tab/>
        <w:t xml:space="preserve"> Të licencuarit e depos së ruajtjes së përkoh</w:t>
      </w:r>
      <w:r>
        <w:rPr>
          <w:spacing w:val="-4"/>
          <w:lang w:val="sq-AL"/>
        </w:rPr>
        <w:t>-</w:t>
      </w:r>
      <w:r w:rsidRPr="00F02490">
        <w:rPr>
          <w:spacing w:val="-4"/>
          <w:lang w:val="sq-AL"/>
        </w:rPr>
        <w:t>shme, duhet:</w:t>
      </w:r>
    </w:p>
    <w:p w:rsidR="00202D2F" w:rsidRPr="00F02490" w:rsidRDefault="00202D2F" w:rsidP="00202D2F">
      <w:pPr>
        <w:pStyle w:val="Paragrafi"/>
        <w:rPr>
          <w:spacing w:val="-4"/>
          <w:lang w:val="sq-AL"/>
        </w:rPr>
      </w:pPr>
      <w:r w:rsidRPr="00F02490">
        <w:rPr>
          <w:spacing w:val="-4"/>
          <w:lang w:val="sq-AL"/>
        </w:rPr>
        <w:t xml:space="preserve">a) </w:t>
      </w:r>
      <w:r w:rsidRPr="00F02490">
        <w:rPr>
          <w:spacing w:val="-4"/>
          <w:lang w:val="sq-AL"/>
        </w:rPr>
        <w:tab/>
        <w:t>të marrin masat e përshtatshme për të parandaluar degradimin e përmbajtjes së mbetjes radioaktive, sidomos për ruajtje të përkohshme për një kohë të gjatë;</w:t>
      </w:r>
    </w:p>
    <w:p w:rsidR="00202D2F" w:rsidRPr="00F02490" w:rsidRDefault="00202D2F" w:rsidP="00202D2F">
      <w:pPr>
        <w:pStyle w:val="Paragrafi"/>
        <w:rPr>
          <w:spacing w:val="-4"/>
          <w:lang w:val="sq-AL"/>
        </w:rPr>
      </w:pPr>
      <w:r w:rsidRPr="00F02490">
        <w:rPr>
          <w:spacing w:val="-4"/>
          <w:lang w:val="sq-AL"/>
        </w:rPr>
        <w:t xml:space="preserve">b) </w:t>
      </w:r>
      <w:r w:rsidRPr="00F02490">
        <w:rPr>
          <w:spacing w:val="-4"/>
          <w:lang w:val="sq-AL"/>
        </w:rPr>
        <w:tab/>
        <w:t>të bëjnë rishikime periodike të kapacitetit të depos së ruajtjes së përkohshme, duke marrë parasysh mbetjet e parashikuara që krijohen nga procese normale dhe të tjera, për të vlerësuar jetëgjatësinë e depos për ruajtjen e përkohshme dhe disponueshmërinë e depos për ruajtjen e përher</w:t>
      </w:r>
      <w:r>
        <w:rPr>
          <w:spacing w:val="-4"/>
          <w:lang w:val="sq-AL"/>
        </w:rPr>
        <w:t>-</w:t>
      </w:r>
      <w:r w:rsidRPr="00F02490">
        <w:rPr>
          <w:spacing w:val="-4"/>
          <w:lang w:val="sq-AL"/>
        </w:rPr>
        <w:t>shme;</w:t>
      </w:r>
    </w:p>
    <w:p w:rsidR="00202D2F" w:rsidRDefault="00202D2F" w:rsidP="00202D2F">
      <w:pPr>
        <w:pStyle w:val="Paragrafi"/>
        <w:rPr>
          <w:spacing w:val="-4"/>
          <w:lang w:val="sq-AL"/>
        </w:rPr>
      </w:pPr>
      <w:r w:rsidRPr="00F02490">
        <w:rPr>
          <w:spacing w:val="-4"/>
          <w:lang w:val="sq-AL"/>
        </w:rPr>
        <w:t xml:space="preserve">c) </w:t>
      </w:r>
      <w:r w:rsidRPr="00F02490">
        <w:rPr>
          <w:spacing w:val="-4"/>
          <w:lang w:val="sq-AL"/>
        </w:rPr>
        <w:tab/>
        <w:t>të verifikojnë nëpërmjet inspektimeve perio</w:t>
      </w:r>
      <w:r>
        <w:rPr>
          <w:spacing w:val="-4"/>
          <w:lang w:val="sq-AL"/>
        </w:rPr>
        <w:t>-</w:t>
      </w:r>
      <w:r w:rsidRPr="00F02490">
        <w:rPr>
          <w:spacing w:val="-4"/>
          <w:lang w:val="sq-AL"/>
        </w:rPr>
        <w:t xml:space="preserve">dike që paketimi është i përshtatshëm për ruajtjen e </w:t>
      </w:r>
      <w:r w:rsidRPr="00F02490">
        <w:rPr>
          <w:spacing w:val="-4"/>
          <w:lang w:val="sq-AL"/>
        </w:rPr>
        <w:lastRenderedPageBreak/>
        <w:t>përkohshme sipas frekuencave dhe metodave të specifikuara në raportin vlerësues të procesit të licencimit të depos për ruajtjen e përkohshme.</w:t>
      </w:r>
    </w:p>
    <w:p w:rsidR="00202D2F" w:rsidRPr="00F02490" w:rsidRDefault="00202D2F" w:rsidP="00202D2F">
      <w:pPr>
        <w:pStyle w:val="Paragrafi"/>
        <w:rPr>
          <w:spacing w:val="-4"/>
          <w:lang w:val="sq-AL"/>
        </w:rPr>
      </w:pPr>
      <w:r w:rsidRPr="00F02490">
        <w:rPr>
          <w:spacing w:val="-4"/>
          <w:lang w:val="sq-AL"/>
        </w:rPr>
        <w:t xml:space="preserve">5. </w:t>
      </w:r>
      <w:r w:rsidRPr="00F02490">
        <w:rPr>
          <w:spacing w:val="-4"/>
          <w:lang w:val="sq-AL"/>
        </w:rPr>
        <w:tab/>
        <w:t>Vetëm mbetjet radioaktive që kanë plotësuar nivelet e çlirimit të aprovuara nga KMR-ja lejohen në depon e ruajtjes së përkohshme.</w:t>
      </w:r>
    </w:p>
    <w:p w:rsidR="00202D2F" w:rsidRPr="00F02490" w:rsidRDefault="00202D2F" w:rsidP="00202D2F">
      <w:pPr>
        <w:pStyle w:val="Paragrafi"/>
        <w:rPr>
          <w:spacing w:val="-4"/>
          <w:lang w:val="sq-AL"/>
        </w:rPr>
      </w:pPr>
      <w:r w:rsidRPr="00F02490">
        <w:rPr>
          <w:spacing w:val="-4"/>
          <w:lang w:val="sq-AL"/>
        </w:rPr>
        <w:t>6.</w:t>
      </w:r>
      <w:r w:rsidRPr="00F02490">
        <w:rPr>
          <w:spacing w:val="-4"/>
          <w:lang w:val="sq-AL"/>
        </w:rPr>
        <w:tab/>
        <w:t xml:space="preserve"> Ruajtja e përkohshme e mbetjeve radioaktive lejohet vetëm me paketime të aprovuara për ruajtje të përkohshme.</w:t>
      </w:r>
    </w:p>
    <w:p w:rsidR="00202D2F" w:rsidRPr="00F02490" w:rsidRDefault="00202D2F" w:rsidP="00202D2F">
      <w:pPr>
        <w:pStyle w:val="Hapesira7"/>
        <w:rPr>
          <w:lang w:val="sq-AL"/>
        </w:rPr>
      </w:pPr>
    </w:p>
    <w:p w:rsidR="00202D2F" w:rsidRPr="00F02490" w:rsidRDefault="00202D2F" w:rsidP="00202D2F">
      <w:pPr>
        <w:pStyle w:val="Paragrafi"/>
        <w:jc w:val="center"/>
        <w:rPr>
          <w:color w:val="000000"/>
          <w:spacing w:val="-4"/>
          <w:lang w:val="sq-AL"/>
        </w:rPr>
      </w:pPr>
      <w:r w:rsidRPr="00F02490">
        <w:rPr>
          <w:color w:val="000000"/>
          <w:spacing w:val="-4"/>
          <w:lang w:val="sq-AL"/>
        </w:rPr>
        <w:t>Neni 28</w:t>
      </w:r>
    </w:p>
    <w:p w:rsidR="00202D2F" w:rsidRPr="00F02490" w:rsidRDefault="00202D2F" w:rsidP="00202D2F">
      <w:pPr>
        <w:pStyle w:val="Paragrafi"/>
        <w:jc w:val="center"/>
        <w:rPr>
          <w:b/>
          <w:spacing w:val="-4"/>
          <w:lang w:val="sq-AL"/>
        </w:rPr>
      </w:pPr>
      <w:r w:rsidRPr="00F02490">
        <w:rPr>
          <w:b/>
          <w:color w:val="000000"/>
          <w:spacing w:val="-4"/>
          <w:lang w:val="sq-AL"/>
        </w:rPr>
        <w:t>Depot e ruajtjes së përkohshme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Depot e ruajtjes së përkohshme të jenë të sigurta, të qëndrueshme dhe të garantuara nga pikëpamja e sigurimit fizik përpara se mbetja radioaktive të vendoset në të.</w:t>
      </w:r>
    </w:p>
    <w:p w:rsidR="00202D2F" w:rsidRPr="00F02490" w:rsidRDefault="00202D2F" w:rsidP="00202D2F">
      <w:pPr>
        <w:pStyle w:val="Paragrafi"/>
        <w:rPr>
          <w:spacing w:val="-4"/>
          <w:lang w:val="sq-AL"/>
        </w:rPr>
      </w:pPr>
      <w:r w:rsidRPr="00F02490">
        <w:rPr>
          <w:spacing w:val="-4"/>
          <w:lang w:val="sq-AL"/>
        </w:rPr>
        <w:t>2. Të licencuarit për depot e ruajtjes së përkoh</w:t>
      </w:r>
      <w:r>
        <w:rPr>
          <w:spacing w:val="-4"/>
          <w:lang w:val="sq-AL"/>
        </w:rPr>
        <w:t>-</w:t>
      </w:r>
      <w:r w:rsidRPr="00F02490">
        <w:rPr>
          <w:spacing w:val="-4"/>
          <w:lang w:val="sq-AL"/>
        </w:rPr>
        <w:t>shme të mbetjeve radioaktive të sigurojnë për krijimin dhe operimin e depos në mënyrë të tillë që të mbajnë nën kontroll mbetjet radioaktive.</w:t>
      </w:r>
    </w:p>
    <w:p w:rsidR="00202D2F" w:rsidRPr="00F02490" w:rsidRDefault="00202D2F" w:rsidP="00202D2F">
      <w:pPr>
        <w:pStyle w:val="Paragrafi"/>
        <w:rPr>
          <w:spacing w:val="-4"/>
          <w:lang w:val="sq-AL"/>
        </w:rPr>
      </w:pPr>
      <w:r w:rsidRPr="00F02490">
        <w:rPr>
          <w:spacing w:val="-4"/>
          <w:lang w:val="sq-AL"/>
        </w:rPr>
        <w:t>3. I licencuari të marrë masa që të garantojë funksionimin e proceseve të sigurisë dhe që këto procese të mirëmbahen gjatë gjithë periudhës së operimit të depos, duke marrë në konsideratë</w:t>
      </w:r>
      <w:r>
        <w:rPr>
          <w:spacing w:val="-4"/>
          <w:lang w:val="sq-AL"/>
        </w:rPr>
        <w:t>,</w:t>
      </w:r>
      <w:r w:rsidRPr="00F02490">
        <w:rPr>
          <w:spacing w:val="-4"/>
          <w:lang w:val="sq-AL"/>
        </w:rPr>
        <w:t xml:space="preserve"> që:</w:t>
      </w:r>
    </w:p>
    <w:p w:rsidR="00202D2F" w:rsidRPr="00F02490" w:rsidRDefault="00202D2F" w:rsidP="00202D2F">
      <w:pPr>
        <w:pStyle w:val="Paragrafi"/>
        <w:rPr>
          <w:spacing w:val="-4"/>
          <w:lang w:val="sq-AL"/>
        </w:rPr>
      </w:pPr>
      <w:r w:rsidRPr="00F02490">
        <w:rPr>
          <w:spacing w:val="-4"/>
          <w:lang w:val="sq-AL"/>
        </w:rPr>
        <w:t>a) mbetja radioaktive të jetë e palëvizshme;</w:t>
      </w:r>
    </w:p>
    <w:p w:rsidR="00202D2F" w:rsidRPr="00F02490" w:rsidRDefault="00202D2F" w:rsidP="00202D2F">
      <w:pPr>
        <w:pStyle w:val="Paragrafi"/>
        <w:rPr>
          <w:spacing w:val="-4"/>
          <w:lang w:val="sq-AL"/>
        </w:rPr>
      </w:pPr>
      <w:r w:rsidRPr="00F02490">
        <w:rPr>
          <w:spacing w:val="-4"/>
          <w:lang w:val="sq-AL"/>
        </w:rPr>
        <w:t xml:space="preserve">b) </w:t>
      </w:r>
      <w:r>
        <w:rPr>
          <w:spacing w:val="-4"/>
          <w:lang w:val="sq-AL"/>
        </w:rPr>
        <w:t>të ada</w:t>
      </w:r>
      <w:r w:rsidRPr="00F02490">
        <w:rPr>
          <w:spacing w:val="-4"/>
          <w:lang w:val="sq-AL"/>
        </w:rPr>
        <w:t>ptohet një metodë me shumë shtresa që të sigurojë mbajtjen nën kontroll të të gjitha elementeve;</w:t>
      </w:r>
    </w:p>
    <w:p w:rsidR="00202D2F" w:rsidRPr="00F02490" w:rsidRDefault="00202D2F" w:rsidP="00202D2F">
      <w:pPr>
        <w:pStyle w:val="Paragrafi"/>
        <w:rPr>
          <w:spacing w:val="-4"/>
          <w:lang w:val="sq-AL"/>
        </w:rPr>
      </w:pPr>
      <w:r w:rsidRPr="00F02490">
        <w:rPr>
          <w:spacing w:val="-4"/>
          <w:lang w:val="sq-AL"/>
        </w:rPr>
        <w:t>c) forma e mbetjes radioaktive dhe përmbajtja e saj të jenë rezistente ndaj degradimit;</w:t>
      </w:r>
    </w:p>
    <w:p w:rsidR="00202D2F" w:rsidRPr="00F02490" w:rsidRDefault="00202D2F" w:rsidP="00202D2F">
      <w:pPr>
        <w:pStyle w:val="Paragrafi"/>
        <w:rPr>
          <w:spacing w:val="-4"/>
          <w:lang w:val="sq-AL"/>
        </w:rPr>
      </w:pPr>
      <w:r w:rsidRPr="00F02490">
        <w:rPr>
          <w:spacing w:val="-4"/>
          <w:lang w:val="sq-AL"/>
        </w:rPr>
        <w:t xml:space="preserve">ç) </w:t>
      </w:r>
      <w:r w:rsidRPr="00F02490">
        <w:rPr>
          <w:spacing w:val="-4"/>
          <w:lang w:val="sq-AL"/>
        </w:rPr>
        <w:tab/>
        <w:t xml:space="preserve">paketimi i mbetjes radioaktive të jetë lehtësisht i inspektueshëm dhe i rigjenerueshëm për inspektim; </w:t>
      </w:r>
    </w:p>
    <w:p w:rsidR="00202D2F" w:rsidRPr="00F02490" w:rsidRDefault="00202D2F" w:rsidP="00202D2F">
      <w:pPr>
        <w:pStyle w:val="Paragrafi"/>
        <w:rPr>
          <w:spacing w:val="-4"/>
          <w:lang w:val="sq-AL"/>
        </w:rPr>
      </w:pPr>
      <w:r w:rsidRPr="00F02490">
        <w:rPr>
          <w:spacing w:val="-4"/>
          <w:lang w:val="sq-AL"/>
        </w:rPr>
        <w:t>d) sistemet e sigurisë të ndërtohen që të realizohet funksionimi i sigurisë në përputhje me kërkesat për monitorimin dhe mirëmbajtjen;</w:t>
      </w:r>
    </w:p>
    <w:p w:rsidR="00202D2F" w:rsidRPr="00F02490" w:rsidRDefault="00202D2F" w:rsidP="00202D2F">
      <w:pPr>
        <w:pStyle w:val="Paragrafi"/>
        <w:rPr>
          <w:spacing w:val="-4"/>
          <w:lang w:val="sq-AL"/>
        </w:rPr>
      </w:pPr>
      <w:r w:rsidRPr="00F02490">
        <w:rPr>
          <w:spacing w:val="-4"/>
          <w:lang w:val="sq-AL"/>
        </w:rPr>
        <w:t>dh) ndërtesa e depos së ruajtjes së përkohshme të jetë rezistente ndaj rreziqeve që merren në konsideratë në vlerësimin e sigurisë;</w:t>
      </w:r>
    </w:p>
    <w:p w:rsidR="00202D2F" w:rsidRDefault="00202D2F" w:rsidP="00202D2F">
      <w:pPr>
        <w:pStyle w:val="Paragrafi"/>
        <w:rPr>
          <w:spacing w:val="-4"/>
          <w:lang w:val="sq-AL"/>
        </w:rPr>
      </w:pPr>
      <w:r w:rsidRPr="00F02490">
        <w:rPr>
          <w:spacing w:val="-4"/>
          <w:lang w:val="sq-AL"/>
        </w:rPr>
        <w:t>e) ambienti dhe mjedisi i depos nuk ndikon negativisht në vetitë e mbetjes radioaktive, në paketimin e mbetjes radioaktive ose në sistemin e ruajtjes;</w:t>
      </w:r>
    </w:p>
    <w:p w:rsidR="00202D2F" w:rsidRPr="00F02490" w:rsidRDefault="00202D2F" w:rsidP="00202D2F">
      <w:pPr>
        <w:pStyle w:val="Paragrafi"/>
        <w:rPr>
          <w:spacing w:val="-4"/>
          <w:lang w:val="sq-AL"/>
        </w:rPr>
      </w:pPr>
      <w:r w:rsidRPr="00F02490">
        <w:rPr>
          <w:spacing w:val="-4"/>
          <w:lang w:val="sq-AL"/>
        </w:rPr>
        <w:t xml:space="preserve">ë) depoja e ruajtjes së përkohshme të mundësojë rikthimin e mbetjes radioaktive; </w:t>
      </w:r>
    </w:p>
    <w:p w:rsidR="00202D2F" w:rsidRPr="00F02490" w:rsidRDefault="00202D2F" w:rsidP="00202D2F">
      <w:pPr>
        <w:pStyle w:val="Paragrafi"/>
        <w:rPr>
          <w:spacing w:val="-4"/>
          <w:lang w:val="sq-AL"/>
        </w:rPr>
      </w:pPr>
      <w:r w:rsidRPr="00F02490">
        <w:rPr>
          <w:spacing w:val="-4"/>
          <w:lang w:val="sq-AL"/>
        </w:rPr>
        <w:t>f) kontrolli i sigurimit dhe kontrolli i hyrjes të jenë në përputhje me masat e sigurimit që apli</w:t>
      </w:r>
      <w:r>
        <w:rPr>
          <w:spacing w:val="-4"/>
          <w:lang w:val="sq-AL"/>
        </w:rPr>
        <w:t>-</w:t>
      </w:r>
      <w:r w:rsidRPr="00F02490">
        <w:rPr>
          <w:spacing w:val="-4"/>
          <w:lang w:val="sq-AL"/>
        </w:rPr>
        <w:t>kohen në depo;</w:t>
      </w:r>
    </w:p>
    <w:p w:rsidR="00202D2F" w:rsidRPr="00F02490" w:rsidRDefault="00202D2F" w:rsidP="00202D2F">
      <w:pPr>
        <w:pStyle w:val="Paragrafi"/>
        <w:rPr>
          <w:spacing w:val="-4"/>
          <w:lang w:val="sq-AL"/>
        </w:rPr>
      </w:pPr>
      <w:r w:rsidRPr="00F02490">
        <w:rPr>
          <w:spacing w:val="-4"/>
          <w:lang w:val="sq-AL"/>
        </w:rPr>
        <w:t>g) jetëgjatësia e depos së ruajtjes së përkohshme të jetë e përshtatshme për periudhën e përcaktuar të ruajtjes.</w:t>
      </w:r>
    </w:p>
    <w:p w:rsidR="00202D2F" w:rsidRPr="00F02490" w:rsidRDefault="00202D2F" w:rsidP="00202D2F">
      <w:pPr>
        <w:pStyle w:val="Paragrafi"/>
        <w:ind w:firstLine="0"/>
        <w:jc w:val="center"/>
        <w:rPr>
          <w:spacing w:val="-4"/>
          <w:lang w:val="sq-AL"/>
        </w:rPr>
      </w:pPr>
      <w:r w:rsidRPr="00F02490">
        <w:rPr>
          <w:spacing w:val="-4"/>
          <w:lang w:val="sq-AL"/>
        </w:rPr>
        <w:t>Neni 29</w:t>
      </w:r>
    </w:p>
    <w:p w:rsidR="00202D2F" w:rsidRDefault="00202D2F" w:rsidP="00202D2F">
      <w:pPr>
        <w:pStyle w:val="Paragrafi"/>
        <w:ind w:firstLine="0"/>
        <w:jc w:val="center"/>
        <w:rPr>
          <w:b/>
          <w:spacing w:val="-4"/>
          <w:lang w:val="sq-AL"/>
        </w:rPr>
      </w:pPr>
      <w:r w:rsidRPr="00F02490">
        <w:rPr>
          <w:b/>
          <w:spacing w:val="-4"/>
          <w:lang w:val="sq-AL"/>
        </w:rPr>
        <w:t>Zbërthimi në depon e ruajtjes së përkohshme</w:t>
      </w:r>
    </w:p>
    <w:p w:rsidR="00202D2F" w:rsidRPr="008E7840" w:rsidRDefault="00202D2F" w:rsidP="00202D2F">
      <w:pPr>
        <w:pStyle w:val="Hapesira7"/>
        <w:rPr>
          <w:sz w:val="12"/>
          <w:lang w:val="sq-AL"/>
        </w:rPr>
      </w:pPr>
      <w:r w:rsidRPr="008E7840">
        <w:rPr>
          <w:sz w:val="12"/>
          <w:lang w:val="sq-AL"/>
        </w:rPr>
        <w:t xml:space="preserve"> </w:t>
      </w:r>
    </w:p>
    <w:p w:rsidR="00202D2F" w:rsidRPr="00F02490" w:rsidRDefault="00202D2F" w:rsidP="00202D2F">
      <w:pPr>
        <w:pStyle w:val="Paragrafi"/>
        <w:rPr>
          <w:spacing w:val="-4"/>
          <w:lang w:val="sq-AL"/>
        </w:rPr>
      </w:pPr>
      <w:r w:rsidRPr="00F02490">
        <w:rPr>
          <w:spacing w:val="-4"/>
          <w:lang w:val="sq-AL"/>
        </w:rPr>
        <w:t>1. Të licencuarit për aktivitete dhe subjektet që prodhojnë mbetje radioaktive të marrin në konsideratë zbërthimin e mbetjes radioaktive në depo të ruajtjes së përkohshme.</w:t>
      </w:r>
    </w:p>
    <w:p w:rsidR="00202D2F" w:rsidRPr="00F02490" w:rsidRDefault="00202D2F" w:rsidP="00202D2F">
      <w:pPr>
        <w:pStyle w:val="Paragrafi"/>
        <w:rPr>
          <w:spacing w:val="-4"/>
          <w:lang w:val="sq-AL"/>
        </w:rPr>
      </w:pPr>
      <w:r w:rsidRPr="00F02490">
        <w:rPr>
          <w:spacing w:val="-4"/>
          <w:lang w:val="sq-AL"/>
        </w:rPr>
        <w:t xml:space="preserve">2. </w:t>
      </w:r>
      <w:r w:rsidRPr="00F02490">
        <w:rPr>
          <w:spacing w:val="-4"/>
          <w:lang w:val="sq-AL"/>
        </w:rPr>
        <w:tab/>
        <w:t>Kur gjatë fazës së zbërthimit në depon e ruajtjes së përkohshme përqendrimi i aktivitetit të radionuklidit ulet nën nivelet e çlirimit ose limiteve të autorizuara të shkarkimit, mbetja radioaktive çlirohet nga kontrolli rregullator</w:t>
      </w:r>
      <w:r>
        <w:rPr>
          <w:spacing w:val="-4"/>
          <w:lang w:val="sq-AL"/>
        </w:rPr>
        <w:t>,</w:t>
      </w:r>
      <w:r w:rsidRPr="00F02490">
        <w:rPr>
          <w:spacing w:val="-4"/>
          <w:lang w:val="sq-AL"/>
        </w:rPr>
        <w:t xml:space="preserve"> duke vëzhguar çdo kriter çlirimi tjetër të vendosur nga KMR-ja.</w:t>
      </w:r>
    </w:p>
    <w:p w:rsidR="00202D2F" w:rsidRPr="008E7840" w:rsidRDefault="00202D2F" w:rsidP="00202D2F">
      <w:pPr>
        <w:pStyle w:val="Hapesira7"/>
        <w:rPr>
          <w:sz w:val="12"/>
          <w:lang w:val="sq-AL"/>
        </w:rPr>
      </w:pPr>
    </w:p>
    <w:p w:rsidR="00202D2F" w:rsidRPr="00F02490" w:rsidRDefault="00202D2F" w:rsidP="00202D2F">
      <w:pPr>
        <w:pStyle w:val="Paragrafi"/>
        <w:ind w:firstLine="0"/>
        <w:jc w:val="center"/>
        <w:rPr>
          <w:rStyle w:val="shorttext"/>
          <w:spacing w:val="-4"/>
          <w:szCs w:val="24"/>
          <w:lang w:val="sq-AL"/>
        </w:rPr>
      </w:pPr>
      <w:r w:rsidRPr="00F02490">
        <w:rPr>
          <w:rStyle w:val="shorttext"/>
          <w:spacing w:val="-4"/>
          <w:szCs w:val="24"/>
          <w:lang w:val="sq-AL"/>
        </w:rPr>
        <w:t>Neni 30</w:t>
      </w:r>
    </w:p>
    <w:p w:rsidR="00202D2F" w:rsidRPr="00F02490" w:rsidRDefault="00202D2F" w:rsidP="00202D2F">
      <w:pPr>
        <w:pStyle w:val="Paragrafi"/>
        <w:ind w:firstLine="0"/>
        <w:jc w:val="center"/>
        <w:rPr>
          <w:rStyle w:val="shorttext"/>
          <w:b/>
          <w:spacing w:val="-4"/>
          <w:szCs w:val="24"/>
          <w:lang w:val="sq-AL"/>
        </w:rPr>
      </w:pPr>
      <w:r w:rsidRPr="00F02490">
        <w:rPr>
          <w:rStyle w:val="shorttext"/>
          <w:b/>
          <w:spacing w:val="-4"/>
          <w:szCs w:val="24"/>
          <w:lang w:val="sq-AL"/>
        </w:rPr>
        <w:t>Ruajtja për kohë të gjatë</w:t>
      </w:r>
    </w:p>
    <w:p w:rsidR="00202D2F" w:rsidRPr="008E7840" w:rsidRDefault="00202D2F" w:rsidP="00202D2F">
      <w:pPr>
        <w:pStyle w:val="Hapesira7"/>
        <w:rPr>
          <w:sz w:val="8"/>
          <w:lang w:val="sq-AL"/>
        </w:rPr>
      </w:pPr>
    </w:p>
    <w:p w:rsidR="00202D2F" w:rsidRPr="00F02490" w:rsidRDefault="00202D2F" w:rsidP="00202D2F">
      <w:pPr>
        <w:pStyle w:val="Paragrafi"/>
        <w:rPr>
          <w:spacing w:val="-4"/>
          <w:lang w:val="sq-AL"/>
        </w:rPr>
      </w:pPr>
      <w:r w:rsidRPr="00F02490">
        <w:rPr>
          <w:spacing w:val="-4"/>
          <w:lang w:val="sq-AL"/>
        </w:rPr>
        <w:t>1. Depot e ruajtjes së përkohshme të mbetjeve radioaktive, të licencuara, mund të funksionojnë për më shumë se 30 vjet</w:t>
      </w:r>
      <w:r>
        <w:rPr>
          <w:spacing w:val="-4"/>
          <w:lang w:val="sq-AL"/>
        </w:rPr>
        <w:t>,</w:t>
      </w:r>
      <w:r w:rsidRPr="00F02490">
        <w:rPr>
          <w:spacing w:val="-4"/>
          <w:lang w:val="sq-AL"/>
        </w:rPr>
        <w:t xml:space="preserve"> duke siguruar që:</w:t>
      </w:r>
    </w:p>
    <w:p w:rsidR="00202D2F" w:rsidRPr="00F02490" w:rsidRDefault="00202D2F" w:rsidP="00202D2F">
      <w:pPr>
        <w:pStyle w:val="Paragrafi"/>
        <w:rPr>
          <w:spacing w:val="-4"/>
          <w:lang w:val="sq-AL"/>
        </w:rPr>
      </w:pPr>
      <w:r w:rsidRPr="00F02490">
        <w:rPr>
          <w:spacing w:val="-4"/>
          <w:lang w:val="sq-AL"/>
        </w:rPr>
        <w:t>a) gjatë fazës së krijimit të depos duhen marrë në konsideratë karakteristikat pasive të sigurisë, sepse degradimi, prishja e këtyre karakteristikave gjatë periudhës së funksionimit të depos cenon sigurinë;</w:t>
      </w:r>
    </w:p>
    <w:p w:rsidR="00202D2F" w:rsidRPr="00F02490" w:rsidRDefault="00202D2F" w:rsidP="00202D2F">
      <w:pPr>
        <w:pStyle w:val="Paragrafi"/>
        <w:rPr>
          <w:spacing w:val="-4"/>
          <w:lang w:val="sq-AL"/>
        </w:rPr>
      </w:pPr>
      <w:r w:rsidRPr="00F02490">
        <w:rPr>
          <w:spacing w:val="-4"/>
          <w:lang w:val="sq-AL"/>
        </w:rPr>
        <w:t xml:space="preserve">b) gjatë projektimit të depos në përzgjedhjen e materialeve të ndërtimit merren në konsideratë impakti </w:t>
      </w:r>
      <w:r w:rsidRPr="00F02490">
        <w:rPr>
          <w:spacing w:val="-4"/>
          <w:lang w:val="sq-AL"/>
        </w:rPr>
        <w:lastRenderedPageBreak/>
        <w:t>i kohës, gërryerja, lodhja e metaleve, tkurrja, ndryshimet e indiktuara nga rrezatimi etj.</w:t>
      </w:r>
    </w:p>
    <w:p w:rsidR="00202D2F" w:rsidRPr="00F02490" w:rsidRDefault="00202D2F" w:rsidP="00202D2F">
      <w:pPr>
        <w:pStyle w:val="Paragrafi"/>
        <w:rPr>
          <w:spacing w:val="-4"/>
          <w:lang w:val="sq-AL"/>
        </w:rPr>
      </w:pPr>
      <w:r w:rsidRPr="00F02490">
        <w:rPr>
          <w:spacing w:val="-4"/>
          <w:lang w:val="sq-AL"/>
        </w:rPr>
        <w:t>2. Të licencuarit për depon e përkohshme të mbetjeve radioaktive sigurojnë:</w:t>
      </w:r>
    </w:p>
    <w:p w:rsidR="00202D2F" w:rsidRPr="00F02490" w:rsidRDefault="00202D2F" w:rsidP="00202D2F">
      <w:pPr>
        <w:pStyle w:val="Paragrafi"/>
        <w:rPr>
          <w:spacing w:val="-4"/>
          <w:lang w:val="sq-AL"/>
        </w:rPr>
      </w:pPr>
      <w:r w:rsidRPr="00F02490">
        <w:rPr>
          <w:spacing w:val="-4"/>
          <w:lang w:val="sq-AL"/>
        </w:rPr>
        <w:t xml:space="preserve">a) një program menaxhimi cilësor që adreson vjetërsinë lidhur me degradimin e depos dhe sistemeve, strukturave dhe përbërësve të saj për mbajtjen nën kontroll të mbetjes radioaktive, që përfshin parashikimet për monitorimin e nevojshëm, që siguron detektim të hershëm të çdo mangësie; </w:t>
      </w:r>
    </w:p>
    <w:p w:rsidR="00202D2F" w:rsidRPr="00F02490" w:rsidRDefault="00202D2F" w:rsidP="00202D2F">
      <w:pPr>
        <w:pStyle w:val="Paragrafi"/>
        <w:rPr>
          <w:spacing w:val="-4"/>
          <w:lang w:val="sq-AL"/>
        </w:rPr>
      </w:pPr>
      <w:r w:rsidRPr="00F02490">
        <w:rPr>
          <w:spacing w:val="-4"/>
          <w:lang w:val="sq-AL"/>
        </w:rPr>
        <w:t xml:space="preserve">b) një plan për trajtimin e sigurt të mbetjeve radioaktive për periudhën e ruajtjes së përkohshme, i cili merr në konsideratë efektet e mundshme të degradimit të mbetjes radioaktive ose çdo element të sistemit të kontrollit të aftësisë së mbetjes radioaktive për t’u ripërdorur. </w:t>
      </w:r>
    </w:p>
    <w:p w:rsidR="00202D2F" w:rsidRPr="001C68E4" w:rsidRDefault="00202D2F" w:rsidP="00202D2F">
      <w:pPr>
        <w:pStyle w:val="Paragrafi"/>
        <w:ind w:firstLine="0"/>
        <w:jc w:val="center"/>
        <w:rPr>
          <w:spacing w:val="-4"/>
          <w:sz w:val="14"/>
          <w:lang w:val="sq-AL"/>
        </w:rPr>
      </w:pPr>
    </w:p>
    <w:p w:rsidR="00202D2F" w:rsidRPr="00F02490" w:rsidRDefault="00202D2F" w:rsidP="00202D2F">
      <w:pPr>
        <w:pStyle w:val="Paragrafi"/>
        <w:ind w:firstLine="0"/>
        <w:jc w:val="center"/>
        <w:rPr>
          <w:spacing w:val="-4"/>
          <w:lang w:val="sq-AL"/>
        </w:rPr>
      </w:pPr>
      <w:r w:rsidRPr="00F02490">
        <w:rPr>
          <w:spacing w:val="-4"/>
          <w:lang w:val="sq-AL"/>
        </w:rPr>
        <w:t>Neni 31</w:t>
      </w:r>
    </w:p>
    <w:p w:rsidR="00202D2F" w:rsidRPr="00F02490" w:rsidRDefault="00202D2F" w:rsidP="00202D2F">
      <w:pPr>
        <w:pStyle w:val="Paragrafi"/>
        <w:ind w:firstLine="0"/>
        <w:jc w:val="center"/>
        <w:rPr>
          <w:b/>
          <w:spacing w:val="-4"/>
          <w:lang w:val="sq-AL"/>
        </w:rPr>
      </w:pPr>
      <w:r w:rsidRPr="00F02490">
        <w:rPr>
          <w:b/>
          <w:spacing w:val="-4"/>
          <w:lang w:val="sq-AL"/>
        </w:rPr>
        <w:t>Vendosja në depon përfundimtare të mbetjes radioaktive</w:t>
      </w:r>
    </w:p>
    <w:p w:rsidR="00202D2F" w:rsidRPr="001C68E4" w:rsidRDefault="00202D2F" w:rsidP="00202D2F">
      <w:pPr>
        <w:pStyle w:val="Hapesira7"/>
        <w:rPr>
          <w:sz w:val="12"/>
          <w:lang w:val="sq-AL"/>
        </w:rPr>
      </w:pPr>
    </w:p>
    <w:p w:rsidR="00202D2F" w:rsidRPr="00F02490" w:rsidRDefault="00202D2F" w:rsidP="00202D2F">
      <w:pPr>
        <w:pStyle w:val="Paragrafi"/>
        <w:rPr>
          <w:spacing w:val="-4"/>
          <w:lang w:val="sq-AL"/>
        </w:rPr>
      </w:pPr>
      <w:r w:rsidRPr="00F02490">
        <w:rPr>
          <w:spacing w:val="-4"/>
          <w:lang w:val="sq-AL"/>
        </w:rPr>
        <w:t>1. Të licencuarit për aktivitete që prodhojnë mbetje radioaktive të sigurojnë vendosjen përfundi</w:t>
      </w:r>
      <w:r>
        <w:rPr>
          <w:spacing w:val="-4"/>
          <w:lang w:val="sq-AL"/>
        </w:rPr>
        <w:t>-</w:t>
      </w:r>
      <w:r w:rsidRPr="00F02490">
        <w:rPr>
          <w:spacing w:val="-4"/>
          <w:lang w:val="sq-AL"/>
        </w:rPr>
        <w:t xml:space="preserve">mtare të mbetjes radioaktive në një depo të përshtatshme të mbetjeve radioaktive, të licencuar nga KMR-ja. </w:t>
      </w:r>
    </w:p>
    <w:p w:rsidR="00202D2F" w:rsidRPr="00F02490" w:rsidRDefault="00202D2F" w:rsidP="00202D2F">
      <w:pPr>
        <w:pStyle w:val="Paragrafi"/>
        <w:rPr>
          <w:spacing w:val="-4"/>
          <w:lang w:val="sq-AL"/>
        </w:rPr>
      </w:pPr>
      <w:r w:rsidRPr="00F02490">
        <w:rPr>
          <w:spacing w:val="-4"/>
          <w:lang w:val="sq-AL"/>
        </w:rPr>
        <w:t>2. Vendosja në depo përfundimtare e mbetjeve radioaktive lejohet vetëm me paketime të aprovuara për depo.</w:t>
      </w:r>
    </w:p>
    <w:p w:rsidR="00202D2F" w:rsidRPr="00F02490" w:rsidRDefault="00202D2F" w:rsidP="00202D2F">
      <w:pPr>
        <w:pStyle w:val="Paragrafi"/>
        <w:rPr>
          <w:spacing w:val="-4"/>
          <w:lang w:val="sq-AL"/>
        </w:rPr>
      </w:pPr>
      <w:r w:rsidRPr="00F02490">
        <w:rPr>
          <w:spacing w:val="-4"/>
          <w:lang w:val="sq-AL"/>
        </w:rPr>
        <w:t>3.</w:t>
      </w:r>
      <w:r w:rsidRPr="00F02490">
        <w:rPr>
          <w:spacing w:val="-4"/>
          <w:lang w:val="sq-AL"/>
        </w:rPr>
        <w:tab/>
      </w:r>
      <w:r>
        <w:rPr>
          <w:spacing w:val="-4"/>
          <w:lang w:val="sq-AL"/>
        </w:rPr>
        <w:t xml:space="preserve"> </w:t>
      </w:r>
      <w:r w:rsidRPr="00F02490">
        <w:rPr>
          <w:spacing w:val="-4"/>
          <w:lang w:val="sq-AL"/>
        </w:rPr>
        <w:t>Krijimi i depos përfundimtare përcaktohet me vendim të veçantë të Këshillit të Ministrave.</w:t>
      </w:r>
    </w:p>
    <w:p w:rsidR="00202D2F" w:rsidRPr="001C68E4" w:rsidRDefault="00202D2F" w:rsidP="00202D2F">
      <w:pPr>
        <w:pStyle w:val="Hapesira7"/>
        <w:rPr>
          <w:sz w:val="12"/>
          <w:lang w:val="sq-AL"/>
        </w:rPr>
      </w:pPr>
    </w:p>
    <w:p w:rsidR="00202D2F" w:rsidRPr="00F02490" w:rsidRDefault="00202D2F" w:rsidP="00202D2F">
      <w:pPr>
        <w:pStyle w:val="Paragrafi"/>
        <w:jc w:val="center"/>
        <w:rPr>
          <w:rStyle w:val="shorttext"/>
          <w:spacing w:val="-4"/>
          <w:szCs w:val="24"/>
          <w:lang w:val="sq-AL"/>
        </w:rPr>
      </w:pPr>
      <w:r w:rsidRPr="00F02490">
        <w:rPr>
          <w:rStyle w:val="shorttext"/>
          <w:spacing w:val="-4"/>
          <w:szCs w:val="24"/>
          <w:lang w:val="sq-AL"/>
        </w:rPr>
        <w:t>Neni 32</w:t>
      </w:r>
    </w:p>
    <w:p w:rsidR="00202D2F" w:rsidRPr="00F02490" w:rsidRDefault="00202D2F" w:rsidP="00202D2F">
      <w:pPr>
        <w:pStyle w:val="Paragrafi"/>
        <w:jc w:val="center"/>
        <w:rPr>
          <w:b/>
          <w:spacing w:val="-4"/>
          <w:lang w:val="sq-AL"/>
        </w:rPr>
      </w:pPr>
      <w:r w:rsidRPr="00F02490">
        <w:rPr>
          <w:rStyle w:val="shorttext"/>
          <w:b/>
          <w:spacing w:val="-4"/>
          <w:szCs w:val="24"/>
          <w:lang w:val="sq-AL"/>
        </w:rPr>
        <w:t>Menaxhimi i mbetjeve radioaktive të nivelit të ulët</w:t>
      </w:r>
    </w:p>
    <w:p w:rsidR="00202D2F" w:rsidRPr="001C68E4" w:rsidRDefault="00202D2F" w:rsidP="00202D2F">
      <w:pPr>
        <w:pStyle w:val="Hapesira7"/>
        <w:rPr>
          <w:sz w:val="10"/>
          <w:lang w:val="sq-AL"/>
        </w:rPr>
      </w:pPr>
    </w:p>
    <w:p w:rsidR="00202D2F" w:rsidRPr="00F02490" w:rsidRDefault="00202D2F" w:rsidP="00202D2F">
      <w:pPr>
        <w:pStyle w:val="Paragrafi"/>
        <w:rPr>
          <w:spacing w:val="-4"/>
          <w:lang w:val="sq-AL"/>
        </w:rPr>
      </w:pPr>
      <w:r w:rsidRPr="00F02490">
        <w:rPr>
          <w:spacing w:val="-4"/>
          <w:lang w:val="sq-AL"/>
        </w:rPr>
        <w:t>1. Të licencuarit për aktivitete që prodhojnë mbetje të nivelit shumë të ulët mund t’i depozitojnë ato afër sipërfaqes së tokës</w:t>
      </w:r>
      <w:r>
        <w:rPr>
          <w:spacing w:val="-4"/>
          <w:lang w:val="sq-AL"/>
        </w:rPr>
        <w:t>,</w:t>
      </w:r>
      <w:r w:rsidRPr="00F02490">
        <w:rPr>
          <w:spacing w:val="-4"/>
          <w:lang w:val="sq-AL"/>
        </w:rPr>
        <w:t xml:space="preserve"> me miratim të drejtorisë rajonale të mjedisit dhe aprovim të bashkisë përkatëse në territorin e të cilit bëhet depozitimi.</w:t>
      </w:r>
    </w:p>
    <w:p w:rsidR="00202D2F" w:rsidRPr="00F02490" w:rsidRDefault="00202D2F" w:rsidP="00202D2F">
      <w:pPr>
        <w:pStyle w:val="Paragrafi"/>
        <w:rPr>
          <w:spacing w:val="-4"/>
          <w:lang w:val="sq-AL"/>
        </w:rPr>
      </w:pPr>
      <w:r w:rsidRPr="00F02490">
        <w:rPr>
          <w:spacing w:val="-4"/>
          <w:lang w:val="sq-AL"/>
        </w:rPr>
        <w:t xml:space="preserve">2. </w:t>
      </w:r>
      <w:r w:rsidRPr="00F02490">
        <w:rPr>
          <w:spacing w:val="-4"/>
          <w:lang w:val="sq-AL"/>
        </w:rPr>
        <w:tab/>
        <w:t>Zbatimi i kritereve të pranimit të demon</w:t>
      </w:r>
      <w:r>
        <w:rPr>
          <w:spacing w:val="-4"/>
          <w:lang w:val="sq-AL"/>
        </w:rPr>
        <w:t>-</w:t>
      </w:r>
      <w:r w:rsidRPr="00F02490">
        <w:rPr>
          <w:spacing w:val="-4"/>
          <w:lang w:val="sq-AL"/>
        </w:rPr>
        <w:t xml:space="preserve">strohet në KMR. </w:t>
      </w:r>
    </w:p>
    <w:p w:rsidR="00202D2F" w:rsidRPr="001C68E4" w:rsidRDefault="00202D2F" w:rsidP="00202D2F">
      <w:pPr>
        <w:pStyle w:val="Hapesira7"/>
        <w:rPr>
          <w:sz w:val="10"/>
          <w:lang w:val="sq-AL"/>
        </w:rPr>
      </w:pPr>
    </w:p>
    <w:p w:rsidR="00202D2F" w:rsidRPr="00F02490" w:rsidRDefault="00202D2F" w:rsidP="00202D2F">
      <w:pPr>
        <w:pStyle w:val="Paragrafi"/>
        <w:ind w:firstLine="0"/>
        <w:jc w:val="center"/>
        <w:rPr>
          <w:rStyle w:val="shorttext"/>
          <w:spacing w:val="-4"/>
          <w:szCs w:val="24"/>
          <w:lang w:val="sq-AL"/>
        </w:rPr>
      </w:pPr>
      <w:r w:rsidRPr="00F02490">
        <w:rPr>
          <w:rStyle w:val="shorttext"/>
          <w:spacing w:val="-4"/>
          <w:szCs w:val="24"/>
          <w:lang w:val="sq-AL"/>
        </w:rPr>
        <w:t>PJESA III</w:t>
      </w:r>
    </w:p>
    <w:p w:rsidR="00202D2F" w:rsidRPr="00F02490" w:rsidRDefault="00202D2F" w:rsidP="00202D2F">
      <w:pPr>
        <w:pStyle w:val="Paragrafi"/>
        <w:ind w:firstLine="0"/>
        <w:jc w:val="center"/>
        <w:rPr>
          <w:rStyle w:val="shorttext"/>
          <w:spacing w:val="-4"/>
          <w:szCs w:val="24"/>
          <w:lang w:val="sq-AL"/>
        </w:rPr>
      </w:pPr>
      <w:r w:rsidRPr="00F02490">
        <w:rPr>
          <w:rStyle w:val="shorttext"/>
          <w:spacing w:val="-4"/>
          <w:szCs w:val="24"/>
          <w:lang w:val="sq-AL"/>
        </w:rPr>
        <w:t>LICENCIMI I SUBJEKTEVE TË MENAXHIMIT TË MBETJEVE RADIOAKTIVE</w:t>
      </w:r>
    </w:p>
    <w:p w:rsidR="00202D2F" w:rsidRPr="001C68E4" w:rsidRDefault="00202D2F" w:rsidP="00202D2F">
      <w:pPr>
        <w:pStyle w:val="Hapesira7"/>
        <w:ind w:firstLine="0"/>
        <w:rPr>
          <w:rStyle w:val="shorttext"/>
          <w:spacing w:val="-4"/>
          <w:sz w:val="10"/>
          <w:lang w:val="sq-AL"/>
        </w:rPr>
      </w:pPr>
    </w:p>
    <w:p w:rsidR="00202D2F" w:rsidRPr="00F02490" w:rsidRDefault="00202D2F" w:rsidP="00202D2F">
      <w:pPr>
        <w:pStyle w:val="Paragrafi"/>
        <w:ind w:firstLine="0"/>
        <w:jc w:val="center"/>
        <w:rPr>
          <w:rStyle w:val="shorttext"/>
          <w:spacing w:val="-4"/>
          <w:szCs w:val="24"/>
          <w:lang w:val="sq-AL"/>
        </w:rPr>
      </w:pPr>
      <w:r w:rsidRPr="00F02490">
        <w:rPr>
          <w:rStyle w:val="shorttext"/>
          <w:spacing w:val="-4"/>
          <w:szCs w:val="24"/>
          <w:lang w:val="sq-AL"/>
        </w:rPr>
        <w:t>Neni 33</w:t>
      </w:r>
    </w:p>
    <w:p w:rsidR="00202D2F" w:rsidRPr="00F02490" w:rsidRDefault="00202D2F" w:rsidP="00202D2F">
      <w:pPr>
        <w:pStyle w:val="Paragrafi"/>
        <w:ind w:firstLine="0"/>
        <w:jc w:val="center"/>
        <w:rPr>
          <w:rStyle w:val="shorttext"/>
          <w:b/>
          <w:spacing w:val="-4"/>
          <w:szCs w:val="24"/>
          <w:lang w:val="sq-AL"/>
        </w:rPr>
      </w:pPr>
      <w:r w:rsidRPr="00F02490">
        <w:rPr>
          <w:rStyle w:val="shorttext"/>
          <w:b/>
          <w:spacing w:val="-4"/>
          <w:szCs w:val="24"/>
          <w:lang w:val="sq-AL"/>
        </w:rPr>
        <w:t>Licencimi i subjekteve</w:t>
      </w:r>
    </w:p>
    <w:p w:rsidR="00202D2F" w:rsidRPr="001C68E4" w:rsidRDefault="00202D2F" w:rsidP="00202D2F">
      <w:pPr>
        <w:pStyle w:val="Hapesira7"/>
        <w:rPr>
          <w:sz w:val="10"/>
          <w:lang w:val="sq-AL"/>
        </w:rPr>
      </w:pPr>
    </w:p>
    <w:p w:rsidR="00202D2F" w:rsidRPr="00F02490" w:rsidRDefault="00202D2F" w:rsidP="00202D2F">
      <w:pPr>
        <w:pStyle w:val="Paragrafi"/>
        <w:rPr>
          <w:spacing w:val="-4"/>
          <w:lang w:val="sq-AL"/>
        </w:rPr>
      </w:pPr>
      <w:r w:rsidRPr="00F02490">
        <w:rPr>
          <w:spacing w:val="-4"/>
          <w:lang w:val="sq-AL"/>
        </w:rPr>
        <w:t>1. Të gjithë personat fizikë a juridikë që do të fillojnë një aktivitet që prodhon mbetje radioaktive</w:t>
      </w:r>
      <w:r>
        <w:rPr>
          <w:spacing w:val="-4"/>
          <w:lang w:val="sq-AL"/>
        </w:rPr>
        <w:t>,</w:t>
      </w:r>
      <w:r w:rsidRPr="00F02490">
        <w:rPr>
          <w:spacing w:val="-4"/>
          <w:lang w:val="sq-AL"/>
        </w:rPr>
        <w:t xml:space="preserve"> duhet të pajisen paraprakisht me licencë nga KMR-ja. </w:t>
      </w:r>
    </w:p>
    <w:p w:rsidR="00202D2F" w:rsidRPr="00F02490" w:rsidRDefault="00202D2F" w:rsidP="00202D2F">
      <w:pPr>
        <w:pStyle w:val="Paragrafi"/>
        <w:rPr>
          <w:spacing w:val="-4"/>
          <w:lang w:val="sq-AL"/>
        </w:rPr>
      </w:pPr>
      <w:r w:rsidRPr="00F02490">
        <w:rPr>
          <w:spacing w:val="-4"/>
          <w:lang w:val="sq-AL"/>
        </w:rPr>
        <w:t>2. Licencat e lëshuara nga KMR-ja për akti</w:t>
      </w:r>
      <w:r>
        <w:rPr>
          <w:spacing w:val="-4"/>
          <w:lang w:val="sq-AL"/>
        </w:rPr>
        <w:t>-</w:t>
      </w:r>
      <w:r w:rsidRPr="00F02490">
        <w:rPr>
          <w:spacing w:val="-4"/>
          <w:lang w:val="sq-AL"/>
        </w:rPr>
        <w:t>vitetet që prodhojnë mbetje radioaktive mbulojnë mënyrën e menaxhimit të mbetjeve radioaktive në depo nga i licencuari, në përputhje me kërkesat e kësaj rregulloreje.</w:t>
      </w:r>
    </w:p>
    <w:p w:rsidR="00202D2F" w:rsidRPr="00F02490" w:rsidRDefault="00202D2F" w:rsidP="00202D2F">
      <w:pPr>
        <w:pStyle w:val="Paragrafi"/>
        <w:rPr>
          <w:spacing w:val="-4"/>
          <w:lang w:val="sq-AL"/>
        </w:rPr>
      </w:pPr>
      <w:r w:rsidRPr="00F02490">
        <w:rPr>
          <w:spacing w:val="-4"/>
          <w:lang w:val="sq-AL"/>
        </w:rPr>
        <w:t xml:space="preserve">3. </w:t>
      </w:r>
      <w:r w:rsidRPr="00F02490">
        <w:rPr>
          <w:spacing w:val="-4"/>
          <w:lang w:val="sq-AL"/>
        </w:rPr>
        <w:tab/>
        <w:t>Licenca e lëshuar nga KMR-ja për funksi</w:t>
      </w:r>
      <w:r>
        <w:rPr>
          <w:spacing w:val="-4"/>
          <w:lang w:val="sq-AL"/>
        </w:rPr>
        <w:t>-</w:t>
      </w:r>
      <w:r w:rsidRPr="00F02490">
        <w:rPr>
          <w:spacing w:val="-4"/>
          <w:lang w:val="sq-AL"/>
        </w:rPr>
        <w:t>onimin e depove të menaxhimit të mbetjeve radioaktive</w:t>
      </w:r>
      <w:r>
        <w:rPr>
          <w:spacing w:val="-4"/>
          <w:lang w:val="sq-AL"/>
        </w:rPr>
        <w:t>,</w:t>
      </w:r>
      <w:r w:rsidRPr="00F02490">
        <w:rPr>
          <w:spacing w:val="-4"/>
          <w:lang w:val="sq-AL"/>
        </w:rPr>
        <w:t xml:space="preserve"> i jep të drejtën të licencuarit të kryejë aktivitetin e men</w:t>
      </w:r>
      <w:r>
        <w:rPr>
          <w:spacing w:val="-4"/>
          <w:lang w:val="sq-AL"/>
        </w:rPr>
        <w:t>axhimit të mbetjeve radioaktive</w:t>
      </w:r>
      <w:r w:rsidRPr="00F02490">
        <w:rPr>
          <w:spacing w:val="-4"/>
          <w:lang w:val="sq-AL"/>
        </w:rPr>
        <w:t xml:space="preserve"> për të cilin depoja është ndërtuar. </w:t>
      </w:r>
    </w:p>
    <w:p w:rsidR="00202D2F" w:rsidRPr="00F02490" w:rsidRDefault="00202D2F" w:rsidP="00202D2F">
      <w:pPr>
        <w:pStyle w:val="Hapesira7"/>
        <w:rPr>
          <w:rStyle w:val="shorttext"/>
          <w:b/>
          <w:spacing w:val="-4"/>
          <w:lang w:val="sq-AL"/>
        </w:rPr>
      </w:pPr>
    </w:p>
    <w:p w:rsidR="00202D2F" w:rsidRPr="00F02490" w:rsidRDefault="00202D2F" w:rsidP="00202D2F">
      <w:pPr>
        <w:pStyle w:val="Paragrafi"/>
        <w:jc w:val="center"/>
        <w:rPr>
          <w:rStyle w:val="shorttext"/>
          <w:spacing w:val="-4"/>
          <w:szCs w:val="24"/>
          <w:lang w:val="sq-AL"/>
        </w:rPr>
      </w:pPr>
      <w:r w:rsidRPr="00F02490">
        <w:rPr>
          <w:rStyle w:val="shorttext"/>
          <w:spacing w:val="-4"/>
          <w:szCs w:val="24"/>
          <w:lang w:val="sq-AL"/>
        </w:rPr>
        <w:t>Neni 34</w:t>
      </w:r>
    </w:p>
    <w:p w:rsidR="00202D2F" w:rsidRPr="00F02490" w:rsidRDefault="00202D2F" w:rsidP="00202D2F">
      <w:pPr>
        <w:pStyle w:val="Paragrafi"/>
        <w:jc w:val="center"/>
        <w:rPr>
          <w:rStyle w:val="shorttext"/>
          <w:b/>
          <w:spacing w:val="-4"/>
          <w:lang w:val="sq-AL"/>
        </w:rPr>
      </w:pPr>
      <w:r w:rsidRPr="00F02490">
        <w:rPr>
          <w:rStyle w:val="shorttext"/>
          <w:b/>
          <w:spacing w:val="-4"/>
          <w:lang w:val="sq-AL"/>
        </w:rPr>
        <w:t>Njoftimi</w:t>
      </w:r>
    </w:p>
    <w:p w:rsidR="00202D2F" w:rsidRPr="001C68E4" w:rsidRDefault="00202D2F" w:rsidP="00202D2F">
      <w:pPr>
        <w:pStyle w:val="Paragrafi"/>
        <w:rPr>
          <w:spacing w:val="-4"/>
          <w:sz w:val="14"/>
          <w:lang w:val="sq-AL"/>
        </w:rPr>
      </w:pPr>
    </w:p>
    <w:p w:rsidR="00202D2F" w:rsidRPr="00F02490" w:rsidRDefault="00202D2F" w:rsidP="00202D2F">
      <w:pPr>
        <w:pStyle w:val="Paragrafi"/>
        <w:rPr>
          <w:spacing w:val="-4"/>
          <w:lang w:val="sq-AL"/>
        </w:rPr>
      </w:pPr>
      <w:r w:rsidRPr="00F02490">
        <w:rPr>
          <w:spacing w:val="-4"/>
          <w:lang w:val="sq-AL"/>
        </w:rPr>
        <w:t xml:space="preserve">1. </w:t>
      </w:r>
      <w:r w:rsidRPr="00F02490">
        <w:rPr>
          <w:spacing w:val="-4"/>
          <w:lang w:val="sq-AL"/>
        </w:rPr>
        <w:tab/>
        <w:t xml:space="preserve">Çdo person, që ka për qëllim të fillojë ndërtimin e një depoje për menaxhimin e mbetjeve radioaktive, duhet të njoftojë, me shkrim, për këtë qëllim, KMR-në dhe bashkinë përkatëse në territorin e të cilit do të ndërtohet depozitimi. </w:t>
      </w:r>
    </w:p>
    <w:p w:rsidR="00202D2F" w:rsidRPr="00F02490" w:rsidRDefault="00202D2F" w:rsidP="00202D2F">
      <w:pPr>
        <w:pStyle w:val="Paragrafi"/>
        <w:rPr>
          <w:rStyle w:val="shorttext"/>
          <w:b/>
          <w:spacing w:val="-4"/>
          <w:lang w:val="sq-AL"/>
        </w:rPr>
      </w:pPr>
      <w:r w:rsidRPr="00F02490">
        <w:rPr>
          <w:spacing w:val="-4"/>
          <w:lang w:val="sq-AL"/>
        </w:rPr>
        <w:t xml:space="preserve">2. </w:t>
      </w:r>
      <w:r w:rsidRPr="00F02490">
        <w:rPr>
          <w:spacing w:val="-4"/>
          <w:lang w:val="sq-AL"/>
        </w:rPr>
        <w:tab/>
        <w:t xml:space="preserve">Personi i cili bën këtë kërkesë është përgjegjës për fillimin e komunikimit me KMR-në, në mënyrë që të marrë të gjithë informacionin e duhur për dokumentacionin që duhet të dorëzojë dhe veprimet që duhet të kryejë për procesin e licencimit, përveç kërkesave të kësaj rregulloreje. </w:t>
      </w:r>
    </w:p>
    <w:p w:rsidR="00202D2F" w:rsidRPr="00F02490" w:rsidRDefault="00202D2F" w:rsidP="00202D2F">
      <w:pPr>
        <w:pStyle w:val="Hapesira7"/>
        <w:rPr>
          <w:rStyle w:val="shorttext"/>
          <w:spacing w:val="-4"/>
          <w:lang w:val="sq-AL"/>
        </w:rPr>
      </w:pPr>
    </w:p>
    <w:p w:rsidR="00202D2F" w:rsidRPr="00F02490" w:rsidRDefault="00202D2F" w:rsidP="00202D2F">
      <w:pPr>
        <w:pStyle w:val="Paragrafi"/>
        <w:jc w:val="center"/>
        <w:rPr>
          <w:rStyle w:val="shorttext"/>
          <w:spacing w:val="-4"/>
          <w:lang w:val="sq-AL"/>
        </w:rPr>
      </w:pPr>
      <w:r w:rsidRPr="00F02490">
        <w:rPr>
          <w:rStyle w:val="shorttext"/>
          <w:spacing w:val="-4"/>
          <w:lang w:val="sq-AL"/>
        </w:rPr>
        <w:t>Neni 35</w:t>
      </w:r>
    </w:p>
    <w:p w:rsidR="00202D2F" w:rsidRPr="00F02490" w:rsidRDefault="00202D2F" w:rsidP="00202D2F">
      <w:pPr>
        <w:pStyle w:val="Paragrafi"/>
        <w:jc w:val="center"/>
        <w:rPr>
          <w:rStyle w:val="shorttext"/>
          <w:b/>
          <w:spacing w:val="-4"/>
          <w:lang w:val="sq-AL"/>
        </w:rPr>
      </w:pPr>
      <w:r w:rsidRPr="00F02490">
        <w:rPr>
          <w:rStyle w:val="shorttext"/>
          <w:b/>
          <w:spacing w:val="-4"/>
          <w:lang w:val="sq-AL"/>
        </w:rPr>
        <w:t>Aplikimi për licencë</w:t>
      </w:r>
    </w:p>
    <w:p w:rsidR="00202D2F" w:rsidRPr="00F02490" w:rsidRDefault="00202D2F" w:rsidP="00202D2F">
      <w:pPr>
        <w:pStyle w:val="Hapesira7"/>
        <w:rPr>
          <w:rStyle w:val="shorttext"/>
          <w:b/>
          <w:spacing w:val="-4"/>
          <w:lang w:val="sq-AL"/>
        </w:rPr>
      </w:pPr>
    </w:p>
    <w:p w:rsidR="00202D2F" w:rsidRPr="00F02490" w:rsidRDefault="00202D2F" w:rsidP="00202D2F">
      <w:pPr>
        <w:pStyle w:val="Paragrafi"/>
        <w:rPr>
          <w:spacing w:val="-4"/>
          <w:lang w:val="sq-AL"/>
        </w:rPr>
      </w:pPr>
      <w:r w:rsidRPr="00F02490">
        <w:rPr>
          <w:spacing w:val="-4"/>
          <w:lang w:val="sq-AL"/>
        </w:rPr>
        <w:t>1. Çdo person juridik ose fizik që ka për qëllim të fillojë ndërtimin e një depoje për menaxhimin e mbetjeve radioaktive dërgon në KMR aplikimin për licencë, i cili duhet të përfshijë, minimalisht, informacionin e mëposhtëm:</w:t>
      </w:r>
    </w:p>
    <w:p w:rsidR="00202D2F" w:rsidRPr="00F02490" w:rsidRDefault="00202D2F" w:rsidP="00202D2F">
      <w:pPr>
        <w:pStyle w:val="Paragrafi"/>
        <w:rPr>
          <w:spacing w:val="-4"/>
          <w:lang w:val="sq-AL"/>
        </w:rPr>
      </w:pPr>
      <w:r w:rsidRPr="00F02490">
        <w:rPr>
          <w:spacing w:val="-4"/>
          <w:lang w:val="sq-AL"/>
        </w:rPr>
        <w:t>a) emrin dhe kontaktet e personit që po aplikon për licencë;</w:t>
      </w:r>
    </w:p>
    <w:p w:rsidR="00202D2F" w:rsidRPr="00F02490" w:rsidRDefault="00202D2F" w:rsidP="00202D2F">
      <w:pPr>
        <w:pStyle w:val="Paragrafi"/>
        <w:rPr>
          <w:spacing w:val="-4"/>
          <w:lang w:val="sq-AL"/>
        </w:rPr>
      </w:pPr>
      <w:r w:rsidRPr="00F02490">
        <w:rPr>
          <w:spacing w:val="-4"/>
          <w:lang w:val="sq-AL"/>
        </w:rPr>
        <w:t xml:space="preserve">b) qëllimin e aplikimit ku identifikohet aktiviteti, përshkrimin e depos që do të ndërtohet dhe një plan të ndërtimit të depos. </w:t>
      </w:r>
    </w:p>
    <w:p w:rsidR="00202D2F" w:rsidRPr="00F02490" w:rsidRDefault="00202D2F" w:rsidP="00202D2F">
      <w:pPr>
        <w:pStyle w:val="Paragrafi"/>
        <w:rPr>
          <w:spacing w:val="-4"/>
          <w:lang w:val="sq-AL"/>
        </w:rPr>
      </w:pPr>
      <w:r w:rsidRPr="00F02490">
        <w:rPr>
          <w:spacing w:val="-4"/>
          <w:lang w:val="sq-AL"/>
        </w:rPr>
        <w:t>2.</w:t>
      </w:r>
      <w:r w:rsidRPr="00F02490">
        <w:rPr>
          <w:spacing w:val="-4"/>
          <w:lang w:val="sq-AL"/>
        </w:rPr>
        <w:tab/>
        <w:t xml:space="preserve"> Aplikimi duhet të ketë dokumentet e mëposhtme:</w:t>
      </w:r>
    </w:p>
    <w:p w:rsidR="00202D2F" w:rsidRPr="00F02490" w:rsidRDefault="00202D2F" w:rsidP="00202D2F">
      <w:pPr>
        <w:pStyle w:val="Paragrafi"/>
        <w:rPr>
          <w:spacing w:val="-4"/>
          <w:lang w:val="sq-AL"/>
        </w:rPr>
      </w:pPr>
      <w:r w:rsidRPr="00F02490">
        <w:rPr>
          <w:spacing w:val="-4"/>
          <w:lang w:val="sq-AL"/>
        </w:rPr>
        <w:t xml:space="preserve">a) një dosje sigurie që përfshin një raport-ekspertizë të sigurisë dhe sigurimit, i cili bëhet nga personi juridik ose fizik, si dhe të gjitha dokumentet specifike për çdo fazë të ndërtimit të depos, sipas kërkesave të kësaj rregulloreje; </w:t>
      </w:r>
    </w:p>
    <w:p w:rsidR="00202D2F" w:rsidRPr="00F02490" w:rsidRDefault="00202D2F" w:rsidP="00202D2F">
      <w:pPr>
        <w:pStyle w:val="Paragrafi"/>
        <w:rPr>
          <w:spacing w:val="-4"/>
          <w:lang w:val="sq-AL"/>
        </w:rPr>
      </w:pPr>
      <w:r w:rsidRPr="00F02490">
        <w:rPr>
          <w:spacing w:val="-4"/>
          <w:lang w:val="sq-AL"/>
        </w:rPr>
        <w:t>b) çdo dokument tjetër që kërkohet nga KMR-ja.</w:t>
      </w:r>
    </w:p>
    <w:p w:rsidR="00202D2F" w:rsidRDefault="00202D2F" w:rsidP="00202D2F">
      <w:pPr>
        <w:pStyle w:val="Paragrafi"/>
        <w:rPr>
          <w:spacing w:val="-4"/>
          <w:lang w:val="sq-AL"/>
        </w:rPr>
      </w:pPr>
      <w:r w:rsidRPr="00F02490">
        <w:rPr>
          <w:spacing w:val="-4"/>
          <w:lang w:val="sq-AL"/>
        </w:rPr>
        <w:t xml:space="preserve">3. </w:t>
      </w:r>
      <w:r w:rsidRPr="00F02490">
        <w:rPr>
          <w:spacing w:val="-4"/>
          <w:lang w:val="sq-AL"/>
        </w:rPr>
        <w:tab/>
        <w:t>Dosja e sigurisë, e cila i bashkëngjitet aplikimit për licencë, është pjesë e pandarë e licencës.</w:t>
      </w:r>
    </w:p>
    <w:p w:rsidR="00202D2F" w:rsidRPr="00F02490" w:rsidRDefault="00202D2F" w:rsidP="00202D2F">
      <w:pPr>
        <w:pStyle w:val="Paragrafi"/>
        <w:rPr>
          <w:b/>
          <w:spacing w:val="-4"/>
          <w:lang w:val="sq-AL"/>
        </w:rPr>
      </w:pPr>
    </w:p>
    <w:p w:rsidR="00202D2F" w:rsidRPr="00F02490" w:rsidRDefault="00202D2F" w:rsidP="00202D2F">
      <w:pPr>
        <w:pStyle w:val="Paragrafi"/>
        <w:rPr>
          <w:b/>
          <w:spacing w:val="-4"/>
          <w:lang w:val="sq-AL"/>
        </w:rPr>
      </w:pPr>
      <w:r w:rsidRPr="00F02490">
        <w:rPr>
          <w:spacing w:val="-4"/>
          <w:lang w:val="sq-AL"/>
        </w:rPr>
        <w:t>4.</w:t>
      </w:r>
      <w:r w:rsidRPr="00F02490">
        <w:rPr>
          <w:spacing w:val="-4"/>
          <w:lang w:val="sq-AL"/>
        </w:rPr>
        <w:tab/>
        <w:t xml:space="preserve"> Licenca për depon e menaxhimit të mbetjeve radioaktive lëshohet vetëm nëse aplikanti i plotëson kushtet e mëposhtme:</w:t>
      </w:r>
    </w:p>
    <w:p w:rsidR="00202D2F" w:rsidRPr="00F02490" w:rsidRDefault="00202D2F" w:rsidP="00202D2F">
      <w:pPr>
        <w:pStyle w:val="Paragrafi"/>
        <w:rPr>
          <w:spacing w:val="-4"/>
          <w:lang w:val="sq-AL"/>
        </w:rPr>
      </w:pPr>
      <w:r w:rsidRPr="00F02490">
        <w:rPr>
          <w:spacing w:val="-4"/>
          <w:lang w:val="sq-AL"/>
        </w:rPr>
        <w:t>a) të demonstrojë përmbushjen e të gjitha ligjeve dhe rregulloreve në fuqi;</w:t>
      </w:r>
    </w:p>
    <w:p w:rsidR="00202D2F" w:rsidRPr="00F02490" w:rsidRDefault="00202D2F" w:rsidP="00202D2F">
      <w:pPr>
        <w:pStyle w:val="Paragrafi"/>
        <w:rPr>
          <w:spacing w:val="-4"/>
          <w:lang w:val="sq-AL"/>
        </w:rPr>
      </w:pPr>
      <w:r w:rsidRPr="00F02490">
        <w:rPr>
          <w:spacing w:val="-4"/>
          <w:lang w:val="sq-AL"/>
        </w:rPr>
        <w:t>b) të provojë se ai ka aparaturat dhe teknologjinë e nevojshme, si dhe burimet finan</w:t>
      </w:r>
      <w:r>
        <w:rPr>
          <w:spacing w:val="-4"/>
          <w:lang w:val="sq-AL"/>
        </w:rPr>
        <w:t>-</w:t>
      </w:r>
      <w:r w:rsidRPr="00F02490">
        <w:rPr>
          <w:spacing w:val="-4"/>
          <w:lang w:val="sq-AL"/>
        </w:rPr>
        <w:t>ciare;</w:t>
      </w:r>
    </w:p>
    <w:p w:rsidR="00202D2F" w:rsidRDefault="00202D2F" w:rsidP="00202D2F">
      <w:pPr>
        <w:pStyle w:val="Paragrafi"/>
        <w:rPr>
          <w:spacing w:val="-4"/>
          <w:lang w:val="sq-AL"/>
        </w:rPr>
      </w:pPr>
      <w:r w:rsidRPr="00F02490">
        <w:rPr>
          <w:spacing w:val="-4"/>
          <w:lang w:val="sq-AL"/>
        </w:rPr>
        <w:t>c) të provojë se ka aftësi organizative dhe përgjegjësi për parandalimin e kufizimin e pasojave në rast aksidenti;</w:t>
      </w:r>
    </w:p>
    <w:p w:rsidR="00202D2F" w:rsidRPr="00F02490" w:rsidRDefault="00202D2F" w:rsidP="00202D2F">
      <w:pPr>
        <w:pStyle w:val="Paragrafi"/>
        <w:rPr>
          <w:spacing w:val="-4"/>
          <w:lang w:val="sq-AL"/>
        </w:rPr>
      </w:pPr>
      <w:r w:rsidRPr="00F02490">
        <w:rPr>
          <w:spacing w:val="-4"/>
          <w:lang w:val="sq-AL"/>
        </w:rPr>
        <w:t>ç) të provojë se ka implementuar një sistem menaxhimi duke adresuar të gjitha çështjet e rëndësishme për sigurinë dhe është në gjendje të ushtrojë kontroll efektiv dhe të mbikëqyrë punën e kryer të furnizuesve të tij me produkte dhe shërbime;</w:t>
      </w:r>
    </w:p>
    <w:p w:rsidR="00202D2F" w:rsidRPr="00F02490" w:rsidRDefault="00202D2F" w:rsidP="00202D2F">
      <w:pPr>
        <w:pStyle w:val="Paragrafi"/>
        <w:rPr>
          <w:spacing w:val="-4"/>
          <w:lang w:val="sq-AL"/>
        </w:rPr>
      </w:pPr>
      <w:r w:rsidRPr="00F02490">
        <w:rPr>
          <w:spacing w:val="-4"/>
          <w:lang w:val="sq-AL"/>
        </w:rPr>
        <w:t>d) të provojë me detyra të rëndësishme për sigurinë se stafi i tij ka kualifikimin e duhur profesional dhe kompetenca;</w:t>
      </w:r>
    </w:p>
    <w:p w:rsidR="00202D2F" w:rsidRPr="00F02490" w:rsidRDefault="00202D2F" w:rsidP="00202D2F">
      <w:pPr>
        <w:pStyle w:val="Paragrafi"/>
        <w:rPr>
          <w:spacing w:val="-4"/>
          <w:lang w:val="sq-AL"/>
        </w:rPr>
      </w:pPr>
      <w:r w:rsidRPr="00F02490">
        <w:rPr>
          <w:spacing w:val="-4"/>
          <w:lang w:val="sq-AL"/>
        </w:rPr>
        <w:t>dh) të marrë të gjitha masat e nevojshme në nivelin e standardeve aktuale teknike në fuqi për të parandaluar ndodhjen e aksidenteve;</w:t>
      </w:r>
    </w:p>
    <w:p w:rsidR="00202D2F" w:rsidRPr="00F02490" w:rsidRDefault="00202D2F" w:rsidP="00202D2F">
      <w:pPr>
        <w:pStyle w:val="Paragrafi"/>
        <w:rPr>
          <w:spacing w:val="-4"/>
          <w:lang w:val="sq-AL"/>
        </w:rPr>
      </w:pPr>
      <w:r w:rsidRPr="00F02490">
        <w:rPr>
          <w:spacing w:val="-4"/>
          <w:lang w:val="sq-AL"/>
        </w:rPr>
        <w:t>e) të marrë masat e përshtatshme dhe të mjaftueshme financiare për grumbullimin, trans</w:t>
      </w:r>
      <w:r>
        <w:rPr>
          <w:spacing w:val="-4"/>
          <w:lang w:val="sq-AL"/>
        </w:rPr>
        <w:t>-</w:t>
      </w:r>
      <w:r w:rsidRPr="00F02490">
        <w:rPr>
          <w:spacing w:val="-4"/>
          <w:lang w:val="sq-AL"/>
        </w:rPr>
        <w:t>portin, trajtimin, kondicionimin dhe ruajtjen e mbetjeve radioaktive të prodhuara nga aktivitetet e tij, si dhe për mbylljen ose çmontimin e depos, sipas rastit;</w:t>
      </w:r>
    </w:p>
    <w:p w:rsidR="00202D2F" w:rsidRPr="00F02490" w:rsidRDefault="00202D2F" w:rsidP="00202D2F">
      <w:pPr>
        <w:pStyle w:val="Paragrafi"/>
        <w:rPr>
          <w:spacing w:val="-4"/>
          <w:lang w:val="sq-AL"/>
        </w:rPr>
      </w:pPr>
      <w:r w:rsidRPr="00F02490">
        <w:rPr>
          <w:spacing w:val="-4"/>
          <w:lang w:val="sq-AL"/>
        </w:rPr>
        <w:t>ë) të krijojë dhe të mirëmbajë një sistem informimi publik në përputhje me legjislacionin në fuqi;</w:t>
      </w:r>
    </w:p>
    <w:p w:rsidR="00202D2F" w:rsidRPr="00F02490" w:rsidRDefault="00202D2F" w:rsidP="00202D2F">
      <w:pPr>
        <w:pStyle w:val="Paragrafi"/>
        <w:rPr>
          <w:spacing w:val="-4"/>
          <w:lang w:val="sq-AL"/>
        </w:rPr>
      </w:pPr>
      <w:r w:rsidRPr="00F02490">
        <w:rPr>
          <w:spacing w:val="-4"/>
          <w:lang w:val="sq-AL"/>
        </w:rPr>
        <w:t>f) të informojë organet e qeverisjes vendore në territorin e të cilit zhvillon veprimtarinë e tij, për çdo problem që ka lidhje me rrezikimin e komunitetit apo mjedisit.</w:t>
      </w:r>
    </w:p>
    <w:p w:rsidR="00202D2F" w:rsidRPr="00F02490" w:rsidRDefault="00202D2F" w:rsidP="00202D2F">
      <w:pPr>
        <w:pStyle w:val="Hapesira7"/>
        <w:rPr>
          <w:rStyle w:val="shorttext"/>
          <w:b/>
          <w:spacing w:val="-4"/>
          <w:lang w:val="sq-AL"/>
        </w:rPr>
      </w:pPr>
    </w:p>
    <w:p w:rsidR="00202D2F" w:rsidRPr="00F02490" w:rsidRDefault="00202D2F" w:rsidP="00202D2F">
      <w:pPr>
        <w:pStyle w:val="Paragrafi"/>
        <w:jc w:val="center"/>
        <w:rPr>
          <w:rStyle w:val="shorttext"/>
          <w:spacing w:val="-4"/>
          <w:szCs w:val="24"/>
          <w:lang w:val="sq-AL"/>
        </w:rPr>
      </w:pPr>
      <w:r w:rsidRPr="00F02490">
        <w:rPr>
          <w:rStyle w:val="shorttext"/>
          <w:spacing w:val="-4"/>
          <w:szCs w:val="24"/>
          <w:lang w:val="sq-AL"/>
        </w:rPr>
        <w:t>Neni 36</w:t>
      </w:r>
    </w:p>
    <w:p w:rsidR="00202D2F" w:rsidRPr="00F02490" w:rsidRDefault="00202D2F" w:rsidP="00202D2F">
      <w:pPr>
        <w:pStyle w:val="Paragrafi"/>
        <w:jc w:val="center"/>
        <w:rPr>
          <w:rStyle w:val="shorttext"/>
          <w:b/>
          <w:spacing w:val="-4"/>
          <w:lang w:val="sq-AL"/>
        </w:rPr>
      </w:pPr>
      <w:r w:rsidRPr="00F02490">
        <w:rPr>
          <w:rStyle w:val="shorttext"/>
          <w:b/>
          <w:spacing w:val="-4"/>
          <w:lang w:val="sq-AL"/>
        </w:rPr>
        <w:t>Fazat e procesit të licencimit</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Personat e interesuar për licencë të depos së menaxhimit të mbetjeve radioaktive duhet të plotësojnë dokumentacionin e përshtatshëm për të marrë nga KMR-ja dhe KRRT-ja e bashkisë, në territorin e të cilit do të bëhet ndërtimi i depos, aprovimet e mëposhtme:</w:t>
      </w:r>
    </w:p>
    <w:p w:rsidR="00202D2F" w:rsidRPr="00F02490" w:rsidRDefault="00202D2F" w:rsidP="00202D2F">
      <w:pPr>
        <w:pStyle w:val="Paragrafi"/>
        <w:rPr>
          <w:spacing w:val="-4"/>
          <w:lang w:val="sq-AL"/>
        </w:rPr>
      </w:pPr>
      <w:r w:rsidRPr="00F02490">
        <w:rPr>
          <w:spacing w:val="-4"/>
          <w:lang w:val="sq-AL"/>
        </w:rPr>
        <w:t>a) aprovimin e vendit të ndërtimit;</w:t>
      </w:r>
    </w:p>
    <w:p w:rsidR="00202D2F" w:rsidRPr="00F02490" w:rsidRDefault="00202D2F" w:rsidP="00202D2F">
      <w:pPr>
        <w:pStyle w:val="Paragrafi"/>
        <w:rPr>
          <w:spacing w:val="-4"/>
          <w:lang w:val="sq-AL"/>
        </w:rPr>
      </w:pPr>
      <w:r w:rsidRPr="00F02490">
        <w:rPr>
          <w:spacing w:val="-4"/>
          <w:lang w:val="sq-AL"/>
        </w:rPr>
        <w:t>b) aprovimin e ndërtimit;</w:t>
      </w:r>
    </w:p>
    <w:p w:rsidR="00202D2F" w:rsidRDefault="00202D2F" w:rsidP="00202D2F">
      <w:pPr>
        <w:pStyle w:val="Paragrafi"/>
        <w:rPr>
          <w:spacing w:val="-4"/>
          <w:lang w:val="sq-AL"/>
        </w:rPr>
      </w:pPr>
      <w:r w:rsidRPr="00F02490">
        <w:rPr>
          <w:spacing w:val="-4"/>
          <w:lang w:val="sq-AL"/>
        </w:rPr>
        <w:t>c) licencën për kompletimin dhe fillimin e aktivitetit;</w:t>
      </w:r>
    </w:p>
    <w:p w:rsidR="00202D2F" w:rsidRPr="00F02490" w:rsidRDefault="00202D2F" w:rsidP="00202D2F">
      <w:pPr>
        <w:pStyle w:val="Paragrafi"/>
        <w:rPr>
          <w:spacing w:val="-4"/>
          <w:lang w:val="sq-AL"/>
        </w:rPr>
      </w:pPr>
    </w:p>
    <w:p w:rsidR="00202D2F" w:rsidRPr="00F02490" w:rsidRDefault="00202D2F" w:rsidP="00202D2F">
      <w:pPr>
        <w:pStyle w:val="Paragrafi"/>
        <w:rPr>
          <w:spacing w:val="-4"/>
          <w:lang w:val="sq-AL"/>
        </w:rPr>
      </w:pPr>
      <w:r w:rsidRPr="00F02490">
        <w:rPr>
          <w:spacing w:val="-4"/>
          <w:lang w:val="sq-AL"/>
        </w:rPr>
        <w:t>ç) licencën e funksionimit;</w:t>
      </w:r>
    </w:p>
    <w:p w:rsidR="00202D2F" w:rsidRPr="00F02490" w:rsidRDefault="00202D2F" w:rsidP="00202D2F">
      <w:pPr>
        <w:pStyle w:val="Paragrafi"/>
        <w:rPr>
          <w:spacing w:val="-4"/>
          <w:lang w:val="sq-AL"/>
        </w:rPr>
      </w:pPr>
      <w:r w:rsidRPr="00F02490">
        <w:rPr>
          <w:spacing w:val="-4"/>
          <w:lang w:val="sq-AL"/>
        </w:rPr>
        <w:t>d) aprovimin për funksionim jashtë kohës së operimit të depos së përkohshme;</w:t>
      </w:r>
    </w:p>
    <w:p w:rsidR="00202D2F" w:rsidRPr="00F02490" w:rsidRDefault="00202D2F" w:rsidP="00202D2F">
      <w:pPr>
        <w:pStyle w:val="Paragrafi"/>
        <w:rPr>
          <w:spacing w:val="-4"/>
          <w:lang w:val="sq-AL"/>
        </w:rPr>
      </w:pPr>
      <w:r w:rsidRPr="00F02490">
        <w:rPr>
          <w:spacing w:val="-4"/>
          <w:lang w:val="sq-AL"/>
        </w:rPr>
        <w:t>dh) aprovimin për çmontimin e depos së përkohshme;</w:t>
      </w:r>
    </w:p>
    <w:p w:rsidR="00202D2F" w:rsidRPr="00F02490" w:rsidRDefault="00202D2F" w:rsidP="00202D2F">
      <w:pPr>
        <w:pStyle w:val="Paragrafi"/>
        <w:rPr>
          <w:spacing w:val="-4"/>
          <w:lang w:val="sq-AL"/>
        </w:rPr>
      </w:pPr>
      <w:r w:rsidRPr="00F02490">
        <w:rPr>
          <w:spacing w:val="-4"/>
          <w:lang w:val="sq-AL"/>
        </w:rPr>
        <w:t xml:space="preserve">e) licencën për mbylljen e depos përfundimtare. </w:t>
      </w:r>
    </w:p>
    <w:p w:rsidR="00202D2F" w:rsidRPr="00F02490" w:rsidRDefault="00202D2F" w:rsidP="00202D2F">
      <w:pPr>
        <w:pStyle w:val="Hapesira7"/>
        <w:rPr>
          <w:lang w:val="sq-AL"/>
        </w:rPr>
      </w:pPr>
    </w:p>
    <w:p w:rsidR="00202D2F" w:rsidRPr="00F02490" w:rsidRDefault="00202D2F" w:rsidP="00202D2F">
      <w:pPr>
        <w:pStyle w:val="Paragrafi"/>
        <w:jc w:val="center"/>
        <w:rPr>
          <w:spacing w:val="-4"/>
          <w:lang w:val="sq-AL"/>
        </w:rPr>
      </w:pPr>
      <w:r w:rsidRPr="00F02490">
        <w:rPr>
          <w:spacing w:val="-4"/>
          <w:lang w:val="sq-AL"/>
        </w:rPr>
        <w:lastRenderedPageBreak/>
        <w:t>Neni 37</w:t>
      </w:r>
    </w:p>
    <w:p w:rsidR="00202D2F" w:rsidRPr="00F02490" w:rsidRDefault="00202D2F" w:rsidP="00202D2F">
      <w:pPr>
        <w:pStyle w:val="Paragrafi"/>
        <w:jc w:val="center"/>
        <w:rPr>
          <w:b/>
          <w:spacing w:val="-4"/>
          <w:lang w:val="sq-AL"/>
        </w:rPr>
      </w:pPr>
      <w:r w:rsidRPr="00F02490">
        <w:rPr>
          <w:b/>
          <w:spacing w:val="-4"/>
          <w:lang w:val="sq-AL"/>
        </w:rPr>
        <w:t>Kushtet e revokimit, heqjes së licencës</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Licencimet e depove të menaxhimit të mbetjeve radioaktive janë të vlefshme vetëm për aktivitetet dhe objektet për të cilat janë lëshuar.</w:t>
      </w:r>
    </w:p>
    <w:p w:rsidR="00202D2F" w:rsidRPr="00F02490" w:rsidRDefault="00202D2F" w:rsidP="00202D2F">
      <w:pPr>
        <w:pStyle w:val="Paragrafi"/>
        <w:rPr>
          <w:spacing w:val="-4"/>
          <w:lang w:val="sq-AL"/>
        </w:rPr>
      </w:pPr>
      <w:r w:rsidRPr="00F02490">
        <w:rPr>
          <w:spacing w:val="-4"/>
          <w:lang w:val="sq-AL"/>
        </w:rPr>
        <w:t>2. Skadimi, pezullimi ose revokimi i licencës nuk e shkarkon mbajtësin e licencës ose personin që ka marrë përsipër pronësinë mbi mbetjet radioaktive apo mbi objektet e menaxhimit të mbetjeve radio</w:t>
      </w:r>
      <w:r>
        <w:rPr>
          <w:spacing w:val="-4"/>
          <w:lang w:val="sq-AL"/>
        </w:rPr>
        <w:t>-</w:t>
      </w:r>
      <w:r w:rsidRPr="00F02490">
        <w:rPr>
          <w:spacing w:val="-4"/>
          <w:lang w:val="sq-AL"/>
        </w:rPr>
        <w:t>aktive</w:t>
      </w:r>
      <w:r>
        <w:rPr>
          <w:spacing w:val="-4"/>
          <w:lang w:val="sq-AL"/>
        </w:rPr>
        <w:t>,</w:t>
      </w:r>
      <w:r w:rsidRPr="00F02490">
        <w:rPr>
          <w:spacing w:val="-4"/>
          <w:lang w:val="sq-AL"/>
        </w:rPr>
        <w:t xml:space="preserve"> sipas rastit, e shpjeguar kjo, detyrimet e të licencuarit të parashikuara në ligjin nr. 8025, datë 9.11.1995, “Për mbrojtjen nga rrezatimet joni</w:t>
      </w:r>
      <w:r>
        <w:rPr>
          <w:spacing w:val="-4"/>
          <w:lang w:val="sq-AL"/>
        </w:rPr>
        <w:t>-</w:t>
      </w:r>
      <w:r w:rsidRPr="00F02490">
        <w:rPr>
          <w:spacing w:val="-4"/>
          <w:lang w:val="sq-AL"/>
        </w:rPr>
        <w:t>zuese”</w:t>
      </w:r>
      <w:r>
        <w:rPr>
          <w:spacing w:val="-4"/>
          <w:lang w:val="sq-AL"/>
        </w:rPr>
        <w:t>, të ndryshuar</w:t>
      </w:r>
      <w:r w:rsidRPr="00F02490">
        <w:rPr>
          <w:spacing w:val="-4"/>
          <w:lang w:val="sq-AL"/>
        </w:rPr>
        <w:t xml:space="preserve"> dhe në këtë rregullore.</w:t>
      </w:r>
    </w:p>
    <w:p w:rsidR="00202D2F" w:rsidRPr="001C68E4" w:rsidRDefault="00202D2F" w:rsidP="00202D2F">
      <w:pPr>
        <w:pStyle w:val="Paragrafi"/>
        <w:rPr>
          <w:spacing w:val="-4"/>
          <w:sz w:val="14"/>
          <w:lang w:val="sq-AL"/>
        </w:rPr>
      </w:pPr>
    </w:p>
    <w:p w:rsidR="00202D2F" w:rsidRPr="00F02490" w:rsidRDefault="00202D2F" w:rsidP="00202D2F">
      <w:pPr>
        <w:pStyle w:val="Paragrafi"/>
        <w:jc w:val="center"/>
        <w:rPr>
          <w:spacing w:val="-4"/>
          <w:lang w:val="sq-AL"/>
        </w:rPr>
      </w:pPr>
      <w:r w:rsidRPr="00F02490">
        <w:rPr>
          <w:spacing w:val="-4"/>
          <w:lang w:val="sq-AL"/>
        </w:rPr>
        <w:t>Neni 38</w:t>
      </w:r>
    </w:p>
    <w:p w:rsidR="00202D2F" w:rsidRPr="00F02490" w:rsidRDefault="00202D2F" w:rsidP="00202D2F">
      <w:pPr>
        <w:pStyle w:val="Paragrafi"/>
        <w:jc w:val="center"/>
        <w:rPr>
          <w:b/>
          <w:spacing w:val="-4"/>
          <w:lang w:val="sq-AL"/>
        </w:rPr>
      </w:pPr>
      <w:r w:rsidRPr="00F02490">
        <w:rPr>
          <w:b/>
          <w:spacing w:val="-4"/>
          <w:lang w:val="sq-AL"/>
        </w:rPr>
        <w:t>Plani i menaxhimit emergjent dhe i sigurisë për të gjitha fazat e riskut</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Çdo aplikant për licencë për depo të menaxhimit të mbetjeve radioaktive përgatit si pjesë të aplikimit një dosje të sigurisë dhe një vlerësim mbështetës të sigurisë që mbulon të gjitha fazat e zhvillimit të depos.</w:t>
      </w:r>
    </w:p>
    <w:p w:rsidR="00202D2F" w:rsidRPr="00F02490" w:rsidRDefault="00202D2F" w:rsidP="00202D2F">
      <w:pPr>
        <w:pStyle w:val="Paragrafi"/>
        <w:rPr>
          <w:spacing w:val="-4"/>
          <w:lang w:val="sq-AL"/>
        </w:rPr>
      </w:pPr>
      <w:r w:rsidRPr="00F02490">
        <w:rPr>
          <w:spacing w:val="-4"/>
          <w:lang w:val="sq-AL"/>
        </w:rPr>
        <w:t>2. Paketa e dokumentacionit të sigurisë dhe vlerësimi mbështetës për sigurinë e depos së përhershme të mbetjeve realizon sigurinë e depos gjatë të gjitha fazave të zhvillimit të saj dhe pas mbylljes së depos, me qëllim demonstrimin në mënyrë të veçantë se si siguria do të garantohet në mënyrë pasive në masën maksimale të mundshme.</w:t>
      </w:r>
    </w:p>
    <w:p w:rsidR="00202D2F" w:rsidRPr="00F02490" w:rsidRDefault="00202D2F" w:rsidP="00202D2F">
      <w:pPr>
        <w:pStyle w:val="Paragrafi"/>
        <w:rPr>
          <w:spacing w:val="-4"/>
          <w:lang w:val="sq-AL"/>
        </w:rPr>
      </w:pPr>
      <w:r w:rsidRPr="00F02490">
        <w:rPr>
          <w:spacing w:val="-4"/>
          <w:lang w:val="sq-AL"/>
        </w:rPr>
        <w:t>3. Përmasat dhe niveli i detajeve të paketës së dokumentacionit të sigurisë dhe vlerësimit mbë</w:t>
      </w:r>
      <w:r>
        <w:rPr>
          <w:spacing w:val="-4"/>
          <w:lang w:val="sq-AL"/>
        </w:rPr>
        <w:t>-</w:t>
      </w:r>
      <w:r w:rsidRPr="00F02490">
        <w:rPr>
          <w:spacing w:val="-4"/>
          <w:lang w:val="sq-AL"/>
        </w:rPr>
        <w:t>shtetës të sigurisë të jenë proporcionale me kompleksitetin e funksioneve dhe rëndësinë e rreziqeve që lidhen me depon ose aktivitetin përkatësisht.</w:t>
      </w:r>
    </w:p>
    <w:p w:rsidR="00202D2F" w:rsidRPr="00F02490" w:rsidRDefault="00202D2F" w:rsidP="00202D2F">
      <w:pPr>
        <w:pStyle w:val="Paragrafi"/>
        <w:rPr>
          <w:spacing w:val="-4"/>
          <w:lang w:val="sq-AL"/>
        </w:rPr>
      </w:pPr>
      <w:r w:rsidRPr="00F02490">
        <w:rPr>
          <w:spacing w:val="-4"/>
          <w:lang w:val="sq-AL"/>
        </w:rPr>
        <w:t xml:space="preserve">4. </w:t>
      </w:r>
      <w:r w:rsidRPr="00F02490">
        <w:rPr>
          <w:spacing w:val="-4"/>
          <w:lang w:val="sq-AL"/>
        </w:rPr>
        <w:tab/>
        <w:t>Paketa e dokumentacionit të sigurisë dhe vlerësimi mbështetës i sigurisë të përshkruajë të gjitha aspektet e sigurisë së vendndodhjes, skicën e objektit, masat menaxhuese të kontrollit dhe kontrollet rregullatore.</w:t>
      </w:r>
    </w:p>
    <w:p w:rsidR="00202D2F" w:rsidRPr="00F02490" w:rsidRDefault="00202D2F" w:rsidP="00202D2F">
      <w:pPr>
        <w:pStyle w:val="Paragrafi"/>
        <w:rPr>
          <w:spacing w:val="-4"/>
          <w:lang w:val="sq-AL"/>
        </w:rPr>
      </w:pPr>
      <w:r w:rsidRPr="00F02490">
        <w:rPr>
          <w:spacing w:val="-4"/>
          <w:lang w:val="sq-AL"/>
        </w:rPr>
        <w:t xml:space="preserve">5. </w:t>
      </w:r>
      <w:r w:rsidRPr="00F02490">
        <w:rPr>
          <w:spacing w:val="-4"/>
          <w:lang w:val="sq-AL"/>
        </w:rPr>
        <w:tab/>
        <w:t>Paketa e dokumentacionit të sigurisë dhe vlerësimi mbështetës i sigurisë të demonstrojë nivelin e mbrojtjes së parashikuar dhe të ofrojë siguri për KMR-në dhe palët e tjera të interesuara, që këto kërkesa do të plotësohen.</w:t>
      </w:r>
    </w:p>
    <w:p w:rsidR="00202D2F" w:rsidRPr="00F02490" w:rsidRDefault="00202D2F" w:rsidP="00202D2F">
      <w:pPr>
        <w:pStyle w:val="Paragrafi"/>
        <w:rPr>
          <w:spacing w:val="-4"/>
          <w:lang w:val="sq-AL"/>
        </w:rPr>
      </w:pPr>
      <w:r w:rsidRPr="00F02490">
        <w:rPr>
          <w:spacing w:val="-4"/>
          <w:lang w:val="sq-AL"/>
        </w:rPr>
        <w:t>6.</w:t>
      </w:r>
      <w:r w:rsidRPr="00F02490">
        <w:rPr>
          <w:spacing w:val="-4"/>
          <w:lang w:val="sq-AL"/>
        </w:rPr>
        <w:tab/>
        <w:t xml:space="preserve"> Paketa e dokumentacionit të sigurisë dhe vlerësimi mbështetës i sigurisë të dokumentohen në nivel të detajuar dhe me një cilësi të mjaftueshme për të demonstruar e për të mbështetur vendimet që do të bëhen në çdo hap në zhvillimin e depos dhe për të lejuar një rishikim të pavarur.</w:t>
      </w:r>
    </w:p>
    <w:p w:rsidR="00202D2F" w:rsidRPr="00F02490" w:rsidRDefault="00202D2F" w:rsidP="00202D2F">
      <w:pPr>
        <w:pStyle w:val="Paragrafi"/>
        <w:rPr>
          <w:spacing w:val="-4"/>
          <w:lang w:val="sq-AL"/>
        </w:rPr>
      </w:pPr>
      <w:r w:rsidRPr="00F02490">
        <w:rPr>
          <w:spacing w:val="-4"/>
          <w:lang w:val="sq-AL"/>
        </w:rPr>
        <w:t>7. Dokumentacioni i paketës së sigurisë të jetë i shkruar në mënyrë të qartë dhe të përfshijë argumente që justifikojnë qasjet e vëna re gjatë zhvillimit të dosjes së sigurisë, në bazë të informacionit të gjurmueshëm.</w:t>
      </w:r>
    </w:p>
    <w:p w:rsidR="00202D2F" w:rsidRPr="00F02490" w:rsidRDefault="00202D2F" w:rsidP="00202D2F">
      <w:pPr>
        <w:pStyle w:val="Paragrafi"/>
        <w:rPr>
          <w:spacing w:val="-4"/>
          <w:lang w:val="sq-AL"/>
        </w:rPr>
      </w:pPr>
      <w:r w:rsidRPr="00F02490">
        <w:rPr>
          <w:spacing w:val="-4"/>
          <w:lang w:val="sq-AL"/>
        </w:rPr>
        <w:t>8. Paketa e dokumentacionit të sigurisë të specifikojë standardet e aplikuara për vlerësimin e sigurisë.</w:t>
      </w:r>
    </w:p>
    <w:p w:rsidR="00202D2F" w:rsidRPr="00F02490" w:rsidRDefault="00202D2F" w:rsidP="00202D2F">
      <w:pPr>
        <w:pStyle w:val="Paragrafi"/>
        <w:rPr>
          <w:spacing w:val="-4"/>
          <w:lang w:val="sq-AL"/>
        </w:rPr>
      </w:pPr>
      <w:r w:rsidRPr="00F02490">
        <w:rPr>
          <w:spacing w:val="-4"/>
          <w:lang w:val="sq-AL"/>
        </w:rPr>
        <w:t>9. KMR-ja miraton paketën e dokumentacionit të sigurisë dhe vlerësimin mbështetës të sigurisë gjatë procesit të licencimit të depos së menaxhimit të mbetjeve radioaktive.</w:t>
      </w:r>
    </w:p>
    <w:p w:rsidR="00202D2F" w:rsidRPr="00F02490" w:rsidRDefault="00202D2F" w:rsidP="00202D2F">
      <w:pPr>
        <w:pStyle w:val="Paragrafi"/>
        <w:rPr>
          <w:spacing w:val="-4"/>
          <w:lang w:val="sq-AL"/>
        </w:rPr>
      </w:pPr>
      <w:r w:rsidRPr="00F02490">
        <w:rPr>
          <w:spacing w:val="-4"/>
          <w:lang w:val="sq-AL"/>
        </w:rPr>
        <w:t>10. Paketa e dokumentacionit të sigurisë dhe vlerësimi mbështetës i sigurisë të përditësohen gjatë kohës së punës së depos apo aktivitetit dhe në rast të çdo ndryshimi që mund të ndikojë në siguri.</w:t>
      </w:r>
    </w:p>
    <w:p w:rsidR="00202D2F" w:rsidRPr="00F02490" w:rsidRDefault="00202D2F" w:rsidP="00202D2F">
      <w:pPr>
        <w:pStyle w:val="Hapesira7"/>
        <w:rPr>
          <w:lang w:val="sq-AL"/>
        </w:rPr>
      </w:pPr>
    </w:p>
    <w:p w:rsidR="00202D2F" w:rsidRPr="00F02490" w:rsidRDefault="00202D2F" w:rsidP="00202D2F">
      <w:pPr>
        <w:pStyle w:val="Paragrafi"/>
        <w:jc w:val="center"/>
        <w:rPr>
          <w:spacing w:val="-4"/>
          <w:lang w:val="sq-AL"/>
        </w:rPr>
      </w:pPr>
      <w:r w:rsidRPr="00F02490">
        <w:rPr>
          <w:spacing w:val="-4"/>
          <w:lang w:val="sq-AL"/>
        </w:rPr>
        <w:t>Neni 39</w:t>
      </w:r>
    </w:p>
    <w:p w:rsidR="00202D2F" w:rsidRPr="00F02490" w:rsidRDefault="00202D2F" w:rsidP="00202D2F">
      <w:pPr>
        <w:pStyle w:val="Paragrafi"/>
        <w:jc w:val="center"/>
        <w:rPr>
          <w:b/>
          <w:spacing w:val="-4"/>
          <w:lang w:val="sq-AL"/>
        </w:rPr>
      </w:pPr>
      <w:r w:rsidRPr="00F02490">
        <w:rPr>
          <w:b/>
          <w:spacing w:val="-4"/>
          <w:lang w:val="sq-AL"/>
        </w:rPr>
        <w:t>Amendimi i licencës</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Të licencuarit për depot e menaxhimit të mbetjeve radioaktive që kanë ndërmend modifi</w:t>
      </w:r>
      <w:r>
        <w:rPr>
          <w:spacing w:val="-4"/>
          <w:lang w:val="sq-AL"/>
        </w:rPr>
        <w:t>-</w:t>
      </w:r>
      <w:r w:rsidRPr="00F02490">
        <w:rPr>
          <w:spacing w:val="-4"/>
          <w:lang w:val="sq-AL"/>
        </w:rPr>
        <w:t>kimin e depos, veprimtarisë ose organizimit të saj, të cilat mund të ndikojnë në sigurinë e depos ose të çojnë në ndryshime të dosjes së sigurisë, të paraqesin një kërkesë në KMR për amendim të licencës.</w:t>
      </w:r>
    </w:p>
    <w:p w:rsidR="00202D2F" w:rsidRPr="00F02490" w:rsidRDefault="00202D2F" w:rsidP="00202D2F">
      <w:pPr>
        <w:pStyle w:val="Paragrafi"/>
        <w:rPr>
          <w:spacing w:val="-4"/>
          <w:lang w:val="sq-AL"/>
        </w:rPr>
      </w:pPr>
      <w:r w:rsidRPr="00F02490">
        <w:rPr>
          <w:spacing w:val="-4"/>
          <w:lang w:val="sq-AL"/>
        </w:rPr>
        <w:t>2. Kërkesa të përfshijë informacionin e përditësua</w:t>
      </w:r>
      <w:r>
        <w:rPr>
          <w:spacing w:val="-4"/>
          <w:lang w:val="sq-AL"/>
        </w:rPr>
        <w:t>r, siç specifikohet në nenin 36</w:t>
      </w:r>
      <w:r w:rsidRPr="00F02490">
        <w:rPr>
          <w:spacing w:val="-4"/>
          <w:lang w:val="sq-AL"/>
        </w:rPr>
        <w:t xml:space="preserve"> dhe të shoqërohet nga dokumente që përshkruajnë plotësisht ndryshimet e dëshiruara, arsyetimet për modifikimet e propozuara, së bashku me një raport të përditësuar të vlerësimit të sigurisë.</w:t>
      </w:r>
    </w:p>
    <w:p w:rsidR="00202D2F" w:rsidRPr="00F02490" w:rsidRDefault="00202D2F" w:rsidP="00202D2F">
      <w:pPr>
        <w:pStyle w:val="Paragrafi"/>
        <w:rPr>
          <w:spacing w:val="-4"/>
          <w:lang w:val="sq-AL"/>
        </w:rPr>
      </w:pPr>
      <w:r w:rsidRPr="00F02490">
        <w:rPr>
          <w:spacing w:val="-4"/>
          <w:lang w:val="sq-AL"/>
        </w:rPr>
        <w:lastRenderedPageBreak/>
        <w:t>3. Pas shqyrtimit të aplikimeve, KMR-ja të marrë një vendim për miratimin e amendimit të licencës.</w:t>
      </w:r>
    </w:p>
    <w:p w:rsidR="00202D2F" w:rsidRPr="00F02490" w:rsidRDefault="00202D2F" w:rsidP="00202D2F">
      <w:pPr>
        <w:pStyle w:val="Paragrafi"/>
        <w:rPr>
          <w:rStyle w:val="shorttext"/>
          <w:spacing w:val="-4"/>
          <w:lang w:val="sq-AL"/>
        </w:rPr>
      </w:pPr>
      <w:r w:rsidRPr="00F02490">
        <w:rPr>
          <w:spacing w:val="-4"/>
          <w:lang w:val="sq-AL"/>
        </w:rPr>
        <w:t>4.</w:t>
      </w:r>
      <w:r w:rsidRPr="00F02490">
        <w:rPr>
          <w:spacing w:val="-4"/>
          <w:lang w:val="sq-AL"/>
        </w:rPr>
        <w:tab/>
        <w:t xml:space="preserve"> I licencuari të implementojë ndryshimet e propozuara vetëm pasi është marrë miratimi nga KMR-ja.</w:t>
      </w:r>
    </w:p>
    <w:p w:rsidR="00202D2F" w:rsidRPr="005D5078" w:rsidRDefault="00202D2F" w:rsidP="00202D2F">
      <w:pPr>
        <w:pStyle w:val="Hapesira7"/>
        <w:rPr>
          <w:sz w:val="6"/>
          <w:lang w:val="sq-AL"/>
        </w:rPr>
      </w:pPr>
    </w:p>
    <w:p w:rsidR="00202D2F" w:rsidRDefault="00202D2F" w:rsidP="00202D2F">
      <w:pPr>
        <w:pStyle w:val="Paragrafi"/>
        <w:jc w:val="center"/>
        <w:rPr>
          <w:spacing w:val="-4"/>
          <w:kern w:val="36"/>
          <w:lang w:val="sq-AL"/>
        </w:rPr>
      </w:pPr>
    </w:p>
    <w:p w:rsidR="00202D2F" w:rsidRDefault="00202D2F" w:rsidP="00202D2F">
      <w:pPr>
        <w:pStyle w:val="Paragrafi"/>
        <w:jc w:val="center"/>
        <w:rPr>
          <w:spacing w:val="-4"/>
          <w:kern w:val="36"/>
          <w:lang w:val="sq-AL"/>
        </w:rPr>
      </w:pPr>
    </w:p>
    <w:p w:rsidR="00202D2F" w:rsidRDefault="00202D2F" w:rsidP="00202D2F">
      <w:pPr>
        <w:pStyle w:val="Paragrafi"/>
        <w:jc w:val="center"/>
        <w:rPr>
          <w:spacing w:val="-4"/>
          <w:kern w:val="36"/>
          <w:lang w:val="sq-AL"/>
        </w:rPr>
      </w:pPr>
    </w:p>
    <w:p w:rsidR="00202D2F" w:rsidRPr="00F02490" w:rsidRDefault="00202D2F" w:rsidP="00202D2F">
      <w:pPr>
        <w:pStyle w:val="Paragrafi"/>
        <w:jc w:val="center"/>
        <w:rPr>
          <w:rFonts w:ascii="Cambria" w:hAnsi="Cambria"/>
          <w:bCs/>
          <w:spacing w:val="-4"/>
          <w:kern w:val="36"/>
          <w:sz w:val="32"/>
          <w:szCs w:val="32"/>
          <w:lang w:val="sq-AL"/>
        </w:rPr>
      </w:pPr>
      <w:r w:rsidRPr="00F02490">
        <w:rPr>
          <w:spacing w:val="-4"/>
          <w:kern w:val="36"/>
          <w:lang w:val="sq-AL"/>
        </w:rPr>
        <w:t>Neni 40</w:t>
      </w:r>
    </w:p>
    <w:p w:rsidR="00202D2F" w:rsidRPr="00F02490" w:rsidRDefault="00202D2F" w:rsidP="00202D2F">
      <w:pPr>
        <w:pStyle w:val="Paragrafi"/>
        <w:jc w:val="center"/>
        <w:rPr>
          <w:b/>
          <w:bCs/>
          <w:color w:val="000000"/>
          <w:spacing w:val="-4"/>
          <w:kern w:val="36"/>
          <w:lang w:val="sq-AL"/>
        </w:rPr>
      </w:pPr>
      <w:r w:rsidRPr="00F02490">
        <w:rPr>
          <w:b/>
          <w:bCs/>
          <w:spacing w:val="-4"/>
          <w:kern w:val="36"/>
          <w:sz w:val="22"/>
          <w:lang w:val="sq-AL"/>
        </w:rPr>
        <w:t>Vendndodhja dhe përshkrimi i</w:t>
      </w:r>
      <w:r w:rsidRPr="00F02490">
        <w:rPr>
          <w:b/>
          <w:bCs/>
          <w:color w:val="000000"/>
          <w:spacing w:val="-4"/>
          <w:kern w:val="36"/>
          <w:sz w:val="22"/>
          <w:lang w:val="sq-AL"/>
        </w:rPr>
        <w:t xml:space="preserve"> depos së përkohshme</w:t>
      </w:r>
    </w:p>
    <w:p w:rsidR="00202D2F" w:rsidRPr="005D5078" w:rsidRDefault="00202D2F" w:rsidP="00202D2F">
      <w:pPr>
        <w:pStyle w:val="Hapesira7"/>
        <w:rPr>
          <w:rStyle w:val="Heading3Char"/>
        </w:rPr>
      </w:pPr>
    </w:p>
    <w:p w:rsidR="00202D2F" w:rsidRPr="00F02490" w:rsidRDefault="00202D2F" w:rsidP="00202D2F">
      <w:pPr>
        <w:pStyle w:val="Paragrafi"/>
        <w:rPr>
          <w:spacing w:val="-4"/>
          <w:lang w:val="sq-AL"/>
        </w:rPr>
      </w:pPr>
      <w:r w:rsidRPr="00F02490">
        <w:rPr>
          <w:spacing w:val="-4"/>
          <w:lang w:val="sq-AL"/>
        </w:rPr>
        <w:t xml:space="preserve">1. </w:t>
      </w:r>
      <w:r>
        <w:rPr>
          <w:spacing w:val="-4"/>
          <w:lang w:val="sq-AL"/>
        </w:rPr>
        <w:t>Të licencuarit</w:t>
      </w:r>
      <w:r w:rsidRPr="00F02490">
        <w:rPr>
          <w:spacing w:val="-4"/>
          <w:lang w:val="sq-AL"/>
        </w:rPr>
        <w:t xml:space="preserve"> që do të ngrenë depo të përkohshme të trajtimit të mbetjeve radioaktive, të përcaktojnë vendndodhjen dhe përshkrimin e depos</w:t>
      </w:r>
      <w:r>
        <w:rPr>
          <w:spacing w:val="-4"/>
          <w:lang w:val="sq-AL"/>
        </w:rPr>
        <w:t>,</w:t>
      </w:r>
      <w:r w:rsidRPr="00F02490">
        <w:rPr>
          <w:spacing w:val="-4"/>
          <w:lang w:val="sq-AL"/>
        </w:rPr>
        <w:t xml:space="preserve"> në mënyrë të tillë që të garantohet siguria gjatë funksionimit dhe çmontimit të saj në kushte normale funksionimi dhe gjatë aksidenteve.</w:t>
      </w:r>
    </w:p>
    <w:p w:rsidR="00202D2F" w:rsidRPr="00F02490" w:rsidRDefault="00202D2F" w:rsidP="00202D2F">
      <w:pPr>
        <w:pStyle w:val="Paragrafi"/>
        <w:rPr>
          <w:spacing w:val="-4"/>
          <w:lang w:val="sq-AL"/>
        </w:rPr>
      </w:pPr>
      <w:r w:rsidRPr="00F02490">
        <w:rPr>
          <w:spacing w:val="-4"/>
          <w:lang w:val="sq-AL"/>
        </w:rPr>
        <w:t>2. I licencuari të sigurojë që vetitë, inventari i përgjithshëm dhe të gjitha rreziqet e mundshme radiologjike dhe joradiologjike, që lidhen me mbetjet radioaktive, të merren në konsideratë gjatë përshkrimit të</w:t>
      </w:r>
      <w:r w:rsidRPr="00F02490">
        <w:rPr>
          <w:rFonts w:ascii="Calibri" w:hAnsi="Calibri"/>
          <w:spacing w:val="-4"/>
          <w:lang w:val="sq-AL"/>
        </w:rPr>
        <w:t> </w:t>
      </w:r>
      <w:r w:rsidRPr="00F02490">
        <w:rPr>
          <w:spacing w:val="-4"/>
          <w:lang w:val="sq-AL"/>
        </w:rPr>
        <w:t>depos.</w:t>
      </w:r>
    </w:p>
    <w:p w:rsidR="00202D2F" w:rsidRPr="00F02490" w:rsidRDefault="00202D2F" w:rsidP="00202D2F">
      <w:pPr>
        <w:pStyle w:val="Paragrafi"/>
        <w:rPr>
          <w:rFonts w:ascii="Calibri" w:hAnsi="Calibri"/>
          <w:spacing w:val="-4"/>
          <w:lang w:val="sq-AL"/>
        </w:rPr>
      </w:pPr>
      <w:r w:rsidRPr="00F02490">
        <w:rPr>
          <w:spacing w:val="-4"/>
          <w:lang w:val="sq-AL"/>
        </w:rPr>
        <w:t xml:space="preserve">3. </w:t>
      </w:r>
      <w:r w:rsidRPr="00F02490">
        <w:rPr>
          <w:spacing w:val="-4"/>
          <w:lang w:val="sq-AL"/>
        </w:rPr>
        <w:tab/>
        <w:t>I licencuari të sigurojë që nevoja për mirëmbajtjen operative, testimin, inspektimin dhe ekzaminimin të adresohet duke filluar nga faza e projektimit konceptual.</w:t>
      </w:r>
    </w:p>
    <w:p w:rsidR="00202D2F" w:rsidRPr="00F02490" w:rsidRDefault="00202D2F" w:rsidP="00202D2F">
      <w:pPr>
        <w:pStyle w:val="Hapesira7"/>
        <w:rPr>
          <w:lang w:val="sq-AL"/>
        </w:rPr>
      </w:pPr>
    </w:p>
    <w:p w:rsidR="00202D2F" w:rsidRPr="00F02490" w:rsidRDefault="00202D2F" w:rsidP="00202D2F">
      <w:pPr>
        <w:pStyle w:val="Paragrafi"/>
        <w:jc w:val="center"/>
        <w:rPr>
          <w:rFonts w:ascii="Cambria" w:hAnsi="Cambria"/>
          <w:bCs/>
          <w:spacing w:val="-4"/>
          <w:kern w:val="36"/>
          <w:sz w:val="32"/>
          <w:szCs w:val="32"/>
          <w:lang w:val="sq-AL"/>
        </w:rPr>
      </w:pPr>
      <w:r w:rsidRPr="00F02490">
        <w:rPr>
          <w:spacing w:val="-4"/>
          <w:kern w:val="36"/>
          <w:lang w:val="sq-AL"/>
        </w:rPr>
        <w:t>Neni 41</w:t>
      </w:r>
    </w:p>
    <w:p w:rsidR="00202D2F" w:rsidRPr="00F02490" w:rsidRDefault="00202D2F" w:rsidP="00202D2F">
      <w:pPr>
        <w:pStyle w:val="Paragrafi"/>
        <w:jc w:val="center"/>
        <w:rPr>
          <w:b/>
          <w:bCs/>
          <w:spacing w:val="-4"/>
          <w:kern w:val="36"/>
          <w:lang w:val="sq-AL"/>
        </w:rPr>
      </w:pPr>
      <w:r w:rsidRPr="00F02490">
        <w:rPr>
          <w:b/>
          <w:bCs/>
          <w:spacing w:val="-4"/>
          <w:kern w:val="36"/>
          <w:lang w:val="sq-AL"/>
        </w:rPr>
        <w:t>Karakteristikat e vendndodhjes</w:t>
      </w:r>
    </w:p>
    <w:p w:rsidR="00202D2F" w:rsidRPr="00F02490" w:rsidRDefault="00202D2F" w:rsidP="00202D2F">
      <w:pPr>
        <w:pStyle w:val="Hapesira7"/>
        <w:rPr>
          <w:lang w:val="sq-AL"/>
        </w:rPr>
      </w:pPr>
    </w:p>
    <w:p w:rsidR="00202D2F" w:rsidRPr="00F02490" w:rsidRDefault="00202D2F" w:rsidP="00202D2F">
      <w:pPr>
        <w:pStyle w:val="Paragrafi"/>
        <w:rPr>
          <w:b/>
          <w:bCs/>
          <w:spacing w:val="-4"/>
          <w:kern w:val="36"/>
          <w:lang w:val="sq-AL"/>
        </w:rPr>
      </w:pPr>
      <w:r w:rsidRPr="00F02490">
        <w:rPr>
          <w:spacing w:val="-4"/>
          <w:lang w:val="sq-AL"/>
        </w:rPr>
        <w:t>1. Të licencuarit për të ngritur një depo të përkohshme të menaxhimit të mbetjeve radioaktive duhet të përshkruajnë vendin e zgjedhur në detaje të mjaftueshme për të mundësuar kuptimin e karakteristikave të vendndodhjes dhe evolucionin e saj në kohë, duke përfshirë edhe aspektet e mëposhtme:</w:t>
      </w:r>
    </w:p>
    <w:p w:rsidR="00202D2F" w:rsidRPr="00F02490" w:rsidRDefault="00202D2F" w:rsidP="00202D2F">
      <w:pPr>
        <w:pStyle w:val="Paragrafi"/>
        <w:rPr>
          <w:spacing w:val="-4"/>
          <w:lang w:val="sq-AL"/>
        </w:rPr>
      </w:pPr>
      <w:r w:rsidRPr="00F02490">
        <w:rPr>
          <w:spacing w:val="-4"/>
          <w:lang w:val="sq-AL"/>
        </w:rPr>
        <w:t>a) kushtet e tij aktuale;</w:t>
      </w:r>
    </w:p>
    <w:p w:rsidR="00202D2F" w:rsidRPr="00F02490" w:rsidRDefault="00202D2F" w:rsidP="00202D2F">
      <w:pPr>
        <w:pStyle w:val="Paragrafi"/>
        <w:rPr>
          <w:spacing w:val="-4"/>
          <w:lang w:val="sq-AL"/>
        </w:rPr>
      </w:pPr>
      <w:r w:rsidRPr="00F02490">
        <w:rPr>
          <w:spacing w:val="-4"/>
          <w:lang w:val="sq-AL"/>
        </w:rPr>
        <w:t>b) evolucionin apo ngjarjet natyrore të mund</w:t>
      </w:r>
      <w:r>
        <w:rPr>
          <w:spacing w:val="-4"/>
          <w:lang w:val="sq-AL"/>
        </w:rPr>
        <w:t>-</w:t>
      </w:r>
      <w:r w:rsidRPr="00F02490">
        <w:rPr>
          <w:spacing w:val="-4"/>
          <w:lang w:val="sq-AL"/>
        </w:rPr>
        <w:t>shme që mund të ndikojnë në sigurinë e tij;</w:t>
      </w:r>
    </w:p>
    <w:p w:rsidR="00202D2F" w:rsidRPr="00F02490" w:rsidRDefault="00202D2F" w:rsidP="00202D2F">
      <w:pPr>
        <w:pStyle w:val="Paragrafi"/>
        <w:rPr>
          <w:spacing w:val="-4"/>
          <w:lang w:val="sq-AL"/>
        </w:rPr>
      </w:pPr>
      <w:r w:rsidRPr="00F02490">
        <w:rPr>
          <w:spacing w:val="-4"/>
          <w:lang w:val="sq-AL"/>
        </w:rPr>
        <w:t>c) aktivitetet e mundshme njerëzore në afërsi të vendit që mund të ndikojë sigurinë e saj.</w:t>
      </w:r>
    </w:p>
    <w:p w:rsidR="00202D2F" w:rsidRPr="00F02490" w:rsidRDefault="00202D2F" w:rsidP="00202D2F">
      <w:pPr>
        <w:pStyle w:val="Paragrafi"/>
        <w:rPr>
          <w:color w:val="000000"/>
          <w:spacing w:val="-4"/>
          <w:lang w:val="sq-AL"/>
        </w:rPr>
      </w:pPr>
      <w:r w:rsidRPr="00F02490">
        <w:rPr>
          <w:color w:val="000000"/>
          <w:spacing w:val="-4"/>
          <w:lang w:val="sq-AL"/>
        </w:rPr>
        <w:t xml:space="preserve">2. </w:t>
      </w:r>
      <w:r w:rsidRPr="00F02490">
        <w:rPr>
          <w:color w:val="000000"/>
          <w:spacing w:val="-4"/>
          <w:lang w:val="sq-AL"/>
        </w:rPr>
        <w:tab/>
        <w:t>I licencuari të sigurojë që përshkrimi i vendndodhjes është përqendruar në ato karak</w:t>
      </w:r>
      <w:r>
        <w:rPr>
          <w:color w:val="000000"/>
          <w:spacing w:val="-4"/>
          <w:lang w:val="sq-AL"/>
        </w:rPr>
        <w:t>-</w:t>
      </w:r>
      <w:r w:rsidRPr="00F02490">
        <w:rPr>
          <w:color w:val="000000"/>
          <w:spacing w:val="-4"/>
          <w:lang w:val="sq-AL"/>
        </w:rPr>
        <w:t xml:space="preserve">teristika, ngjarje dhe procese që mund të ndikojnë në sigurinë e depos së menaxhimit të mbetjeve radioaktive, siç janë të identifikuara në dosjen e sigurisë. </w:t>
      </w:r>
    </w:p>
    <w:p w:rsidR="00202D2F" w:rsidRPr="00F02490" w:rsidRDefault="00202D2F" w:rsidP="00202D2F">
      <w:pPr>
        <w:pStyle w:val="Paragrafi"/>
        <w:rPr>
          <w:color w:val="000000"/>
          <w:spacing w:val="-4"/>
          <w:lang w:val="sq-AL"/>
        </w:rPr>
      </w:pPr>
      <w:r w:rsidRPr="00F02490">
        <w:rPr>
          <w:color w:val="000000"/>
          <w:spacing w:val="-4"/>
          <w:lang w:val="sq-AL"/>
        </w:rPr>
        <w:t xml:space="preserve">3. </w:t>
      </w:r>
      <w:r w:rsidRPr="00F02490">
        <w:rPr>
          <w:color w:val="000000"/>
          <w:spacing w:val="-4"/>
          <w:lang w:val="sq-AL"/>
        </w:rPr>
        <w:tab/>
        <w:t>I licencuari të sigurojë që rezultatet e karakte</w:t>
      </w:r>
      <w:r>
        <w:rPr>
          <w:color w:val="000000"/>
          <w:spacing w:val="-4"/>
          <w:lang w:val="sq-AL"/>
        </w:rPr>
        <w:t>-</w:t>
      </w:r>
      <w:r w:rsidRPr="00F02490">
        <w:rPr>
          <w:color w:val="000000"/>
          <w:spacing w:val="-4"/>
          <w:lang w:val="sq-AL"/>
        </w:rPr>
        <w:t>rizimit të vendndodhjes të demonstrojnë qëndru</w:t>
      </w:r>
      <w:r>
        <w:rPr>
          <w:color w:val="000000"/>
          <w:spacing w:val="-4"/>
          <w:lang w:val="sq-AL"/>
        </w:rPr>
        <w:t>-</w:t>
      </w:r>
      <w:r w:rsidRPr="00F02490">
        <w:rPr>
          <w:color w:val="000000"/>
          <w:spacing w:val="-4"/>
          <w:lang w:val="sq-AL"/>
        </w:rPr>
        <w:t>eshmërinë gjeologjike, gjeomorfologjike ose topografike të saj, karakteristikat dhe proceset që do të kontribuojnë në sigurinë e saj dhe se karakteristika, proceset dhe ngjarje të tjera nuk dëmtojnë sigurinë e depos.</w:t>
      </w:r>
    </w:p>
    <w:p w:rsidR="00202D2F" w:rsidRPr="00F02490" w:rsidRDefault="00202D2F" w:rsidP="00202D2F">
      <w:pPr>
        <w:pStyle w:val="Hapesira7"/>
        <w:rPr>
          <w:lang w:val="sq-AL"/>
        </w:rPr>
      </w:pPr>
      <w:r w:rsidRPr="00F02490">
        <w:rPr>
          <w:lang w:val="sq-AL"/>
        </w:rPr>
        <w:tab/>
      </w:r>
      <w:r w:rsidRPr="00F02490">
        <w:rPr>
          <w:lang w:val="sq-AL"/>
        </w:rPr>
        <w:tab/>
      </w:r>
    </w:p>
    <w:p w:rsidR="00202D2F" w:rsidRDefault="00202D2F" w:rsidP="00202D2F">
      <w:pPr>
        <w:pStyle w:val="Paragrafi"/>
        <w:ind w:firstLine="0"/>
        <w:jc w:val="center"/>
        <w:rPr>
          <w:spacing w:val="-4"/>
          <w:kern w:val="36"/>
          <w:lang w:val="sq-AL"/>
        </w:rPr>
      </w:pPr>
    </w:p>
    <w:p w:rsidR="00202D2F" w:rsidRDefault="00202D2F" w:rsidP="00202D2F">
      <w:pPr>
        <w:pStyle w:val="Paragrafi"/>
        <w:ind w:firstLine="0"/>
        <w:jc w:val="center"/>
        <w:rPr>
          <w:spacing w:val="-4"/>
          <w:kern w:val="36"/>
          <w:lang w:val="sq-AL"/>
        </w:rPr>
      </w:pPr>
    </w:p>
    <w:p w:rsidR="00202D2F" w:rsidRDefault="00202D2F" w:rsidP="00202D2F">
      <w:pPr>
        <w:pStyle w:val="Paragrafi"/>
        <w:ind w:firstLine="0"/>
        <w:jc w:val="center"/>
        <w:rPr>
          <w:spacing w:val="-4"/>
          <w:kern w:val="36"/>
          <w:lang w:val="sq-AL"/>
        </w:rPr>
      </w:pPr>
    </w:p>
    <w:p w:rsidR="00202D2F" w:rsidRPr="00F02490" w:rsidRDefault="00202D2F" w:rsidP="00202D2F">
      <w:pPr>
        <w:pStyle w:val="Paragrafi"/>
        <w:ind w:firstLine="0"/>
        <w:jc w:val="center"/>
        <w:rPr>
          <w:rFonts w:ascii="Cambria" w:hAnsi="Cambria"/>
          <w:b/>
          <w:bCs/>
          <w:spacing w:val="-4"/>
          <w:kern w:val="36"/>
          <w:sz w:val="32"/>
          <w:szCs w:val="32"/>
          <w:lang w:val="sq-AL"/>
        </w:rPr>
      </w:pPr>
      <w:r w:rsidRPr="00F02490">
        <w:rPr>
          <w:spacing w:val="-4"/>
          <w:kern w:val="36"/>
          <w:lang w:val="sq-AL"/>
        </w:rPr>
        <w:t>Neni 42</w:t>
      </w:r>
    </w:p>
    <w:p w:rsidR="00202D2F" w:rsidRPr="00F02490" w:rsidRDefault="00202D2F" w:rsidP="00202D2F">
      <w:pPr>
        <w:pStyle w:val="Paragrafi"/>
        <w:ind w:firstLine="0"/>
        <w:jc w:val="center"/>
        <w:rPr>
          <w:rFonts w:ascii="Cambria" w:hAnsi="Cambria"/>
          <w:b/>
          <w:bCs/>
          <w:spacing w:val="-4"/>
          <w:kern w:val="36"/>
          <w:sz w:val="32"/>
          <w:szCs w:val="32"/>
          <w:lang w:val="sq-AL"/>
        </w:rPr>
      </w:pPr>
      <w:r w:rsidRPr="00F02490">
        <w:rPr>
          <w:b/>
          <w:bCs/>
          <w:spacing w:val="-4"/>
          <w:kern w:val="36"/>
          <w:lang w:val="sq-AL"/>
        </w:rPr>
        <w:t xml:space="preserve">Aprovim ndërtimi, nga pikëpamja e sigurisë dhe </w:t>
      </w:r>
      <w:r>
        <w:rPr>
          <w:b/>
          <w:bCs/>
          <w:spacing w:val="-4"/>
          <w:kern w:val="36"/>
          <w:lang w:val="sq-AL"/>
        </w:rPr>
        <w:t xml:space="preserve">e </w:t>
      </w:r>
      <w:r w:rsidRPr="00F02490">
        <w:rPr>
          <w:b/>
          <w:bCs/>
          <w:spacing w:val="-4"/>
          <w:kern w:val="36"/>
          <w:lang w:val="sq-AL"/>
        </w:rPr>
        <w:t>sigurimit nga rrezatimet</w:t>
      </w:r>
    </w:p>
    <w:p w:rsidR="00202D2F" w:rsidRPr="00F02490" w:rsidRDefault="00202D2F" w:rsidP="00202D2F">
      <w:pPr>
        <w:pStyle w:val="Hapesira7"/>
        <w:rPr>
          <w:lang w:val="sq-AL"/>
        </w:rPr>
      </w:pP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1. Pas përfundimit të fazës përgatitore për përcaktimin e vendndodhjes, i licencuari</w:t>
      </w:r>
      <w:r w:rsidRPr="00F02490">
        <w:rPr>
          <w:rFonts w:ascii="Calibri" w:hAnsi="Calibri"/>
          <w:color w:val="000000"/>
          <w:spacing w:val="-4"/>
          <w:lang w:val="sq-AL"/>
        </w:rPr>
        <w:t> </w:t>
      </w:r>
      <w:r w:rsidRPr="00F02490">
        <w:rPr>
          <w:color w:val="000000"/>
          <w:spacing w:val="-4"/>
          <w:lang w:val="sq-AL"/>
        </w:rPr>
        <w:t xml:space="preserve">do t’i </w:t>
      </w:r>
      <w:r w:rsidRPr="00F02490">
        <w:rPr>
          <w:spacing w:val="-4"/>
          <w:lang w:val="sq-AL"/>
        </w:rPr>
        <w:t>paraqesë</w:t>
      </w:r>
      <w:r w:rsidRPr="00F02490">
        <w:rPr>
          <w:rFonts w:ascii="Calibri" w:hAnsi="Calibri"/>
          <w:spacing w:val="-4"/>
          <w:lang w:val="sq-AL"/>
        </w:rPr>
        <w:t> </w:t>
      </w:r>
      <w:r w:rsidRPr="00F02490">
        <w:rPr>
          <w:spacing w:val="-4"/>
          <w:lang w:val="sq-AL"/>
        </w:rPr>
        <w:t xml:space="preserve">KMR-së një kërkesë për “aprovim ndërtimi” në zonën e përcaktuar </w:t>
      </w:r>
      <w:r w:rsidRPr="00F02490">
        <w:rPr>
          <w:color w:val="000000"/>
          <w:spacing w:val="-4"/>
          <w:lang w:val="sq-AL"/>
        </w:rPr>
        <w:t>nga pikëpamja e sigurisë dhe sigurimit nga rrezatimi, i cili do të përfshijë:</w:t>
      </w:r>
    </w:p>
    <w:p w:rsidR="00202D2F" w:rsidRPr="00F02490" w:rsidRDefault="00202D2F" w:rsidP="00202D2F">
      <w:pPr>
        <w:pStyle w:val="Paragrafi"/>
        <w:rPr>
          <w:rFonts w:ascii="Calibri" w:hAnsi="Calibri"/>
          <w:spacing w:val="-4"/>
          <w:lang w:val="sq-AL"/>
        </w:rPr>
      </w:pPr>
      <w:r w:rsidRPr="00F02490">
        <w:rPr>
          <w:spacing w:val="-4"/>
          <w:lang w:val="sq-AL"/>
        </w:rPr>
        <w:t>a) raportin fillestar të vlerësimit të sigurisë;</w:t>
      </w:r>
    </w:p>
    <w:p w:rsidR="00202D2F" w:rsidRPr="00F02490" w:rsidRDefault="00202D2F" w:rsidP="00202D2F">
      <w:pPr>
        <w:pStyle w:val="Paragrafi"/>
        <w:rPr>
          <w:rFonts w:ascii="Calibri" w:hAnsi="Calibri"/>
          <w:spacing w:val="-4"/>
          <w:lang w:val="sq-AL"/>
        </w:rPr>
      </w:pPr>
      <w:r w:rsidRPr="00F02490">
        <w:rPr>
          <w:spacing w:val="-4"/>
          <w:lang w:val="sq-AL"/>
        </w:rPr>
        <w:t>b) përshkrimin paraprak të depos për mena</w:t>
      </w:r>
      <w:r>
        <w:rPr>
          <w:spacing w:val="-4"/>
          <w:lang w:val="sq-AL"/>
        </w:rPr>
        <w:t>-</w:t>
      </w:r>
      <w:r w:rsidRPr="00F02490">
        <w:rPr>
          <w:spacing w:val="-4"/>
          <w:lang w:val="sq-AL"/>
        </w:rPr>
        <w:t>xhimin e mbetjeve radioaktive;</w:t>
      </w:r>
    </w:p>
    <w:p w:rsidR="00202D2F" w:rsidRPr="00F02490" w:rsidRDefault="00202D2F" w:rsidP="00202D2F">
      <w:pPr>
        <w:pStyle w:val="Paragrafi"/>
        <w:rPr>
          <w:rFonts w:ascii="Calibri" w:hAnsi="Calibri"/>
          <w:spacing w:val="-4"/>
          <w:lang w:val="sq-AL"/>
        </w:rPr>
      </w:pPr>
      <w:r w:rsidRPr="00F02490">
        <w:rPr>
          <w:spacing w:val="-4"/>
          <w:lang w:val="sq-AL"/>
        </w:rPr>
        <w:t>c) një sintezë me të dhënat e përshkrimit të depos;</w:t>
      </w:r>
    </w:p>
    <w:p w:rsidR="00202D2F" w:rsidRPr="00F02490" w:rsidRDefault="00202D2F" w:rsidP="00202D2F">
      <w:pPr>
        <w:pStyle w:val="Paragrafi"/>
        <w:rPr>
          <w:rFonts w:ascii="Calibri" w:hAnsi="Calibri"/>
          <w:spacing w:val="-4"/>
          <w:lang w:val="sq-AL"/>
        </w:rPr>
      </w:pPr>
      <w:r w:rsidRPr="00F02490">
        <w:rPr>
          <w:spacing w:val="-4"/>
          <w:lang w:val="sq-AL"/>
        </w:rPr>
        <w:t>ç) programin e realizimit për punimet e ndërtimit;</w:t>
      </w:r>
    </w:p>
    <w:p w:rsidR="00202D2F" w:rsidRPr="00F02490" w:rsidRDefault="00202D2F" w:rsidP="00202D2F">
      <w:pPr>
        <w:pStyle w:val="Paragrafi"/>
        <w:rPr>
          <w:rFonts w:ascii="Calibri" w:hAnsi="Calibri"/>
          <w:spacing w:val="-4"/>
          <w:lang w:val="sq-AL"/>
        </w:rPr>
      </w:pPr>
      <w:r w:rsidRPr="00F02490">
        <w:rPr>
          <w:spacing w:val="-4"/>
          <w:lang w:val="sq-AL"/>
        </w:rPr>
        <w:t xml:space="preserve">d) limitet dhe kushtet paraprake të funksionimit, duke përfshirë edhe kriteret e pranimit të mbetjeve, </w:t>
      </w:r>
      <w:r w:rsidRPr="00F02490">
        <w:rPr>
          <w:spacing w:val="-4"/>
          <w:lang w:val="sq-AL"/>
        </w:rPr>
        <w:lastRenderedPageBreak/>
        <w:t>siç rezulton nga vlerësimi paraprak i sigurisë;</w:t>
      </w:r>
    </w:p>
    <w:p w:rsidR="00202D2F" w:rsidRPr="00F02490" w:rsidRDefault="00202D2F" w:rsidP="00202D2F">
      <w:pPr>
        <w:pStyle w:val="Paragrafi"/>
        <w:rPr>
          <w:rFonts w:ascii="Calibri" w:hAnsi="Calibri"/>
          <w:spacing w:val="-4"/>
          <w:lang w:val="sq-AL"/>
        </w:rPr>
      </w:pPr>
      <w:r w:rsidRPr="00F02490">
        <w:rPr>
          <w:spacing w:val="-4"/>
          <w:lang w:val="sq-AL"/>
        </w:rPr>
        <w:t>dh) planin fillestar të çmontimit për depon e përkohshme të trajtimit të mbetjeve radioaktive;</w:t>
      </w:r>
    </w:p>
    <w:p w:rsidR="00202D2F" w:rsidRPr="00F02490" w:rsidRDefault="00202D2F" w:rsidP="00202D2F">
      <w:pPr>
        <w:pStyle w:val="Paragrafi"/>
        <w:rPr>
          <w:rFonts w:ascii="Calibri" w:hAnsi="Calibri"/>
          <w:spacing w:val="-4"/>
          <w:lang w:val="sq-AL"/>
        </w:rPr>
      </w:pPr>
      <w:r w:rsidRPr="00F02490">
        <w:rPr>
          <w:spacing w:val="-4"/>
          <w:lang w:val="sq-AL"/>
        </w:rPr>
        <w:t>e) programet e monitorimit paraoperacional;</w:t>
      </w:r>
    </w:p>
    <w:p w:rsidR="00202D2F" w:rsidRPr="00F02490" w:rsidRDefault="00202D2F" w:rsidP="00202D2F">
      <w:pPr>
        <w:pStyle w:val="Paragrafi"/>
        <w:rPr>
          <w:rFonts w:ascii="Calibri" w:hAnsi="Calibri"/>
          <w:spacing w:val="-4"/>
          <w:lang w:val="sq-AL"/>
        </w:rPr>
      </w:pPr>
      <w:r w:rsidRPr="00F02490">
        <w:rPr>
          <w:spacing w:val="-4"/>
          <w:lang w:val="sq-AL"/>
        </w:rPr>
        <w:t>ë) programin e sigurimit të cilësisë për ndërtim;</w:t>
      </w:r>
    </w:p>
    <w:p w:rsidR="00202D2F" w:rsidRPr="00F02490" w:rsidRDefault="00202D2F" w:rsidP="00202D2F">
      <w:pPr>
        <w:pStyle w:val="Paragrafi"/>
        <w:rPr>
          <w:rFonts w:ascii="Calibri" w:hAnsi="Calibri"/>
          <w:spacing w:val="-4"/>
          <w:lang w:val="sq-AL"/>
        </w:rPr>
      </w:pPr>
      <w:r w:rsidRPr="00F02490">
        <w:rPr>
          <w:spacing w:val="-4"/>
          <w:lang w:val="sq-AL"/>
        </w:rPr>
        <w:t>f) një procedurë për menaxhimin e modifi</w:t>
      </w:r>
      <w:r>
        <w:rPr>
          <w:spacing w:val="-4"/>
          <w:lang w:val="sq-AL"/>
        </w:rPr>
        <w:t>-</w:t>
      </w:r>
      <w:r w:rsidRPr="00F02490">
        <w:rPr>
          <w:spacing w:val="-4"/>
          <w:lang w:val="sq-AL"/>
        </w:rPr>
        <w:t>kimeve;</w:t>
      </w:r>
    </w:p>
    <w:p w:rsidR="00202D2F" w:rsidRPr="00F02490" w:rsidRDefault="00202D2F" w:rsidP="00202D2F">
      <w:pPr>
        <w:pStyle w:val="Paragrafi"/>
        <w:rPr>
          <w:rFonts w:ascii="Calibri" w:hAnsi="Calibri"/>
          <w:spacing w:val="-4"/>
          <w:lang w:val="sq-AL"/>
        </w:rPr>
      </w:pPr>
      <w:r w:rsidRPr="00F02490">
        <w:rPr>
          <w:spacing w:val="-4"/>
          <w:lang w:val="sq-AL"/>
        </w:rPr>
        <w:t>g) masat e rishikuara të sigurisë, në përputhje me rregulloret përkatëse;</w:t>
      </w:r>
    </w:p>
    <w:p w:rsidR="00202D2F" w:rsidRPr="00F02490" w:rsidRDefault="00202D2F" w:rsidP="00202D2F">
      <w:pPr>
        <w:pStyle w:val="Paragrafi"/>
        <w:rPr>
          <w:rFonts w:ascii="Calibri" w:hAnsi="Calibri"/>
          <w:spacing w:val="-4"/>
          <w:lang w:val="sq-AL"/>
        </w:rPr>
      </w:pPr>
      <w:r w:rsidRPr="00F02490">
        <w:rPr>
          <w:spacing w:val="-4"/>
          <w:lang w:val="sq-AL"/>
        </w:rPr>
        <w:t>gj) programin e rishikuar të menaxhimit të mbetjeve radioaktive;</w:t>
      </w:r>
    </w:p>
    <w:p w:rsidR="00202D2F" w:rsidRPr="00F02490" w:rsidRDefault="00202D2F" w:rsidP="00202D2F">
      <w:pPr>
        <w:pStyle w:val="Paragrafi"/>
        <w:rPr>
          <w:rFonts w:ascii="Calibri" w:hAnsi="Calibri"/>
          <w:spacing w:val="-4"/>
          <w:lang w:val="sq-AL"/>
        </w:rPr>
      </w:pPr>
      <w:r w:rsidRPr="00F02490">
        <w:rPr>
          <w:spacing w:val="-4"/>
          <w:lang w:val="sq-AL"/>
        </w:rPr>
        <w:t>h) programin e rishikuar për mbrojtjen nga rrezatimi;</w:t>
      </w:r>
    </w:p>
    <w:p w:rsidR="00202D2F" w:rsidRPr="00F02490" w:rsidRDefault="00202D2F" w:rsidP="00202D2F">
      <w:pPr>
        <w:pStyle w:val="Paragrafi"/>
        <w:rPr>
          <w:spacing w:val="-4"/>
          <w:lang w:val="sq-AL"/>
        </w:rPr>
      </w:pPr>
      <w:r w:rsidRPr="00F02490">
        <w:rPr>
          <w:spacing w:val="-4"/>
          <w:lang w:val="sq-AL"/>
        </w:rPr>
        <w:t>i) një instrument të sigurisë financiare për kryerjen e të gjitha punëve që kanë të bëjnë me ndërtimin, funksionimin, çmontimin ose mbylljen e depos së menaxhimit të mbetjeve radioaktive, duke përfshirë mbulimin e kostove afatgjata të monitorimit të objektit pas mbylljes së saj.</w:t>
      </w:r>
    </w:p>
    <w:p w:rsidR="00202D2F" w:rsidRPr="00F02490" w:rsidRDefault="00202D2F" w:rsidP="00202D2F">
      <w:pPr>
        <w:pStyle w:val="Hapesira7"/>
        <w:rPr>
          <w:lang w:val="sq-AL"/>
        </w:rPr>
      </w:pPr>
    </w:p>
    <w:p w:rsidR="00202D2F" w:rsidRPr="00F02490" w:rsidRDefault="00202D2F" w:rsidP="00202D2F">
      <w:pPr>
        <w:pStyle w:val="Paragrafi"/>
        <w:ind w:firstLine="0"/>
        <w:jc w:val="center"/>
        <w:rPr>
          <w:rFonts w:ascii="Cambria" w:hAnsi="Cambria"/>
          <w:bCs/>
          <w:spacing w:val="-4"/>
          <w:kern w:val="36"/>
          <w:sz w:val="32"/>
          <w:szCs w:val="32"/>
          <w:lang w:val="sq-AL"/>
        </w:rPr>
      </w:pPr>
      <w:r w:rsidRPr="00F02490">
        <w:rPr>
          <w:spacing w:val="-4"/>
          <w:kern w:val="36"/>
          <w:lang w:val="sq-AL"/>
        </w:rPr>
        <w:t>Neni 43</w:t>
      </w:r>
    </w:p>
    <w:p w:rsidR="00202D2F" w:rsidRPr="00F02490" w:rsidRDefault="00202D2F" w:rsidP="00202D2F">
      <w:pPr>
        <w:pStyle w:val="Paragrafi"/>
        <w:ind w:firstLine="0"/>
        <w:jc w:val="center"/>
        <w:rPr>
          <w:rFonts w:ascii="Cambria" w:hAnsi="Cambria"/>
          <w:b/>
          <w:bCs/>
          <w:spacing w:val="-4"/>
          <w:kern w:val="36"/>
          <w:sz w:val="32"/>
          <w:szCs w:val="32"/>
          <w:lang w:val="sq-AL"/>
        </w:rPr>
      </w:pPr>
      <w:r w:rsidRPr="00F02490">
        <w:rPr>
          <w:b/>
          <w:bCs/>
          <w:spacing w:val="-4"/>
          <w:kern w:val="36"/>
          <w:lang w:val="sq-AL"/>
        </w:rPr>
        <w:t>Ndërtimi i depos së menaxhimit të mbetjeve radioaktive</w:t>
      </w:r>
    </w:p>
    <w:p w:rsidR="00202D2F" w:rsidRPr="00F02490" w:rsidRDefault="00202D2F" w:rsidP="00202D2F">
      <w:pPr>
        <w:pStyle w:val="Hapesira7"/>
        <w:rPr>
          <w:lang w:val="sq-AL"/>
        </w:rPr>
      </w:pPr>
    </w:p>
    <w:p w:rsidR="00202D2F" w:rsidRPr="00F02490" w:rsidRDefault="00202D2F" w:rsidP="00202D2F">
      <w:pPr>
        <w:pStyle w:val="Paragrafi"/>
        <w:rPr>
          <w:color w:val="000000"/>
          <w:spacing w:val="-4"/>
          <w:lang w:val="sq-AL"/>
        </w:rPr>
      </w:pPr>
      <w:r w:rsidRPr="00F02490">
        <w:rPr>
          <w:color w:val="000000"/>
          <w:spacing w:val="-4"/>
          <w:lang w:val="sq-AL"/>
        </w:rPr>
        <w:t>1.</w:t>
      </w:r>
      <w:r w:rsidRPr="00F02490">
        <w:rPr>
          <w:color w:val="000000"/>
          <w:spacing w:val="-4"/>
          <w:lang w:val="sq-AL"/>
        </w:rPr>
        <w:tab/>
        <w:t xml:space="preserve"> Pas marrjes së aprovimit të ndërtimit, i licencuari të sigurojë ndërtimin e objektit të menaxhimit të mbetjeve radioaktive në përputhje me projektin paraprak të përshkruar në raportin e sigurisë.</w:t>
      </w:r>
    </w:p>
    <w:p w:rsidR="00202D2F" w:rsidRPr="00F02490" w:rsidRDefault="00202D2F" w:rsidP="00202D2F">
      <w:pPr>
        <w:pStyle w:val="Paragrafi"/>
        <w:rPr>
          <w:color w:val="000000"/>
          <w:spacing w:val="-4"/>
          <w:lang w:val="sq-AL"/>
        </w:rPr>
      </w:pPr>
      <w:r w:rsidRPr="00F02490">
        <w:rPr>
          <w:color w:val="000000"/>
          <w:spacing w:val="-4"/>
          <w:lang w:val="sq-AL"/>
        </w:rPr>
        <w:t>2. Të licencuarit</w:t>
      </w:r>
      <w:r w:rsidRPr="00F02490">
        <w:rPr>
          <w:rFonts w:ascii="Calibri" w:hAnsi="Calibri"/>
          <w:color w:val="000000"/>
          <w:spacing w:val="-4"/>
          <w:lang w:val="sq-AL"/>
        </w:rPr>
        <w:t> </w:t>
      </w:r>
      <w:r w:rsidRPr="00F02490">
        <w:rPr>
          <w:color w:val="000000"/>
          <w:spacing w:val="-4"/>
          <w:lang w:val="sq-AL"/>
        </w:rPr>
        <w:t>për ndërtimin e depos së mbetjeve radioaktive të sigurojnë që objekti të ndërtohet në mënyrë të tillë që mjedisi ku është ndërtuar të jetë i sigurt në periudhën pas mbylljes së depos, siç është përcaktuar në dosjen e sigurisë.</w:t>
      </w:r>
    </w:p>
    <w:p w:rsidR="00202D2F" w:rsidRPr="00F02490" w:rsidRDefault="00202D2F" w:rsidP="00202D2F">
      <w:pPr>
        <w:pStyle w:val="Paragrafi"/>
        <w:rPr>
          <w:color w:val="000000"/>
          <w:spacing w:val="-4"/>
          <w:lang w:val="sq-AL"/>
        </w:rPr>
      </w:pPr>
      <w:r w:rsidRPr="00F02490">
        <w:rPr>
          <w:color w:val="000000"/>
          <w:spacing w:val="-4"/>
          <w:lang w:val="sq-AL"/>
        </w:rPr>
        <w:t>3. I licencuari</w:t>
      </w:r>
      <w:r w:rsidRPr="00F02490">
        <w:rPr>
          <w:rFonts w:ascii="Calibri" w:hAnsi="Calibri"/>
          <w:color w:val="000000"/>
          <w:spacing w:val="-4"/>
          <w:lang w:val="sq-AL"/>
        </w:rPr>
        <w:t> </w:t>
      </w:r>
      <w:r w:rsidRPr="00F02490">
        <w:rPr>
          <w:color w:val="000000"/>
          <w:spacing w:val="-4"/>
          <w:lang w:val="sq-AL"/>
        </w:rPr>
        <w:t>duhet të kryejë çdo test të nevojshëm verifikimi të ndërtesës së depos.</w:t>
      </w:r>
    </w:p>
    <w:p w:rsidR="00202D2F" w:rsidRPr="00F02490" w:rsidRDefault="00202D2F" w:rsidP="00202D2F">
      <w:pPr>
        <w:pStyle w:val="Paragrafi"/>
        <w:rPr>
          <w:color w:val="000000"/>
          <w:spacing w:val="-4"/>
          <w:lang w:val="sq-AL"/>
        </w:rPr>
      </w:pPr>
      <w:r w:rsidRPr="00F02490">
        <w:rPr>
          <w:color w:val="000000"/>
          <w:spacing w:val="-4"/>
          <w:lang w:val="sq-AL"/>
        </w:rPr>
        <w:t>4. KMR-ja dhe KRRT-ja e bashkisë, në territorin e të cilit do të bëhet ndërtimi i depos, ka të drejtën për mbikëqyrjen e ndërtimit dhe të jetë pjesë gjatë testeve të verifikimit.</w:t>
      </w:r>
    </w:p>
    <w:p w:rsidR="00202D2F" w:rsidRPr="00F02490" w:rsidRDefault="00202D2F" w:rsidP="00202D2F">
      <w:pPr>
        <w:pStyle w:val="Hapesira7"/>
        <w:rPr>
          <w:lang w:val="sq-AL"/>
        </w:rPr>
      </w:pPr>
    </w:p>
    <w:p w:rsidR="00202D2F" w:rsidRPr="00F02490" w:rsidRDefault="00202D2F" w:rsidP="00202D2F">
      <w:pPr>
        <w:pStyle w:val="Paragrafi"/>
        <w:jc w:val="center"/>
        <w:rPr>
          <w:spacing w:val="-4"/>
          <w:kern w:val="36"/>
          <w:lang w:val="sq-AL"/>
        </w:rPr>
      </w:pPr>
      <w:r w:rsidRPr="00F02490">
        <w:rPr>
          <w:spacing w:val="-4"/>
          <w:kern w:val="36"/>
          <w:lang w:val="sq-AL"/>
        </w:rPr>
        <w:t>Neni 44</w:t>
      </w:r>
    </w:p>
    <w:p w:rsidR="00202D2F" w:rsidRPr="00F02490" w:rsidRDefault="00202D2F" w:rsidP="00202D2F">
      <w:pPr>
        <w:pStyle w:val="Paragrafi"/>
        <w:jc w:val="center"/>
        <w:rPr>
          <w:b/>
          <w:spacing w:val="-4"/>
          <w:lang w:val="sq-AL"/>
        </w:rPr>
      </w:pPr>
      <w:r w:rsidRPr="00F02490">
        <w:rPr>
          <w:b/>
          <w:spacing w:val="-4"/>
          <w:kern w:val="36"/>
          <w:lang w:val="sq-AL"/>
        </w:rPr>
        <w:t>Licenca për</w:t>
      </w:r>
      <w:r w:rsidRPr="00F02490">
        <w:rPr>
          <w:b/>
          <w:spacing w:val="-4"/>
          <w:lang w:val="sq-AL"/>
        </w:rPr>
        <w:t xml:space="preserve"> fillimin e aktivitetit</w:t>
      </w:r>
    </w:p>
    <w:p w:rsidR="00202D2F" w:rsidRPr="00F02490" w:rsidRDefault="00202D2F" w:rsidP="00202D2F">
      <w:pPr>
        <w:pStyle w:val="Hapesira7"/>
        <w:rPr>
          <w:lang w:val="sq-AL"/>
        </w:rPr>
      </w:pPr>
    </w:p>
    <w:p w:rsidR="00202D2F" w:rsidRPr="00F02490" w:rsidRDefault="00202D2F" w:rsidP="00202D2F">
      <w:pPr>
        <w:pStyle w:val="Paragrafi"/>
        <w:rPr>
          <w:color w:val="000000"/>
          <w:spacing w:val="-4"/>
          <w:lang w:val="sq-AL"/>
        </w:rPr>
      </w:pPr>
      <w:r w:rsidRPr="00F02490">
        <w:rPr>
          <w:color w:val="000000"/>
          <w:spacing w:val="-4"/>
          <w:lang w:val="sq-AL"/>
        </w:rPr>
        <w:t xml:space="preserve">Pas përfundimit të ndërtimit të depos i licencuari të dorëzojë në KMR një kërkesë për </w:t>
      </w:r>
      <w:r w:rsidRPr="00F02490">
        <w:rPr>
          <w:spacing w:val="-4"/>
          <w:kern w:val="36"/>
          <w:lang w:val="sq-AL"/>
        </w:rPr>
        <w:t xml:space="preserve">licencë për </w:t>
      </w:r>
      <w:r w:rsidRPr="00F02490">
        <w:rPr>
          <w:spacing w:val="-4"/>
          <w:lang w:val="sq-AL"/>
        </w:rPr>
        <w:t xml:space="preserve">fillimin e aktivitetit, të shoqëruar me </w:t>
      </w:r>
      <w:r w:rsidRPr="00F02490">
        <w:rPr>
          <w:color w:val="000000"/>
          <w:spacing w:val="-4"/>
          <w:lang w:val="sq-AL"/>
        </w:rPr>
        <w:t>një dosje sigurie të përditësuar, ku të përfshihen:</w:t>
      </w:r>
    </w:p>
    <w:p w:rsidR="00202D2F" w:rsidRPr="00F02490" w:rsidRDefault="00202D2F" w:rsidP="00202D2F">
      <w:pPr>
        <w:pStyle w:val="Paragrafi"/>
        <w:rPr>
          <w:rFonts w:ascii="Calibri" w:hAnsi="Calibri"/>
          <w:spacing w:val="-4"/>
          <w:lang w:val="sq-AL"/>
        </w:rPr>
      </w:pPr>
      <w:r w:rsidRPr="00F02490">
        <w:rPr>
          <w:spacing w:val="-4"/>
          <w:lang w:val="sq-AL"/>
        </w:rPr>
        <w:t>a) raporti paraoperacional i vlerësimit të sigurisë;</w:t>
      </w:r>
    </w:p>
    <w:p w:rsidR="00202D2F" w:rsidRPr="00F02490" w:rsidRDefault="00202D2F" w:rsidP="00202D2F">
      <w:pPr>
        <w:pStyle w:val="Paragrafi"/>
        <w:rPr>
          <w:rFonts w:ascii="Calibri" w:hAnsi="Calibri"/>
          <w:spacing w:val="-4"/>
          <w:lang w:val="sq-AL"/>
        </w:rPr>
      </w:pPr>
      <w:r w:rsidRPr="00F02490">
        <w:rPr>
          <w:spacing w:val="-4"/>
          <w:lang w:val="sq-AL"/>
        </w:rPr>
        <w:t>b) skema e testeve të çmontimit;</w:t>
      </w:r>
    </w:p>
    <w:p w:rsidR="00202D2F" w:rsidRPr="00F02490" w:rsidRDefault="00202D2F" w:rsidP="00202D2F">
      <w:pPr>
        <w:pStyle w:val="Paragrafi"/>
        <w:rPr>
          <w:rFonts w:ascii="Calibri" w:hAnsi="Calibri"/>
          <w:spacing w:val="-4"/>
          <w:lang w:val="sq-AL"/>
        </w:rPr>
      </w:pPr>
      <w:r w:rsidRPr="00F02490">
        <w:rPr>
          <w:spacing w:val="-4"/>
          <w:lang w:val="sq-AL"/>
        </w:rPr>
        <w:t>c) procedurat e testimit dhe kriteret e pranimit për çdo sistem të rëndësishëm për sigurinë;</w:t>
      </w:r>
    </w:p>
    <w:p w:rsidR="00202D2F" w:rsidRPr="00F02490" w:rsidRDefault="00202D2F" w:rsidP="00202D2F">
      <w:pPr>
        <w:pStyle w:val="Paragrafi"/>
        <w:rPr>
          <w:rFonts w:ascii="Calibri" w:hAnsi="Calibri"/>
          <w:spacing w:val="-4"/>
          <w:lang w:val="sq-AL"/>
        </w:rPr>
      </w:pPr>
      <w:r w:rsidRPr="00F02490">
        <w:rPr>
          <w:spacing w:val="-4"/>
          <w:lang w:val="sq-AL"/>
        </w:rPr>
        <w:t>ç) një procedurë për menaxhimin e modifi</w:t>
      </w:r>
      <w:r>
        <w:rPr>
          <w:spacing w:val="-4"/>
          <w:lang w:val="sq-AL"/>
        </w:rPr>
        <w:t>-</w:t>
      </w:r>
      <w:r w:rsidRPr="00F02490">
        <w:rPr>
          <w:spacing w:val="-4"/>
          <w:lang w:val="sq-AL"/>
        </w:rPr>
        <w:t>kimeve;</w:t>
      </w:r>
    </w:p>
    <w:p w:rsidR="00202D2F" w:rsidRPr="00F02490" w:rsidRDefault="00202D2F" w:rsidP="00202D2F">
      <w:pPr>
        <w:pStyle w:val="Paragrafi"/>
        <w:rPr>
          <w:rFonts w:ascii="Calibri" w:hAnsi="Calibri"/>
          <w:spacing w:val="-4"/>
          <w:lang w:val="sq-AL"/>
        </w:rPr>
      </w:pPr>
      <w:r w:rsidRPr="00F02490">
        <w:rPr>
          <w:spacing w:val="-4"/>
          <w:lang w:val="sq-AL"/>
        </w:rPr>
        <w:t>d) një listë e procedurave të kompletimit dhe fillimit të aktivitetit;</w:t>
      </w:r>
    </w:p>
    <w:p w:rsidR="00202D2F" w:rsidRPr="00F02490" w:rsidRDefault="00202D2F" w:rsidP="00202D2F">
      <w:pPr>
        <w:pStyle w:val="Paragrafi"/>
        <w:rPr>
          <w:rFonts w:ascii="Calibri" w:hAnsi="Calibri"/>
          <w:spacing w:val="-4"/>
          <w:lang w:val="sq-AL"/>
        </w:rPr>
      </w:pPr>
      <w:r w:rsidRPr="00F02490">
        <w:rPr>
          <w:spacing w:val="-4"/>
          <w:lang w:val="sq-AL"/>
        </w:rPr>
        <w:t>dh) limitet dhe kushtet operacionale paraprake, përfshirë edhe kriteret e pranimit të mbetjeve, siç rezulton nga vlerësimi paraprak i sigurisë;</w:t>
      </w:r>
    </w:p>
    <w:p w:rsidR="00202D2F" w:rsidRPr="00F02490" w:rsidRDefault="00202D2F" w:rsidP="00202D2F">
      <w:pPr>
        <w:pStyle w:val="Paragrafi"/>
        <w:rPr>
          <w:rFonts w:ascii="Calibri" w:hAnsi="Calibri"/>
          <w:spacing w:val="-4"/>
          <w:lang w:val="sq-AL"/>
        </w:rPr>
      </w:pPr>
      <w:r w:rsidRPr="00F02490">
        <w:rPr>
          <w:spacing w:val="-4"/>
          <w:lang w:val="sq-AL"/>
        </w:rPr>
        <w:t>e) plani i çmontimit për depon e përkohshme të trajtimit të mbetjeve radioaktive ose plani i rishikuar për mbylljen e depos së përhershme;</w:t>
      </w:r>
    </w:p>
    <w:p w:rsidR="00202D2F" w:rsidRPr="00F02490" w:rsidRDefault="00202D2F" w:rsidP="00202D2F">
      <w:pPr>
        <w:pStyle w:val="Paragrafi"/>
        <w:rPr>
          <w:rFonts w:ascii="Calibri" w:hAnsi="Calibri"/>
          <w:spacing w:val="-4"/>
          <w:lang w:val="sq-AL"/>
        </w:rPr>
      </w:pPr>
      <w:r w:rsidRPr="00F02490">
        <w:rPr>
          <w:spacing w:val="-4"/>
          <w:lang w:val="sq-AL"/>
        </w:rPr>
        <w:t>ë) rezultatet e programeve të monitorimit paraoperacional;</w:t>
      </w:r>
    </w:p>
    <w:p w:rsidR="00202D2F" w:rsidRPr="00F02490" w:rsidRDefault="00202D2F" w:rsidP="00202D2F">
      <w:pPr>
        <w:pStyle w:val="Paragrafi"/>
        <w:rPr>
          <w:rFonts w:ascii="Calibri" w:hAnsi="Calibri"/>
          <w:spacing w:val="-4"/>
          <w:lang w:val="sq-AL"/>
        </w:rPr>
      </w:pPr>
      <w:r w:rsidRPr="00F02490">
        <w:rPr>
          <w:spacing w:val="-4"/>
          <w:lang w:val="sq-AL"/>
        </w:rPr>
        <w:t>f) programet operacionale të monitorimit;</w:t>
      </w:r>
    </w:p>
    <w:p w:rsidR="00202D2F" w:rsidRPr="00F02490" w:rsidRDefault="00202D2F" w:rsidP="00202D2F">
      <w:pPr>
        <w:pStyle w:val="Paragrafi"/>
        <w:rPr>
          <w:rFonts w:ascii="Calibri" w:hAnsi="Calibri"/>
          <w:spacing w:val="-4"/>
          <w:lang w:val="sq-AL"/>
        </w:rPr>
      </w:pPr>
      <w:r w:rsidRPr="00F02490">
        <w:rPr>
          <w:spacing w:val="-4"/>
          <w:lang w:val="sq-AL"/>
        </w:rPr>
        <w:t xml:space="preserve">g) programi për sigurimin e cilësisë </w:t>
      </w:r>
      <w:r w:rsidRPr="00F02490">
        <w:rPr>
          <w:spacing w:val="-4"/>
          <w:kern w:val="36"/>
          <w:lang w:val="sq-AL"/>
        </w:rPr>
        <w:t xml:space="preserve">për </w:t>
      </w:r>
      <w:r w:rsidRPr="00F02490">
        <w:rPr>
          <w:spacing w:val="-4"/>
          <w:lang w:val="sq-AL"/>
        </w:rPr>
        <w:t xml:space="preserve">kompletimin dhe fillimin </w:t>
      </w:r>
      <w:r>
        <w:rPr>
          <w:spacing w:val="-4"/>
          <w:lang w:val="sq-AL"/>
        </w:rPr>
        <w:t>e</w:t>
      </w:r>
      <w:r w:rsidRPr="00F02490">
        <w:rPr>
          <w:spacing w:val="-4"/>
          <w:lang w:val="sq-AL"/>
        </w:rPr>
        <w:t xml:space="preserve"> aktivitetit;</w:t>
      </w:r>
    </w:p>
    <w:p w:rsidR="00202D2F" w:rsidRPr="00F02490" w:rsidRDefault="00202D2F" w:rsidP="00202D2F">
      <w:pPr>
        <w:pStyle w:val="Paragrafi"/>
        <w:rPr>
          <w:rFonts w:ascii="Calibri" w:hAnsi="Calibri"/>
          <w:spacing w:val="-4"/>
          <w:lang w:val="sq-AL"/>
        </w:rPr>
      </w:pPr>
      <w:r w:rsidRPr="00F02490">
        <w:rPr>
          <w:spacing w:val="-4"/>
          <w:lang w:val="sq-AL"/>
        </w:rPr>
        <w:t>gj) masat e sigurisë, në përputhje me rregulloret përkatëse;</w:t>
      </w:r>
    </w:p>
    <w:p w:rsidR="00202D2F" w:rsidRPr="00F02490" w:rsidRDefault="00202D2F" w:rsidP="00202D2F">
      <w:pPr>
        <w:pStyle w:val="Paragrafi"/>
        <w:rPr>
          <w:rFonts w:ascii="Calibri" w:hAnsi="Calibri"/>
          <w:spacing w:val="-4"/>
          <w:lang w:val="sq-AL"/>
        </w:rPr>
      </w:pPr>
      <w:r w:rsidRPr="00F02490">
        <w:rPr>
          <w:spacing w:val="-4"/>
          <w:lang w:val="sq-AL"/>
        </w:rPr>
        <w:t>h) programi i menaxhimit të mbetjeve radio</w:t>
      </w:r>
      <w:r>
        <w:rPr>
          <w:spacing w:val="-4"/>
          <w:lang w:val="sq-AL"/>
        </w:rPr>
        <w:t>-</w:t>
      </w:r>
      <w:r w:rsidRPr="00F02490">
        <w:rPr>
          <w:spacing w:val="-4"/>
          <w:lang w:val="sq-AL"/>
        </w:rPr>
        <w:t>aktive;</w:t>
      </w:r>
    </w:p>
    <w:p w:rsidR="00202D2F" w:rsidRPr="00F02490" w:rsidRDefault="00202D2F" w:rsidP="00202D2F">
      <w:pPr>
        <w:pStyle w:val="Paragrafi"/>
        <w:rPr>
          <w:rFonts w:ascii="Calibri" w:hAnsi="Calibri"/>
          <w:spacing w:val="-4"/>
          <w:lang w:val="sq-AL"/>
        </w:rPr>
      </w:pPr>
      <w:r w:rsidRPr="00F02490">
        <w:rPr>
          <w:spacing w:val="-4"/>
          <w:lang w:val="sq-AL"/>
        </w:rPr>
        <w:t>i) programi për mbrojtjen nga rrezatimet;</w:t>
      </w:r>
    </w:p>
    <w:p w:rsidR="00202D2F" w:rsidRPr="00F02490" w:rsidRDefault="00202D2F" w:rsidP="00202D2F">
      <w:pPr>
        <w:pStyle w:val="Paragrafi"/>
        <w:rPr>
          <w:rFonts w:ascii="Calibri" w:hAnsi="Calibri"/>
          <w:spacing w:val="-4"/>
          <w:lang w:val="sq-AL"/>
        </w:rPr>
      </w:pPr>
      <w:r w:rsidRPr="00F02490">
        <w:rPr>
          <w:spacing w:val="-4"/>
          <w:lang w:val="sq-AL"/>
        </w:rPr>
        <w:t xml:space="preserve">j) plani i përgatitjes dhe </w:t>
      </w:r>
      <w:r>
        <w:rPr>
          <w:spacing w:val="-4"/>
          <w:lang w:val="sq-AL"/>
        </w:rPr>
        <w:t xml:space="preserve">i </w:t>
      </w:r>
      <w:r w:rsidRPr="00F02490">
        <w:rPr>
          <w:spacing w:val="-4"/>
          <w:lang w:val="sq-AL"/>
        </w:rPr>
        <w:t>reagimit ndaj emer</w:t>
      </w:r>
      <w:r>
        <w:rPr>
          <w:spacing w:val="-4"/>
          <w:lang w:val="sq-AL"/>
        </w:rPr>
        <w:t>-</w:t>
      </w:r>
      <w:r w:rsidRPr="00F02490">
        <w:rPr>
          <w:spacing w:val="-4"/>
          <w:lang w:val="sq-AL"/>
        </w:rPr>
        <w:t>gjencave;</w:t>
      </w:r>
    </w:p>
    <w:p w:rsidR="00202D2F" w:rsidRPr="00F02490" w:rsidRDefault="00202D2F" w:rsidP="00202D2F">
      <w:pPr>
        <w:pStyle w:val="Paragrafi"/>
        <w:rPr>
          <w:rFonts w:ascii="Calibri" w:hAnsi="Calibri"/>
          <w:spacing w:val="-4"/>
          <w:lang w:val="sq-AL"/>
        </w:rPr>
      </w:pPr>
      <w:r w:rsidRPr="00F02490">
        <w:rPr>
          <w:spacing w:val="-4"/>
          <w:lang w:val="sq-AL"/>
        </w:rPr>
        <w:t>k) programi i trajnimit dhe kualifikimit për stafin.</w:t>
      </w:r>
    </w:p>
    <w:p w:rsidR="00202D2F" w:rsidRPr="00F02490" w:rsidRDefault="00202D2F" w:rsidP="00202D2F">
      <w:pPr>
        <w:pStyle w:val="Paragrafi"/>
        <w:jc w:val="center"/>
        <w:rPr>
          <w:rFonts w:ascii="Cambria" w:hAnsi="Cambria"/>
          <w:bCs/>
          <w:spacing w:val="-4"/>
          <w:kern w:val="36"/>
          <w:sz w:val="32"/>
          <w:szCs w:val="32"/>
          <w:lang w:val="sq-AL"/>
        </w:rPr>
      </w:pPr>
      <w:r w:rsidRPr="00F02490">
        <w:rPr>
          <w:spacing w:val="-4"/>
          <w:kern w:val="36"/>
          <w:lang w:val="sq-AL"/>
        </w:rPr>
        <w:t>Neni 45</w:t>
      </w:r>
    </w:p>
    <w:p w:rsidR="00202D2F" w:rsidRPr="00F02490" w:rsidRDefault="00202D2F" w:rsidP="00202D2F">
      <w:pPr>
        <w:pStyle w:val="Paragrafi"/>
        <w:jc w:val="center"/>
        <w:rPr>
          <w:b/>
          <w:bCs/>
          <w:spacing w:val="-4"/>
          <w:kern w:val="36"/>
          <w:lang w:val="sq-AL"/>
        </w:rPr>
      </w:pPr>
      <w:r w:rsidRPr="00F02490">
        <w:rPr>
          <w:b/>
          <w:spacing w:val="-4"/>
          <w:lang w:val="sq-AL"/>
        </w:rPr>
        <w:t xml:space="preserve">Fillimi i aktivitetit të </w:t>
      </w:r>
      <w:r w:rsidRPr="00F02490">
        <w:rPr>
          <w:b/>
          <w:bCs/>
          <w:spacing w:val="-4"/>
          <w:kern w:val="36"/>
          <w:lang w:val="sq-AL"/>
        </w:rPr>
        <w:t>depos të menaxhimit të mbetjeve radioaktive</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lastRenderedPageBreak/>
        <w:t>1. Në mënyrë që të marrë</w:t>
      </w:r>
      <w:r w:rsidRPr="00F02490">
        <w:rPr>
          <w:rFonts w:ascii="Calibri" w:hAnsi="Calibri"/>
          <w:spacing w:val="-4"/>
          <w:lang w:val="sq-AL"/>
        </w:rPr>
        <w:t xml:space="preserve"> </w:t>
      </w:r>
      <w:r w:rsidRPr="00F02490">
        <w:rPr>
          <w:spacing w:val="-4"/>
          <w:lang w:val="sq-AL"/>
        </w:rPr>
        <w:t xml:space="preserve">aprovimin e KMR-së </w:t>
      </w:r>
      <w:r w:rsidRPr="00F02490">
        <w:rPr>
          <w:spacing w:val="-4"/>
          <w:kern w:val="36"/>
          <w:lang w:val="sq-AL"/>
        </w:rPr>
        <w:t xml:space="preserve">për </w:t>
      </w:r>
      <w:r w:rsidRPr="00F02490">
        <w:rPr>
          <w:spacing w:val="-4"/>
          <w:lang w:val="sq-AL"/>
        </w:rPr>
        <w:t>fillimin e aktivitetit, i licencuari dorëzon në KMR një aplikim dhe një raport që siguron evidenca të përfundimit me sukses të testeve të kryera gjatë fazave të fillimit të aktivitetit, duke përfshirë një përshkrim të testeve të kryera dhe orarin e testeve të planifikuara për hapin e ardhshëm të fillimit të aktivitetit.</w:t>
      </w:r>
    </w:p>
    <w:p w:rsidR="00202D2F" w:rsidRPr="00F02490" w:rsidRDefault="00202D2F" w:rsidP="00202D2F">
      <w:pPr>
        <w:pStyle w:val="Paragrafi"/>
        <w:rPr>
          <w:rFonts w:ascii="Calibri" w:hAnsi="Calibri"/>
          <w:spacing w:val="-4"/>
          <w:lang w:val="sq-AL"/>
        </w:rPr>
      </w:pPr>
      <w:r w:rsidRPr="00F02490">
        <w:rPr>
          <w:spacing w:val="-4"/>
          <w:lang w:val="sq-AL"/>
        </w:rPr>
        <w:t xml:space="preserve">2. KMR-ja ka të drejtën e mbikëqyrjes së fillimit të aktivitetit të kryer nga i licencuari. </w:t>
      </w:r>
    </w:p>
    <w:p w:rsidR="00202D2F" w:rsidRPr="001C68E4" w:rsidRDefault="00202D2F" w:rsidP="00202D2F">
      <w:pPr>
        <w:pStyle w:val="Hapesira7"/>
        <w:rPr>
          <w:sz w:val="12"/>
          <w:lang w:val="sq-AL"/>
        </w:rPr>
      </w:pPr>
    </w:p>
    <w:p w:rsidR="00202D2F" w:rsidRPr="00F02490" w:rsidRDefault="00202D2F" w:rsidP="00202D2F">
      <w:pPr>
        <w:pStyle w:val="Paragrafi"/>
        <w:jc w:val="center"/>
        <w:rPr>
          <w:rFonts w:ascii="Cambria" w:hAnsi="Cambria"/>
          <w:bCs/>
          <w:spacing w:val="-4"/>
          <w:kern w:val="36"/>
          <w:sz w:val="32"/>
          <w:szCs w:val="32"/>
          <w:lang w:val="sq-AL"/>
        </w:rPr>
      </w:pPr>
      <w:r w:rsidRPr="00F02490">
        <w:rPr>
          <w:spacing w:val="-4"/>
          <w:kern w:val="36"/>
          <w:lang w:val="sq-AL"/>
        </w:rPr>
        <w:t>Neni 46</w:t>
      </w:r>
    </w:p>
    <w:p w:rsidR="00202D2F" w:rsidRPr="00F02490" w:rsidRDefault="00202D2F" w:rsidP="00202D2F">
      <w:pPr>
        <w:pStyle w:val="Paragrafi"/>
        <w:jc w:val="center"/>
        <w:rPr>
          <w:b/>
          <w:spacing w:val="-4"/>
          <w:lang w:val="sq-AL"/>
        </w:rPr>
      </w:pPr>
      <w:r w:rsidRPr="00F02490">
        <w:rPr>
          <w:b/>
          <w:bCs/>
          <w:spacing w:val="-4"/>
          <w:kern w:val="36"/>
          <w:lang w:val="sq-AL"/>
        </w:rPr>
        <w:t>Kompletimi i depos për përdorim</w:t>
      </w:r>
    </w:p>
    <w:p w:rsidR="00202D2F" w:rsidRPr="001C68E4" w:rsidRDefault="00202D2F" w:rsidP="00202D2F">
      <w:pPr>
        <w:pStyle w:val="Hapesira7"/>
        <w:rPr>
          <w:sz w:val="12"/>
          <w:lang w:val="sq-AL"/>
        </w:rPr>
      </w:pPr>
    </w:p>
    <w:p w:rsidR="00202D2F" w:rsidRPr="00F02490" w:rsidRDefault="00202D2F" w:rsidP="00202D2F">
      <w:pPr>
        <w:pStyle w:val="Paragrafi"/>
        <w:rPr>
          <w:spacing w:val="-4"/>
          <w:lang w:val="sq-AL"/>
        </w:rPr>
      </w:pPr>
      <w:r w:rsidRPr="00F02490">
        <w:rPr>
          <w:spacing w:val="-4"/>
          <w:lang w:val="sq-AL"/>
        </w:rPr>
        <w:t>1. Pas përfundimit të kompletimit dhe fillimit të aktivitetit, i licencuari do të përgatitë një raport përfundimtar për të dokumentuar statusin e ndër</w:t>
      </w:r>
      <w:r>
        <w:rPr>
          <w:spacing w:val="-4"/>
          <w:lang w:val="sq-AL"/>
        </w:rPr>
        <w:t>-</w:t>
      </w:r>
      <w:r w:rsidRPr="00F02490">
        <w:rPr>
          <w:spacing w:val="-4"/>
          <w:lang w:val="sq-AL"/>
        </w:rPr>
        <w:t>timit dhe depos së menaxhimit të mbetjeve radioaktive.</w:t>
      </w:r>
    </w:p>
    <w:p w:rsidR="00202D2F" w:rsidRPr="00F02490" w:rsidRDefault="00202D2F" w:rsidP="00202D2F">
      <w:pPr>
        <w:pStyle w:val="Paragrafi"/>
        <w:rPr>
          <w:spacing w:val="-4"/>
          <w:lang w:val="sq-AL"/>
        </w:rPr>
      </w:pPr>
      <w:r w:rsidRPr="00F02490">
        <w:rPr>
          <w:spacing w:val="-4"/>
          <w:lang w:val="sq-AL"/>
        </w:rPr>
        <w:t xml:space="preserve">2. Raporti përfundimtar për kompletimin dhe fillimin e aktivitetit të përshkruajë të gjitha testet e kryera dhe të paraqesë rezultatet e tyre dhe çdo modifikim që i është bërë depos së menaxhimit të mbetjeve radioaktive nga faza e lejes </w:t>
      </w:r>
      <w:r>
        <w:rPr>
          <w:spacing w:val="-4"/>
          <w:lang w:val="sq-AL"/>
        </w:rPr>
        <w:t xml:space="preserve">së </w:t>
      </w:r>
      <w:r w:rsidRPr="00F02490">
        <w:rPr>
          <w:spacing w:val="-4"/>
          <w:lang w:val="sq-AL"/>
        </w:rPr>
        <w:t>ndërtimit, në mënyrë të tillë që të demonstrojnë pajtueshmërinë me të gjitha kushtet e imponuara në lejen e ndërtimit.</w:t>
      </w:r>
    </w:p>
    <w:p w:rsidR="00202D2F" w:rsidRPr="00F02490" w:rsidRDefault="00202D2F" w:rsidP="00202D2F">
      <w:pPr>
        <w:pStyle w:val="Paragrafi"/>
        <w:rPr>
          <w:rFonts w:ascii="Calibri" w:hAnsi="Calibri"/>
          <w:spacing w:val="-4"/>
          <w:lang w:val="sq-AL"/>
        </w:rPr>
      </w:pPr>
      <w:r w:rsidRPr="00F02490">
        <w:rPr>
          <w:spacing w:val="-4"/>
          <w:lang w:val="sq-AL"/>
        </w:rPr>
        <w:t xml:space="preserve">3. Raporti përfundimtar duhet të mirëmbahet nga i licencuari deri në nxjerrjen jashtë përdorimit ose mbylljen e objektit të menaxhimit të mbetjeve radioaktive, kur duhet të përdoret për të zhvilluar planin e çmontimit apo </w:t>
      </w:r>
      <w:r>
        <w:rPr>
          <w:spacing w:val="-4"/>
          <w:lang w:val="sq-AL"/>
        </w:rPr>
        <w:t xml:space="preserve">të </w:t>
      </w:r>
      <w:r w:rsidRPr="00F02490">
        <w:rPr>
          <w:spacing w:val="-4"/>
          <w:lang w:val="sq-AL"/>
        </w:rPr>
        <w:t>mbylljes përfundimtare.</w:t>
      </w:r>
    </w:p>
    <w:p w:rsidR="00202D2F" w:rsidRPr="001C68E4" w:rsidRDefault="00202D2F" w:rsidP="00202D2F">
      <w:pPr>
        <w:pStyle w:val="Hapesira7"/>
        <w:rPr>
          <w:sz w:val="12"/>
          <w:lang w:val="sq-AL"/>
        </w:rPr>
      </w:pPr>
    </w:p>
    <w:p w:rsidR="00202D2F" w:rsidRPr="00F02490" w:rsidRDefault="00202D2F" w:rsidP="00202D2F">
      <w:pPr>
        <w:pStyle w:val="Paragrafi"/>
        <w:ind w:firstLine="0"/>
        <w:jc w:val="center"/>
        <w:rPr>
          <w:rFonts w:ascii="Cambria" w:hAnsi="Cambria"/>
          <w:bCs/>
          <w:spacing w:val="-4"/>
          <w:kern w:val="36"/>
          <w:sz w:val="32"/>
          <w:szCs w:val="32"/>
          <w:lang w:val="sq-AL"/>
        </w:rPr>
      </w:pPr>
      <w:r w:rsidRPr="00F02490">
        <w:rPr>
          <w:spacing w:val="-4"/>
          <w:kern w:val="36"/>
          <w:lang w:val="sq-AL"/>
        </w:rPr>
        <w:t>Neni 47</w:t>
      </w:r>
    </w:p>
    <w:p w:rsidR="00202D2F" w:rsidRPr="00F02490" w:rsidRDefault="00202D2F" w:rsidP="00202D2F">
      <w:pPr>
        <w:pStyle w:val="Paragrafi"/>
        <w:ind w:firstLine="0"/>
        <w:jc w:val="center"/>
        <w:rPr>
          <w:rFonts w:ascii="Cambria" w:hAnsi="Cambria"/>
          <w:b/>
          <w:bCs/>
          <w:spacing w:val="-4"/>
          <w:kern w:val="36"/>
          <w:sz w:val="32"/>
          <w:szCs w:val="32"/>
          <w:lang w:val="sq-AL"/>
        </w:rPr>
      </w:pPr>
      <w:r w:rsidRPr="00F02490">
        <w:rPr>
          <w:b/>
          <w:bCs/>
          <w:spacing w:val="-4"/>
          <w:kern w:val="36"/>
          <w:lang w:val="sq-AL"/>
        </w:rPr>
        <w:t>Licenca për përdorim</w:t>
      </w:r>
    </w:p>
    <w:p w:rsidR="00202D2F" w:rsidRPr="001C68E4" w:rsidRDefault="00202D2F" w:rsidP="00202D2F">
      <w:pPr>
        <w:pStyle w:val="Hapesira7"/>
        <w:rPr>
          <w:sz w:val="12"/>
          <w:lang w:val="sq-AL"/>
        </w:rPr>
      </w:pPr>
    </w:p>
    <w:p w:rsidR="00202D2F" w:rsidRPr="00F02490" w:rsidRDefault="00202D2F" w:rsidP="00202D2F">
      <w:pPr>
        <w:pStyle w:val="Paragrafi"/>
        <w:rPr>
          <w:color w:val="000000"/>
          <w:spacing w:val="-4"/>
          <w:lang w:val="sq-AL"/>
        </w:rPr>
      </w:pPr>
      <w:r w:rsidRPr="00F02490">
        <w:rPr>
          <w:color w:val="000000"/>
          <w:spacing w:val="-4"/>
          <w:lang w:val="sq-AL"/>
        </w:rPr>
        <w:t xml:space="preserve">1. Pas kompletimit të depos për përdorim, aplikanti duhet të dorëzojë në KMR një kërkesë që do të përfshijë raportin e sigurisë </w:t>
      </w:r>
      <w:r w:rsidRPr="00F02490">
        <w:rPr>
          <w:spacing w:val="-4"/>
          <w:lang w:val="sq-AL"/>
        </w:rPr>
        <w:t>të përditësuar, si më poshtë</w:t>
      </w:r>
      <w:r w:rsidRPr="00F02490">
        <w:rPr>
          <w:color w:val="000000"/>
          <w:spacing w:val="-4"/>
          <w:lang w:val="sq-AL"/>
        </w:rPr>
        <w:t>:</w:t>
      </w:r>
    </w:p>
    <w:p w:rsidR="00202D2F" w:rsidRPr="00F02490" w:rsidRDefault="00202D2F" w:rsidP="00202D2F">
      <w:pPr>
        <w:pStyle w:val="Paragrafi"/>
        <w:rPr>
          <w:spacing w:val="-4"/>
          <w:lang w:val="sq-AL"/>
        </w:rPr>
      </w:pPr>
      <w:r w:rsidRPr="00F02490">
        <w:rPr>
          <w:spacing w:val="-4"/>
          <w:lang w:val="sq-AL"/>
        </w:rPr>
        <w:t>a) raportin përfundimtar të vlerësimit të sigurisë;</w:t>
      </w:r>
    </w:p>
    <w:p w:rsidR="00202D2F" w:rsidRPr="00F02490" w:rsidRDefault="00202D2F" w:rsidP="00202D2F">
      <w:pPr>
        <w:pStyle w:val="Paragrafi"/>
        <w:rPr>
          <w:spacing w:val="-4"/>
          <w:lang w:val="sq-AL"/>
        </w:rPr>
      </w:pPr>
      <w:r w:rsidRPr="00F02490">
        <w:rPr>
          <w:spacing w:val="-4"/>
          <w:lang w:val="sq-AL"/>
        </w:rPr>
        <w:t>b) raportin përfundimtar të lejes së ndërtimit;</w:t>
      </w:r>
    </w:p>
    <w:p w:rsidR="00202D2F" w:rsidRPr="00F02490" w:rsidRDefault="00202D2F" w:rsidP="00202D2F">
      <w:pPr>
        <w:pStyle w:val="Paragrafi"/>
        <w:rPr>
          <w:spacing w:val="-4"/>
          <w:lang w:val="sq-AL"/>
        </w:rPr>
      </w:pPr>
      <w:r w:rsidRPr="00F02490">
        <w:rPr>
          <w:spacing w:val="-4"/>
          <w:lang w:val="sq-AL"/>
        </w:rPr>
        <w:t>c) përshkrimin e ndërtimit të objektit;</w:t>
      </w:r>
    </w:p>
    <w:p w:rsidR="00202D2F" w:rsidRPr="00F02490" w:rsidRDefault="00202D2F" w:rsidP="00202D2F">
      <w:pPr>
        <w:pStyle w:val="Paragrafi"/>
        <w:rPr>
          <w:rFonts w:ascii="Calibri" w:hAnsi="Calibri"/>
          <w:spacing w:val="-4"/>
          <w:lang w:val="sq-AL"/>
        </w:rPr>
      </w:pPr>
      <w:r w:rsidRPr="00F02490">
        <w:rPr>
          <w:spacing w:val="-4"/>
          <w:lang w:val="sq-AL"/>
        </w:rPr>
        <w:t>ç) dëshminë e dokumentuar të burimeve finan</w:t>
      </w:r>
      <w:r>
        <w:rPr>
          <w:spacing w:val="-4"/>
          <w:lang w:val="sq-AL"/>
        </w:rPr>
        <w:t>-</w:t>
      </w:r>
      <w:r w:rsidRPr="00F02490">
        <w:rPr>
          <w:spacing w:val="-4"/>
          <w:lang w:val="sq-AL"/>
        </w:rPr>
        <w:t>ciare të bartësit të autorizimit për të mbuluar të gjitha shpenzimet operative deri në nxjerrjen nga përdorimi ose mbylljen e depos dhe mbikëqyrjen afatgjatë;</w:t>
      </w:r>
    </w:p>
    <w:p w:rsidR="00202D2F" w:rsidRPr="00F02490" w:rsidRDefault="00202D2F" w:rsidP="00202D2F">
      <w:pPr>
        <w:pStyle w:val="Paragrafi"/>
        <w:rPr>
          <w:rFonts w:ascii="Calibri" w:hAnsi="Calibri"/>
          <w:spacing w:val="-4"/>
          <w:lang w:val="sq-AL"/>
        </w:rPr>
      </w:pPr>
      <w:r w:rsidRPr="00F02490">
        <w:rPr>
          <w:spacing w:val="-4"/>
          <w:lang w:val="sq-AL"/>
        </w:rPr>
        <w:t>d) programin për mirëmbajtjen periodike, testimin dhe inspektimin e sistemeve, strukturave dhe komponentëve të rëndësishëm për sigurinë;</w:t>
      </w:r>
    </w:p>
    <w:p w:rsidR="00202D2F" w:rsidRPr="00F02490" w:rsidRDefault="00202D2F" w:rsidP="00202D2F">
      <w:pPr>
        <w:pStyle w:val="Paragrafi"/>
        <w:rPr>
          <w:rFonts w:ascii="Calibri" w:hAnsi="Calibri"/>
          <w:spacing w:val="-4"/>
          <w:lang w:val="sq-AL"/>
        </w:rPr>
      </w:pPr>
      <w:r w:rsidRPr="00F02490">
        <w:rPr>
          <w:spacing w:val="-4"/>
          <w:lang w:val="sq-AL"/>
        </w:rPr>
        <w:t>dh) një listë të procedurave operacionale;</w:t>
      </w:r>
    </w:p>
    <w:p w:rsidR="00202D2F" w:rsidRPr="00F02490" w:rsidRDefault="00202D2F" w:rsidP="00202D2F">
      <w:pPr>
        <w:pStyle w:val="Paragrafi"/>
        <w:rPr>
          <w:rFonts w:ascii="Calibri" w:hAnsi="Calibri"/>
          <w:spacing w:val="-4"/>
          <w:lang w:val="sq-AL"/>
        </w:rPr>
      </w:pPr>
      <w:r w:rsidRPr="00F02490">
        <w:rPr>
          <w:spacing w:val="-4"/>
          <w:lang w:val="sq-AL"/>
        </w:rPr>
        <w:t>e) kufizimet operacionale, përfshirë nivelet e çlirimit të mbetjeve, siç rezultoi nga vlerësimi përfundimtar i sigurisë;</w:t>
      </w:r>
    </w:p>
    <w:p w:rsidR="00202D2F" w:rsidRPr="00F02490" w:rsidRDefault="00202D2F" w:rsidP="00202D2F">
      <w:pPr>
        <w:pStyle w:val="Paragrafi"/>
        <w:rPr>
          <w:rFonts w:ascii="Calibri" w:hAnsi="Calibri"/>
          <w:spacing w:val="-4"/>
          <w:lang w:val="sq-AL"/>
        </w:rPr>
      </w:pPr>
      <w:r w:rsidRPr="00F02490">
        <w:rPr>
          <w:spacing w:val="-4"/>
          <w:lang w:val="sq-AL"/>
        </w:rPr>
        <w:t>ë) planin e çmontimit të rishikuar për objektet e depozituara paraprakisht apo planin e rishikuar të mbylljes për objektet e depozitimit;</w:t>
      </w:r>
    </w:p>
    <w:p w:rsidR="00202D2F" w:rsidRPr="00F02490" w:rsidRDefault="00202D2F" w:rsidP="00202D2F">
      <w:pPr>
        <w:pStyle w:val="Paragrafi"/>
        <w:rPr>
          <w:rFonts w:ascii="Calibri" w:hAnsi="Calibri"/>
          <w:spacing w:val="-4"/>
          <w:lang w:val="sq-AL"/>
        </w:rPr>
      </w:pPr>
      <w:r w:rsidRPr="00F02490">
        <w:rPr>
          <w:spacing w:val="-4"/>
          <w:lang w:val="sq-AL"/>
        </w:rPr>
        <w:t>f) rezultatet e programeve të monitorimit paraoperacional;</w:t>
      </w:r>
    </w:p>
    <w:p w:rsidR="00202D2F" w:rsidRPr="00F02490" w:rsidRDefault="00202D2F" w:rsidP="00202D2F">
      <w:pPr>
        <w:pStyle w:val="Paragrafi"/>
        <w:rPr>
          <w:rFonts w:ascii="Calibri" w:hAnsi="Calibri"/>
          <w:spacing w:val="-4"/>
          <w:lang w:val="sq-AL"/>
        </w:rPr>
      </w:pPr>
      <w:r w:rsidRPr="00F02490">
        <w:rPr>
          <w:spacing w:val="-4"/>
          <w:lang w:val="sq-AL"/>
        </w:rPr>
        <w:t>g) programet e rishikuara të monitorimit operacional;</w:t>
      </w:r>
    </w:p>
    <w:p w:rsidR="00202D2F" w:rsidRPr="00F02490" w:rsidRDefault="00202D2F" w:rsidP="00202D2F">
      <w:pPr>
        <w:pStyle w:val="Paragrafi"/>
        <w:rPr>
          <w:rFonts w:ascii="Calibri" w:hAnsi="Calibri"/>
          <w:spacing w:val="-4"/>
          <w:lang w:val="sq-AL"/>
        </w:rPr>
      </w:pPr>
      <w:r w:rsidRPr="00F02490">
        <w:rPr>
          <w:spacing w:val="-4"/>
          <w:lang w:val="sq-AL"/>
        </w:rPr>
        <w:t>gj) programin e rishikuar për mbrojtjen nga rrezatimi;</w:t>
      </w:r>
    </w:p>
    <w:p w:rsidR="00202D2F" w:rsidRPr="00F02490" w:rsidRDefault="00202D2F" w:rsidP="00202D2F">
      <w:pPr>
        <w:pStyle w:val="Paragrafi"/>
        <w:rPr>
          <w:rFonts w:ascii="Calibri" w:hAnsi="Calibri"/>
          <w:spacing w:val="-4"/>
          <w:lang w:val="sq-AL"/>
        </w:rPr>
      </w:pPr>
      <w:r w:rsidRPr="00F02490">
        <w:rPr>
          <w:spacing w:val="-4"/>
          <w:lang w:val="sq-AL"/>
        </w:rPr>
        <w:t>h) programin për sigurimin e cilësisë;</w:t>
      </w:r>
    </w:p>
    <w:p w:rsidR="00202D2F" w:rsidRPr="00F02490" w:rsidRDefault="00202D2F" w:rsidP="00202D2F">
      <w:pPr>
        <w:pStyle w:val="Paragrafi"/>
        <w:rPr>
          <w:rFonts w:ascii="Calibri" w:hAnsi="Calibri"/>
          <w:spacing w:val="-4"/>
          <w:lang w:val="sq-AL"/>
        </w:rPr>
      </w:pPr>
      <w:r w:rsidRPr="00F02490">
        <w:rPr>
          <w:spacing w:val="-4"/>
          <w:lang w:val="sq-AL"/>
        </w:rPr>
        <w:t xml:space="preserve">i) planin e rishikuar të përgatitjes dhe </w:t>
      </w:r>
      <w:r>
        <w:rPr>
          <w:spacing w:val="-4"/>
          <w:lang w:val="sq-AL"/>
        </w:rPr>
        <w:t xml:space="preserve">të </w:t>
      </w:r>
      <w:r w:rsidRPr="00F02490">
        <w:rPr>
          <w:spacing w:val="-4"/>
          <w:lang w:val="sq-AL"/>
        </w:rPr>
        <w:t>përgjigjes ndaj emergjencave;</w:t>
      </w:r>
    </w:p>
    <w:p w:rsidR="00202D2F" w:rsidRDefault="00202D2F" w:rsidP="00202D2F">
      <w:pPr>
        <w:pStyle w:val="Paragrafi"/>
        <w:rPr>
          <w:spacing w:val="-4"/>
          <w:lang w:val="sq-AL"/>
        </w:rPr>
      </w:pPr>
      <w:r w:rsidRPr="00F02490">
        <w:rPr>
          <w:spacing w:val="-4"/>
          <w:lang w:val="sq-AL"/>
        </w:rPr>
        <w:t>j) programin e rishikuar të menaxhimit të mbetjeve radioaktive;</w:t>
      </w:r>
    </w:p>
    <w:p w:rsidR="00202D2F" w:rsidRPr="00F02490" w:rsidRDefault="00202D2F" w:rsidP="00202D2F">
      <w:pPr>
        <w:pStyle w:val="Paragrafi"/>
        <w:rPr>
          <w:rFonts w:ascii="Calibri" w:hAnsi="Calibri"/>
          <w:spacing w:val="-4"/>
          <w:lang w:val="sq-AL"/>
        </w:rPr>
      </w:pPr>
      <w:r w:rsidRPr="00F02490">
        <w:rPr>
          <w:spacing w:val="-4"/>
          <w:lang w:val="sq-AL"/>
        </w:rPr>
        <w:t>k) planin konceptual të fazës pas mbylljes së depos;</w:t>
      </w:r>
    </w:p>
    <w:p w:rsidR="00202D2F" w:rsidRPr="00F02490" w:rsidRDefault="00202D2F" w:rsidP="00202D2F">
      <w:pPr>
        <w:pStyle w:val="Paragrafi"/>
        <w:rPr>
          <w:rFonts w:ascii="Calibri" w:hAnsi="Calibri"/>
          <w:spacing w:val="-4"/>
          <w:lang w:val="sq-AL"/>
        </w:rPr>
      </w:pPr>
      <w:r w:rsidRPr="00F02490">
        <w:rPr>
          <w:spacing w:val="-4"/>
          <w:lang w:val="sq-AL"/>
        </w:rPr>
        <w:t>l) një program për informacione në lidhje me përvojën operacionale;</w:t>
      </w:r>
    </w:p>
    <w:p w:rsidR="00202D2F" w:rsidRPr="00F02490" w:rsidRDefault="00202D2F" w:rsidP="00202D2F">
      <w:pPr>
        <w:pStyle w:val="Paragrafi"/>
        <w:rPr>
          <w:rFonts w:ascii="Calibri" w:hAnsi="Calibri"/>
          <w:spacing w:val="-4"/>
          <w:lang w:val="sq-AL"/>
        </w:rPr>
      </w:pPr>
      <w:r w:rsidRPr="00F02490">
        <w:rPr>
          <w:spacing w:val="-4"/>
          <w:lang w:val="sq-AL"/>
        </w:rPr>
        <w:t>ll) masat e rishikuara të sigurisë, në përputhje me rregulloret përkatëse;</w:t>
      </w:r>
    </w:p>
    <w:p w:rsidR="00202D2F" w:rsidRPr="00F02490" w:rsidRDefault="00202D2F" w:rsidP="00202D2F">
      <w:pPr>
        <w:pStyle w:val="Paragrafi"/>
        <w:rPr>
          <w:rFonts w:ascii="Calibri" w:hAnsi="Calibri"/>
          <w:spacing w:val="-4"/>
          <w:lang w:val="sq-AL"/>
        </w:rPr>
      </w:pPr>
      <w:r w:rsidRPr="00F02490">
        <w:rPr>
          <w:spacing w:val="-4"/>
          <w:lang w:val="sq-AL"/>
        </w:rPr>
        <w:t xml:space="preserve">m) programin e rishikuar për trajnimin dhe kualifikimin e stafit. </w:t>
      </w: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2. Vlefshmëria e licencës së funksionimit do të vendoset nga plotësimi i kushteve të përcaktuara nga</w:t>
      </w:r>
      <w:r w:rsidRPr="00F02490">
        <w:rPr>
          <w:rFonts w:ascii="Calibri" w:hAnsi="Calibri"/>
          <w:color w:val="000000"/>
          <w:spacing w:val="-4"/>
          <w:lang w:val="sq-AL"/>
        </w:rPr>
        <w:t> </w:t>
      </w:r>
      <w:r w:rsidRPr="00F02490">
        <w:rPr>
          <w:color w:val="000000"/>
          <w:spacing w:val="-4"/>
          <w:lang w:val="sq-AL"/>
        </w:rPr>
        <w:t>KMR-ja,</w:t>
      </w:r>
      <w:r w:rsidRPr="00F02490">
        <w:rPr>
          <w:rFonts w:ascii="Calibri" w:hAnsi="Calibri"/>
          <w:color w:val="000000"/>
          <w:spacing w:val="-4"/>
          <w:lang w:val="sq-AL"/>
        </w:rPr>
        <w:t> </w:t>
      </w:r>
      <w:r w:rsidRPr="00F02490">
        <w:rPr>
          <w:color w:val="000000"/>
          <w:spacing w:val="-4"/>
          <w:lang w:val="sq-AL"/>
        </w:rPr>
        <w:t>bazuar në rezultatet e shqyrtimit të</w:t>
      </w:r>
      <w:r w:rsidRPr="00F02490">
        <w:rPr>
          <w:rFonts w:ascii="Calibri" w:hAnsi="Calibri"/>
          <w:color w:val="000000"/>
          <w:spacing w:val="-4"/>
          <w:lang w:val="sq-AL"/>
        </w:rPr>
        <w:t> </w:t>
      </w:r>
      <w:r w:rsidRPr="00F02490">
        <w:rPr>
          <w:color w:val="000000"/>
          <w:spacing w:val="-4"/>
          <w:lang w:val="sq-AL"/>
        </w:rPr>
        <w:t>tipit të sigurisë të paraqitur në përputhje me legjislacionin në fuqi.</w:t>
      </w:r>
    </w:p>
    <w:p w:rsidR="00202D2F" w:rsidRPr="001C68E4" w:rsidRDefault="00202D2F" w:rsidP="00202D2F">
      <w:pPr>
        <w:pStyle w:val="Hapesira7"/>
        <w:rPr>
          <w:sz w:val="10"/>
          <w:lang w:val="sq-AL"/>
        </w:rPr>
      </w:pPr>
    </w:p>
    <w:p w:rsidR="00202D2F" w:rsidRPr="00F02490" w:rsidRDefault="00202D2F" w:rsidP="00202D2F">
      <w:pPr>
        <w:pStyle w:val="Paragrafi"/>
        <w:ind w:firstLine="0"/>
        <w:jc w:val="center"/>
        <w:rPr>
          <w:rFonts w:ascii="Cambria" w:hAnsi="Cambria"/>
          <w:bCs/>
          <w:spacing w:val="-4"/>
          <w:kern w:val="36"/>
          <w:sz w:val="32"/>
          <w:szCs w:val="32"/>
          <w:lang w:val="sq-AL"/>
        </w:rPr>
      </w:pPr>
      <w:r w:rsidRPr="00F02490">
        <w:rPr>
          <w:spacing w:val="-4"/>
          <w:kern w:val="36"/>
          <w:lang w:val="sq-AL"/>
        </w:rPr>
        <w:lastRenderedPageBreak/>
        <w:t>Neni 48</w:t>
      </w:r>
    </w:p>
    <w:p w:rsidR="00202D2F" w:rsidRPr="00F02490" w:rsidRDefault="00202D2F" w:rsidP="00202D2F">
      <w:pPr>
        <w:pStyle w:val="Paragrafi"/>
        <w:ind w:firstLine="0"/>
        <w:jc w:val="center"/>
        <w:rPr>
          <w:b/>
          <w:bCs/>
          <w:spacing w:val="-4"/>
          <w:kern w:val="36"/>
          <w:lang w:val="sq-AL"/>
        </w:rPr>
      </w:pPr>
      <w:r w:rsidRPr="00F02490">
        <w:rPr>
          <w:b/>
          <w:bCs/>
          <w:spacing w:val="-4"/>
          <w:kern w:val="36"/>
          <w:lang w:val="sq-AL"/>
        </w:rPr>
        <w:t>Funksionimi i depos së menaxhimit të mbetjeve radioaktive</w:t>
      </w:r>
    </w:p>
    <w:p w:rsidR="00202D2F" w:rsidRPr="001C68E4" w:rsidRDefault="00202D2F" w:rsidP="00202D2F">
      <w:pPr>
        <w:pStyle w:val="Hapesira7"/>
        <w:ind w:firstLine="0"/>
        <w:rPr>
          <w:sz w:val="8"/>
          <w:lang w:val="sq-AL"/>
        </w:rPr>
      </w:pPr>
    </w:p>
    <w:p w:rsidR="00202D2F" w:rsidRPr="00F02490" w:rsidRDefault="00202D2F" w:rsidP="00202D2F">
      <w:pPr>
        <w:pStyle w:val="Paragrafi"/>
        <w:rPr>
          <w:spacing w:val="-4"/>
          <w:lang w:val="sq-AL"/>
        </w:rPr>
      </w:pPr>
      <w:r w:rsidRPr="00F02490">
        <w:rPr>
          <w:spacing w:val="-4"/>
          <w:lang w:val="sq-AL"/>
        </w:rPr>
        <w:t>1. Të licencuarit</w:t>
      </w:r>
      <w:r w:rsidRPr="00F02490">
        <w:rPr>
          <w:rFonts w:ascii="Calibri" w:hAnsi="Calibri"/>
          <w:spacing w:val="-4"/>
          <w:lang w:val="sq-AL"/>
        </w:rPr>
        <w:t> </w:t>
      </w:r>
      <w:r w:rsidRPr="00F02490">
        <w:rPr>
          <w:spacing w:val="-4"/>
          <w:lang w:val="sq-AL"/>
        </w:rPr>
        <w:t>duhet të sigurojnë funksionimin e depos së menaxhimit të mbetjeve radioaktive</w:t>
      </w:r>
      <w:r>
        <w:rPr>
          <w:spacing w:val="-4"/>
          <w:lang w:val="sq-AL"/>
        </w:rPr>
        <w:t>,</w:t>
      </w:r>
      <w:r w:rsidRPr="00F02490">
        <w:rPr>
          <w:spacing w:val="-4"/>
          <w:lang w:val="sq-AL"/>
        </w:rPr>
        <w:t xml:space="preserve"> në mënyrë të tillë që të ruaj</w:t>
      </w:r>
      <w:r>
        <w:rPr>
          <w:spacing w:val="-4"/>
          <w:lang w:val="sq-AL"/>
        </w:rPr>
        <w:t>n</w:t>
      </w:r>
      <w:r w:rsidRPr="00F02490">
        <w:rPr>
          <w:spacing w:val="-4"/>
          <w:lang w:val="sq-AL"/>
        </w:rPr>
        <w:t>ë sigurinë gjatë periudhës së punës të depos dhe, në rast të mbylljes së depos, të ruajnë funksionet e sigurisë deri në çlirimin përfundimtar të zonës.</w:t>
      </w:r>
    </w:p>
    <w:p w:rsidR="00202D2F" w:rsidRPr="00F02490" w:rsidRDefault="00202D2F" w:rsidP="00202D2F">
      <w:pPr>
        <w:pStyle w:val="Paragrafi"/>
        <w:rPr>
          <w:rFonts w:ascii="Calibri" w:hAnsi="Calibri"/>
          <w:spacing w:val="-4"/>
          <w:lang w:val="sq-AL"/>
        </w:rPr>
      </w:pPr>
      <w:r w:rsidRPr="00F02490">
        <w:rPr>
          <w:spacing w:val="-4"/>
          <w:lang w:val="sq-AL"/>
        </w:rPr>
        <w:t>2. I licencuari</w:t>
      </w:r>
      <w:r w:rsidRPr="00F02490">
        <w:rPr>
          <w:rFonts w:ascii="Calibri" w:hAnsi="Calibri"/>
          <w:spacing w:val="-4"/>
          <w:lang w:val="sq-AL"/>
        </w:rPr>
        <w:t> </w:t>
      </w:r>
      <w:r w:rsidRPr="00F02490">
        <w:rPr>
          <w:spacing w:val="-4"/>
          <w:lang w:val="sq-AL"/>
        </w:rPr>
        <w:t>do të sigurojë që të gjitha aktivi</w:t>
      </w:r>
      <w:r>
        <w:rPr>
          <w:spacing w:val="-4"/>
          <w:lang w:val="sq-AL"/>
        </w:rPr>
        <w:t>-</w:t>
      </w:r>
      <w:r w:rsidRPr="00F02490">
        <w:rPr>
          <w:spacing w:val="-4"/>
          <w:lang w:val="sq-AL"/>
        </w:rPr>
        <w:t>tetet dhe operacionet e rëndësishme për sigurinë</w:t>
      </w:r>
      <w:r w:rsidRPr="00446097">
        <w:rPr>
          <w:spacing w:val="-4"/>
          <w:lang w:val="sq-AL"/>
        </w:rPr>
        <w:t>:</w:t>
      </w: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a) janë subjekt i kufizimeve, kushteve dhe kontrolleve të dokumentuara;</w:t>
      </w: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b) janë bazuar në procedura të dokumentuara;</w:t>
      </w: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c) kryhen nga personel i trajnuar, i kualifikuar dhe kompetent.</w:t>
      </w:r>
    </w:p>
    <w:p w:rsidR="00202D2F" w:rsidRPr="00F02490" w:rsidRDefault="00202D2F" w:rsidP="00202D2F">
      <w:pPr>
        <w:pStyle w:val="Paragrafi"/>
        <w:rPr>
          <w:color w:val="000000"/>
          <w:spacing w:val="-4"/>
          <w:lang w:val="sq-AL"/>
        </w:rPr>
      </w:pPr>
      <w:r w:rsidRPr="00F02490">
        <w:rPr>
          <w:color w:val="000000"/>
          <w:spacing w:val="-4"/>
          <w:lang w:val="sq-AL"/>
        </w:rPr>
        <w:t>3. I licencuari të krijojë dhe të zbatojë një program për mirëmbajtjen periodike, testimin dhe inspektimin e atyre sistemeve që janë të rëndë</w:t>
      </w:r>
      <w:r>
        <w:rPr>
          <w:color w:val="000000"/>
          <w:spacing w:val="-4"/>
          <w:lang w:val="sq-AL"/>
        </w:rPr>
        <w:t>-</w:t>
      </w:r>
      <w:r w:rsidRPr="00F02490">
        <w:rPr>
          <w:color w:val="000000"/>
          <w:spacing w:val="-4"/>
          <w:lang w:val="sq-AL"/>
        </w:rPr>
        <w:t>sishme për sigurinë, të cilat miratohen nga</w:t>
      </w:r>
      <w:r w:rsidRPr="00F02490">
        <w:rPr>
          <w:rFonts w:ascii="Calibri" w:hAnsi="Calibri"/>
          <w:color w:val="000000"/>
          <w:spacing w:val="-4"/>
          <w:lang w:val="sq-AL"/>
        </w:rPr>
        <w:t> </w:t>
      </w:r>
      <w:r w:rsidRPr="00F02490">
        <w:rPr>
          <w:color w:val="000000"/>
          <w:spacing w:val="-4"/>
          <w:lang w:val="sq-AL"/>
        </w:rPr>
        <w:t>KMR-ja</w:t>
      </w:r>
      <w:r w:rsidRPr="00F02490">
        <w:rPr>
          <w:rFonts w:ascii="Calibri" w:hAnsi="Calibri"/>
          <w:color w:val="000000"/>
          <w:spacing w:val="-4"/>
          <w:lang w:val="sq-AL"/>
        </w:rPr>
        <w:t> </w:t>
      </w:r>
      <w:r w:rsidRPr="00F02490">
        <w:rPr>
          <w:color w:val="000000"/>
          <w:spacing w:val="-4"/>
          <w:lang w:val="sq-AL"/>
        </w:rPr>
        <w:t>gjatë procesit të</w:t>
      </w:r>
      <w:r w:rsidRPr="00F02490">
        <w:rPr>
          <w:rFonts w:ascii="Calibri" w:hAnsi="Calibri"/>
          <w:color w:val="000000"/>
          <w:spacing w:val="-4"/>
          <w:lang w:val="sq-AL"/>
        </w:rPr>
        <w:t> </w:t>
      </w:r>
      <w:r w:rsidRPr="00F02490">
        <w:rPr>
          <w:color w:val="000000"/>
          <w:spacing w:val="-4"/>
          <w:lang w:val="sq-AL"/>
        </w:rPr>
        <w:t>licencimit.</w:t>
      </w: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 xml:space="preserve">4. </w:t>
      </w:r>
      <w:r w:rsidRPr="00F02490">
        <w:rPr>
          <w:color w:val="000000"/>
          <w:spacing w:val="-4"/>
          <w:lang w:val="sq-AL"/>
        </w:rPr>
        <w:tab/>
        <w:t>I licencuari</w:t>
      </w:r>
      <w:r w:rsidRPr="00F02490">
        <w:rPr>
          <w:rFonts w:ascii="Calibri" w:hAnsi="Calibri"/>
          <w:color w:val="000000"/>
          <w:spacing w:val="-4"/>
          <w:lang w:val="sq-AL"/>
        </w:rPr>
        <w:t> </w:t>
      </w:r>
      <w:r w:rsidRPr="00F02490">
        <w:rPr>
          <w:color w:val="000000"/>
          <w:spacing w:val="-4"/>
          <w:lang w:val="sq-AL"/>
        </w:rPr>
        <w:t>do t’i dërgojë</w:t>
      </w:r>
      <w:r w:rsidRPr="00F02490">
        <w:rPr>
          <w:rFonts w:ascii="Calibri" w:hAnsi="Calibri"/>
          <w:color w:val="000000"/>
          <w:spacing w:val="-4"/>
          <w:lang w:val="sq-AL"/>
        </w:rPr>
        <w:t> </w:t>
      </w:r>
      <w:r w:rsidRPr="00F02490">
        <w:rPr>
          <w:color w:val="000000"/>
          <w:spacing w:val="-4"/>
          <w:lang w:val="sq-AL"/>
        </w:rPr>
        <w:t>KMR-së</w:t>
      </w:r>
      <w:r w:rsidRPr="00F02490">
        <w:rPr>
          <w:rFonts w:ascii="Calibri" w:hAnsi="Calibri"/>
          <w:color w:val="000000"/>
          <w:spacing w:val="-4"/>
          <w:lang w:val="sq-AL"/>
        </w:rPr>
        <w:t> </w:t>
      </w:r>
      <w:r w:rsidRPr="00F02490">
        <w:rPr>
          <w:color w:val="000000"/>
          <w:spacing w:val="-4"/>
          <w:lang w:val="sq-AL"/>
        </w:rPr>
        <w:t>për mira</w:t>
      </w:r>
      <w:r>
        <w:rPr>
          <w:color w:val="000000"/>
          <w:spacing w:val="-4"/>
          <w:lang w:val="sq-AL"/>
        </w:rPr>
        <w:t>-</w:t>
      </w:r>
      <w:r w:rsidRPr="00F02490">
        <w:rPr>
          <w:color w:val="000000"/>
          <w:spacing w:val="-4"/>
          <w:lang w:val="sq-AL"/>
        </w:rPr>
        <w:t>tim çdo procedurë tjetër operative të kërkuar nga</w:t>
      </w:r>
      <w:r w:rsidRPr="00F02490">
        <w:rPr>
          <w:rFonts w:ascii="Calibri" w:hAnsi="Calibri"/>
          <w:color w:val="000000"/>
          <w:spacing w:val="-4"/>
          <w:lang w:val="sq-AL"/>
        </w:rPr>
        <w:t> </w:t>
      </w:r>
      <w:r w:rsidRPr="00F02490">
        <w:rPr>
          <w:color w:val="000000"/>
          <w:spacing w:val="-4"/>
          <w:lang w:val="sq-AL"/>
        </w:rPr>
        <w:t>KMR-ja.</w:t>
      </w:r>
    </w:p>
    <w:p w:rsidR="00202D2F" w:rsidRPr="001C68E4" w:rsidRDefault="00202D2F" w:rsidP="00202D2F">
      <w:pPr>
        <w:pStyle w:val="Hapesira7"/>
        <w:rPr>
          <w:sz w:val="10"/>
          <w:lang w:val="sq-AL"/>
        </w:rPr>
      </w:pPr>
    </w:p>
    <w:p w:rsidR="00202D2F" w:rsidRPr="00F02490" w:rsidRDefault="00202D2F" w:rsidP="00202D2F">
      <w:pPr>
        <w:pStyle w:val="Paragrafi"/>
        <w:ind w:firstLine="0"/>
        <w:jc w:val="center"/>
        <w:rPr>
          <w:rFonts w:ascii="Cambria" w:hAnsi="Cambria"/>
          <w:bCs/>
          <w:spacing w:val="-4"/>
          <w:kern w:val="36"/>
          <w:sz w:val="32"/>
          <w:szCs w:val="32"/>
          <w:lang w:val="sq-AL"/>
        </w:rPr>
      </w:pPr>
      <w:r w:rsidRPr="00F02490">
        <w:rPr>
          <w:spacing w:val="-4"/>
          <w:kern w:val="36"/>
          <w:lang w:val="sq-AL"/>
        </w:rPr>
        <w:t>Neni 49</w:t>
      </w:r>
    </w:p>
    <w:p w:rsidR="00202D2F" w:rsidRPr="00F02490" w:rsidRDefault="00202D2F" w:rsidP="00202D2F">
      <w:pPr>
        <w:pStyle w:val="Paragrafi"/>
        <w:ind w:firstLine="0"/>
        <w:jc w:val="center"/>
        <w:rPr>
          <w:b/>
          <w:bCs/>
          <w:spacing w:val="-4"/>
          <w:kern w:val="36"/>
          <w:lang w:val="sq-AL"/>
        </w:rPr>
      </w:pPr>
      <w:r w:rsidRPr="00F02490">
        <w:rPr>
          <w:b/>
          <w:bCs/>
          <w:spacing w:val="-4"/>
          <w:kern w:val="36"/>
          <w:lang w:val="sq-AL"/>
        </w:rPr>
        <w:t>Nivelet e pranimit të mbetjeve</w:t>
      </w:r>
    </w:p>
    <w:p w:rsidR="00202D2F" w:rsidRPr="001C68E4" w:rsidRDefault="00202D2F" w:rsidP="00202D2F">
      <w:pPr>
        <w:pStyle w:val="Hapesira7"/>
        <w:rPr>
          <w:sz w:val="6"/>
          <w:lang w:val="sq-AL"/>
        </w:rPr>
      </w:pPr>
    </w:p>
    <w:p w:rsidR="00202D2F" w:rsidRPr="00F02490" w:rsidRDefault="00202D2F" w:rsidP="00202D2F">
      <w:pPr>
        <w:pStyle w:val="Paragrafi"/>
        <w:rPr>
          <w:spacing w:val="-4"/>
          <w:lang w:val="sq-AL"/>
        </w:rPr>
      </w:pPr>
      <w:r w:rsidRPr="00F02490">
        <w:rPr>
          <w:spacing w:val="-4"/>
          <w:lang w:val="sq-AL"/>
        </w:rPr>
        <w:t>1. I licencuari</w:t>
      </w:r>
      <w:r w:rsidRPr="00F02490">
        <w:rPr>
          <w:rFonts w:ascii="Calibri" w:hAnsi="Calibri"/>
          <w:spacing w:val="-4"/>
          <w:lang w:val="sq-AL"/>
        </w:rPr>
        <w:t> </w:t>
      </w:r>
      <w:r w:rsidRPr="00F02490">
        <w:rPr>
          <w:spacing w:val="-4"/>
          <w:lang w:val="sq-AL"/>
        </w:rPr>
        <w:t>do të pranojë në depo mbetjet radioaktive që përmbushin kërkesat</w:t>
      </w:r>
      <w:r w:rsidRPr="00F02490">
        <w:rPr>
          <w:rFonts w:ascii="Calibri" w:hAnsi="Calibri"/>
          <w:spacing w:val="-4"/>
          <w:lang w:val="sq-AL"/>
        </w:rPr>
        <w:t> </w:t>
      </w:r>
      <w:r w:rsidRPr="00446097">
        <w:rPr>
          <w:spacing w:val="-4"/>
          <w:lang w:val="sq-AL"/>
        </w:rPr>
        <w:t>për</w:t>
      </w:r>
      <w:r w:rsidRPr="00F02490">
        <w:rPr>
          <w:rFonts w:ascii="Calibri" w:hAnsi="Calibri"/>
          <w:spacing w:val="-4"/>
          <w:lang w:val="sq-AL"/>
        </w:rPr>
        <w:t xml:space="preserve"> </w:t>
      </w:r>
      <w:r w:rsidRPr="00F02490">
        <w:rPr>
          <w:spacing w:val="-4"/>
          <w:lang w:val="sq-AL"/>
        </w:rPr>
        <w:t>pranimin e tyre, të përcaktuara në tipin e sigurisë së depos të miratuar nga</w:t>
      </w:r>
      <w:r w:rsidRPr="00F02490">
        <w:rPr>
          <w:rFonts w:ascii="Calibri" w:hAnsi="Calibri"/>
          <w:spacing w:val="-4"/>
          <w:lang w:val="sq-AL"/>
        </w:rPr>
        <w:t> </w:t>
      </w:r>
      <w:r w:rsidRPr="00F02490">
        <w:rPr>
          <w:spacing w:val="-4"/>
          <w:lang w:val="sq-AL"/>
        </w:rPr>
        <w:t>KMR-ja.</w:t>
      </w:r>
    </w:p>
    <w:p w:rsidR="00202D2F" w:rsidRDefault="00202D2F" w:rsidP="00202D2F">
      <w:pPr>
        <w:pStyle w:val="Paragrafi"/>
        <w:rPr>
          <w:spacing w:val="-4"/>
          <w:lang w:val="sq-AL"/>
        </w:rPr>
      </w:pPr>
      <w:r w:rsidRPr="00F02490">
        <w:rPr>
          <w:spacing w:val="-4"/>
          <w:lang w:val="sq-AL"/>
        </w:rPr>
        <w:t>2. Nivelet e pranimit të mbetjeve do të specifikohen për paketimet individuale dhe për depon e menaxhimit të mbetjeve.</w:t>
      </w:r>
    </w:p>
    <w:p w:rsidR="00202D2F" w:rsidRPr="00F02490" w:rsidRDefault="00202D2F" w:rsidP="00202D2F">
      <w:pPr>
        <w:pStyle w:val="Paragrafi"/>
        <w:rPr>
          <w:spacing w:val="-4"/>
          <w:lang w:val="sq-AL"/>
        </w:rPr>
      </w:pPr>
      <w:r w:rsidRPr="00F02490">
        <w:rPr>
          <w:spacing w:val="-4"/>
          <w:lang w:val="sq-AL"/>
        </w:rPr>
        <w:t>3. Nivelet e pranimit të mbetjeve radioaktive në depon e menaxhimit të mbetjeve do të përcaktojnë kufijtë për karakteristikat e mëposhtme,</w:t>
      </w:r>
      <w:r w:rsidRPr="00F02490">
        <w:rPr>
          <w:rFonts w:ascii="Calibri" w:hAnsi="Calibri"/>
          <w:spacing w:val="-4"/>
          <w:lang w:val="sq-AL"/>
        </w:rPr>
        <w:t> </w:t>
      </w:r>
      <w:r w:rsidRPr="00F02490">
        <w:rPr>
          <w:spacing w:val="-4"/>
          <w:lang w:val="sq-AL"/>
        </w:rPr>
        <w:t>sipas rëndësisë:</w:t>
      </w:r>
    </w:p>
    <w:p w:rsidR="00202D2F" w:rsidRPr="00F02490" w:rsidRDefault="00202D2F" w:rsidP="00202D2F">
      <w:pPr>
        <w:pStyle w:val="Paragrafi"/>
        <w:rPr>
          <w:color w:val="000000"/>
          <w:spacing w:val="-4"/>
          <w:lang w:val="sq-AL"/>
        </w:rPr>
      </w:pPr>
      <w:r w:rsidRPr="00F02490">
        <w:rPr>
          <w:color w:val="000000"/>
          <w:spacing w:val="-4"/>
          <w:lang w:val="sq-AL"/>
        </w:rPr>
        <w:t>a) përmbajtjen e radionukleideve dhe përqen</w:t>
      </w:r>
      <w:r>
        <w:rPr>
          <w:color w:val="000000"/>
          <w:spacing w:val="-4"/>
          <w:lang w:val="sq-AL"/>
        </w:rPr>
        <w:t>-</w:t>
      </w:r>
      <w:r w:rsidRPr="00F02490">
        <w:rPr>
          <w:color w:val="000000"/>
          <w:spacing w:val="-4"/>
          <w:lang w:val="sq-AL"/>
        </w:rPr>
        <w:t>drimin e aktivitetit;</w:t>
      </w:r>
    </w:p>
    <w:p w:rsidR="00202D2F" w:rsidRPr="00F02490" w:rsidRDefault="00202D2F" w:rsidP="00202D2F">
      <w:pPr>
        <w:pStyle w:val="Paragrafi"/>
        <w:rPr>
          <w:color w:val="000000"/>
          <w:spacing w:val="-4"/>
          <w:lang w:val="sq-AL"/>
        </w:rPr>
      </w:pPr>
      <w:r w:rsidRPr="00F02490">
        <w:rPr>
          <w:color w:val="000000"/>
          <w:spacing w:val="-4"/>
          <w:lang w:val="sq-AL"/>
        </w:rPr>
        <w:t>b) dozën e rrezeve gama në ambient dhe në 1 metër distancë nga sipërfaqja e pakos;</w:t>
      </w:r>
    </w:p>
    <w:p w:rsidR="00202D2F" w:rsidRPr="00F02490" w:rsidRDefault="00202D2F" w:rsidP="00202D2F">
      <w:pPr>
        <w:pStyle w:val="Paragrafi"/>
        <w:rPr>
          <w:color w:val="000000"/>
          <w:spacing w:val="-4"/>
          <w:lang w:val="sq-AL"/>
        </w:rPr>
      </w:pPr>
      <w:r w:rsidRPr="00F02490">
        <w:rPr>
          <w:color w:val="000000"/>
          <w:spacing w:val="-4"/>
          <w:lang w:val="sq-AL"/>
        </w:rPr>
        <w:t>c) ndotjen/kontaminimin sipërfaqësor;</w:t>
      </w:r>
    </w:p>
    <w:p w:rsidR="00202D2F" w:rsidRPr="00F02490" w:rsidRDefault="00202D2F" w:rsidP="00202D2F">
      <w:pPr>
        <w:pStyle w:val="Paragrafi"/>
        <w:rPr>
          <w:color w:val="000000"/>
          <w:spacing w:val="-4"/>
          <w:lang w:val="sq-AL"/>
        </w:rPr>
      </w:pPr>
      <w:r w:rsidRPr="00F02490">
        <w:rPr>
          <w:color w:val="000000"/>
          <w:spacing w:val="-4"/>
          <w:lang w:val="sq-AL"/>
        </w:rPr>
        <w:t>ç) qëndrueshmërinë e paketimit;</w:t>
      </w:r>
    </w:p>
    <w:p w:rsidR="00202D2F" w:rsidRPr="00F02490" w:rsidRDefault="00202D2F" w:rsidP="00202D2F">
      <w:pPr>
        <w:pStyle w:val="Paragrafi"/>
        <w:rPr>
          <w:color w:val="000000"/>
          <w:spacing w:val="-4"/>
          <w:lang w:val="sq-AL"/>
        </w:rPr>
      </w:pPr>
      <w:r w:rsidRPr="00F02490">
        <w:rPr>
          <w:color w:val="000000"/>
          <w:spacing w:val="-4"/>
          <w:lang w:val="sq-AL"/>
        </w:rPr>
        <w:t>d) aftësinë koroduese;</w:t>
      </w:r>
    </w:p>
    <w:p w:rsidR="00202D2F" w:rsidRPr="00F02490" w:rsidRDefault="00202D2F" w:rsidP="00202D2F">
      <w:pPr>
        <w:pStyle w:val="Paragrafi"/>
        <w:rPr>
          <w:color w:val="000000"/>
          <w:spacing w:val="-4"/>
          <w:lang w:val="sq-AL"/>
        </w:rPr>
      </w:pPr>
      <w:r w:rsidRPr="00F02490">
        <w:rPr>
          <w:color w:val="000000"/>
          <w:spacing w:val="-4"/>
          <w:lang w:val="sq-AL"/>
        </w:rPr>
        <w:t>dh) stabilitetin kimik;</w:t>
      </w:r>
    </w:p>
    <w:p w:rsidR="00202D2F" w:rsidRPr="00F02490" w:rsidRDefault="00202D2F" w:rsidP="00202D2F">
      <w:pPr>
        <w:pStyle w:val="Paragrafi"/>
        <w:rPr>
          <w:spacing w:val="-4"/>
          <w:lang w:val="sq-AL"/>
        </w:rPr>
      </w:pPr>
      <w:r w:rsidRPr="00F02490">
        <w:rPr>
          <w:spacing w:val="-4"/>
          <w:lang w:val="sq-AL"/>
        </w:rPr>
        <w:t>e) efektet e degradimit për shkak të rrezatimit;</w:t>
      </w:r>
    </w:p>
    <w:p w:rsidR="00202D2F" w:rsidRPr="00F02490" w:rsidRDefault="00202D2F" w:rsidP="00202D2F">
      <w:pPr>
        <w:pStyle w:val="Paragrafi"/>
        <w:rPr>
          <w:spacing w:val="-4"/>
          <w:lang w:val="sq-AL"/>
        </w:rPr>
      </w:pPr>
      <w:r w:rsidRPr="00F02490">
        <w:rPr>
          <w:spacing w:val="-4"/>
          <w:lang w:val="sq-AL"/>
        </w:rPr>
        <w:t>ë) formimin dhe përmbajtjen e gazeve;</w:t>
      </w:r>
    </w:p>
    <w:p w:rsidR="00202D2F" w:rsidRPr="00F02490" w:rsidRDefault="00202D2F" w:rsidP="00202D2F">
      <w:pPr>
        <w:pStyle w:val="Paragrafi"/>
        <w:rPr>
          <w:spacing w:val="-4"/>
          <w:lang w:val="sq-AL"/>
        </w:rPr>
      </w:pPr>
      <w:r w:rsidRPr="00F02490">
        <w:rPr>
          <w:spacing w:val="-4"/>
          <w:lang w:val="sq-AL"/>
        </w:rPr>
        <w:t>f) përmbajtjen e toksinave;</w:t>
      </w:r>
    </w:p>
    <w:p w:rsidR="00202D2F" w:rsidRPr="00F02490" w:rsidRDefault="00202D2F" w:rsidP="00202D2F">
      <w:pPr>
        <w:pStyle w:val="Paragrafi"/>
        <w:rPr>
          <w:spacing w:val="-4"/>
          <w:lang w:val="sq-AL"/>
        </w:rPr>
      </w:pPr>
      <w:r w:rsidRPr="00F02490">
        <w:rPr>
          <w:spacing w:val="-4"/>
          <w:lang w:val="sq-AL"/>
        </w:rPr>
        <w:t>g) përmbajtjen e substancave organike me efekt potencial në degradimin mikrobiologjik;</w:t>
      </w:r>
    </w:p>
    <w:p w:rsidR="00202D2F" w:rsidRPr="00F02490" w:rsidRDefault="00202D2F" w:rsidP="00202D2F">
      <w:pPr>
        <w:pStyle w:val="Paragrafi"/>
        <w:rPr>
          <w:spacing w:val="-4"/>
          <w:lang w:val="sq-AL"/>
        </w:rPr>
      </w:pPr>
      <w:r w:rsidRPr="00F02490">
        <w:rPr>
          <w:spacing w:val="-4"/>
          <w:lang w:val="sq-AL"/>
        </w:rPr>
        <w:t>gj) përmbajtjen e lëngjeve të lira;</w:t>
      </w:r>
    </w:p>
    <w:p w:rsidR="00202D2F" w:rsidRPr="00F02490" w:rsidRDefault="00202D2F" w:rsidP="00202D2F">
      <w:pPr>
        <w:pStyle w:val="Paragrafi"/>
        <w:rPr>
          <w:spacing w:val="-4"/>
          <w:lang w:val="sq-AL"/>
        </w:rPr>
      </w:pPr>
      <w:r w:rsidRPr="00F02490">
        <w:rPr>
          <w:spacing w:val="-4"/>
          <w:lang w:val="sq-AL"/>
        </w:rPr>
        <w:t>h) prezenca e agjentëve kompleksë;</w:t>
      </w:r>
    </w:p>
    <w:p w:rsidR="00202D2F" w:rsidRPr="00F02490" w:rsidRDefault="00202D2F" w:rsidP="00202D2F">
      <w:pPr>
        <w:pStyle w:val="Paragrafi"/>
        <w:rPr>
          <w:spacing w:val="-4"/>
          <w:lang w:val="sq-AL"/>
        </w:rPr>
      </w:pPr>
      <w:r w:rsidRPr="00F02490">
        <w:rPr>
          <w:spacing w:val="-4"/>
          <w:lang w:val="sq-AL"/>
        </w:rPr>
        <w:t>i) vetitë shpërthyese;</w:t>
      </w:r>
    </w:p>
    <w:p w:rsidR="00202D2F" w:rsidRPr="00F02490" w:rsidRDefault="00202D2F" w:rsidP="00202D2F">
      <w:pPr>
        <w:pStyle w:val="Paragrafi"/>
        <w:rPr>
          <w:spacing w:val="-4"/>
          <w:lang w:val="sq-AL"/>
        </w:rPr>
      </w:pPr>
      <w:r w:rsidRPr="00F02490">
        <w:rPr>
          <w:spacing w:val="-4"/>
          <w:lang w:val="sq-AL"/>
        </w:rPr>
        <w:t>j) ndezshmërinë;</w:t>
      </w:r>
    </w:p>
    <w:p w:rsidR="00202D2F" w:rsidRPr="00F02490" w:rsidRDefault="00202D2F" w:rsidP="00202D2F">
      <w:pPr>
        <w:pStyle w:val="Paragrafi"/>
        <w:rPr>
          <w:color w:val="000000"/>
          <w:spacing w:val="-4"/>
          <w:lang w:val="sq-AL"/>
        </w:rPr>
      </w:pPr>
      <w:r w:rsidRPr="00F02490">
        <w:rPr>
          <w:color w:val="000000"/>
          <w:spacing w:val="-4"/>
          <w:lang w:val="sq-AL"/>
        </w:rPr>
        <w:t xml:space="preserve">k) rrezikshmërinë. </w:t>
      </w:r>
    </w:p>
    <w:p w:rsidR="00202D2F" w:rsidRPr="001C68E4" w:rsidRDefault="00202D2F" w:rsidP="00202D2F">
      <w:pPr>
        <w:pStyle w:val="Hapesira7"/>
        <w:rPr>
          <w:sz w:val="10"/>
          <w:lang w:val="sq-AL"/>
        </w:rPr>
      </w:pPr>
    </w:p>
    <w:p w:rsidR="00202D2F" w:rsidRPr="00F02490" w:rsidRDefault="00202D2F" w:rsidP="00202D2F">
      <w:pPr>
        <w:pStyle w:val="Paragrafi"/>
        <w:jc w:val="center"/>
        <w:rPr>
          <w:rFonts w:ascii="Cambria" w:hAnsi="Cambria"/>
          <w:bCs/>
          <w:spacing w:val="-4"/>
          <w:kern w:val="36"/>
          <w:sz w:val="32"/>
          <w:szCs w:val="32"/>
          <w:lang w:val="sq-AL"/>
        </w:rPr>
      </w:pPr>
      <w:r w:rsidRPr="00F02490">
        <w:rPr>
          <w:spacing w:val="-4"/>
          <w:kern w:val="36"/>
          <w:lang w:val="sq-AL"/>
        </w:rPr>
        <w:t>Neni 50</w:t>
      </w:r>
    </w:p>
    <w:p w:rsidR="00202D2F" w:rsidRPr="00F02490" w:rsidRDefault="00202D2F" w:rsidP="00202D2F">
      <w:pPr>
        <w:pStyle w:val="Paragrafi"/>
        <w:jc w:val="center"/>
        <w:rPr>
          <w:b/>
          <w:bCs/>
          <w:spacing w:val="-4"/>
          <w:kern w:val="36"/>
          <w:lang w:val="sq-AL"/>
        </w:rPr>
      </w:pPr>
      <w:r w:rsidRPr="00F02490">
        <w:rPr>
          <w:b/>
          <w:bCs/>
          <w:spacing w:val="-4"/>
          <w:kern w:val="36"/>
          <w:lang w:val="sq-AL"/>
        </w:rPr>
        <w:t>Mospërputhja me kriteret e pranimit të mbetjeve</w:t>
      </w:r>
    </w:p>
    <w:p w:rsidR="00202D2F" w:rsidRPr="001C68E4" w:rsidRDefault="00202D2F" w:rsidP="00202D2F">
      <w:pPr>
        <w:pStyle w:val="Hapesira7"/>
        <w:rPr>
          <w:sz w:val="10"/>
          <w:lang w:val="sq-AL"/>
        </w:rPr>
      </w:pP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I licencuari vendos kritere për pranimin dhe menaxhimin e sigurt të mbetjeve radioaktive që miratohen nga KMR-ja. Kriteret e pranimit duhet të jenë në përputhje me llojet e burimeve radioaktive në Shqipëri. Kur ato nuk përputhen, KMR-ja vendos rast pas rasti.</w:t>
      </w:r>
    </w:p>
    <w:p w:rsidR="00202D2F" w:rsidRPr="001C68E4" w:rsidRDefault="00202D2F" w:rsidP="00202D2F">
      <w:pPr>
        <w:pStyle w:val="Hapesira7"/>
        <w:rPr>
          <w:sz w:val="10"/>
          <w:lang w:val="sq-AL"/>
        </w:rPr>
      </w:pPr>
    </w:p>
    <w:p w:rsidR="00202D2F" w:rsidRPr="00F02490" w:rsidRDefault="00202D2F" w:rsidP="00202D2F">
      <w:pPr>
        <w:pStyle w:val="Paragrafi"/>
        <w:jc w:val="center"/>
        <w:rPr>
          <w:rFonts w:ascii="Cambria" w:hAnsi="Cambria"/>
          <w:bCs/>
          <w:spacing w:val="-4"/>
          <w:kern w:val="36"/>
          <w:sz w:val="32"/>
          <w:szCs w:val="32"/>
          <w:lang w:val="sq-AL"/>
        </w:rPr>
      </w:pPr>
      <w:r w:rsidRPr="00F02490">
        <w:rPr>
          <w:spacing w:val="-4"/>
          <w:kern w:val="36"/>
          <w:lang w:val="sq-AL"/>
        </w:rPr>
        <w:t>Neni 51</w:t>
      </w:r>
    </w:p>
    <w:p w:rsidR="00202D2F" w:rsidRPr="00F02490" w:rsidRDefault="00202D2F" w:rsidP="00202D2F">
      <w:pPr>
        <w:pStyle w:val="Paragrafi"/>
        <w:jc w:val="center"/>
        <w:rPr>
          <w:rFonts w:ascii="Cambria" w:hAnsi="Cambria"/>
          <w:b/>
          <w:bCs/>
          <w:spacing w:val="-4"/>
          <w:kern w:val="36"/>
          <w:sz w:val="32"/>
          <w:szCs w:val="32"/>
          <w:lang w:val="sq-AL"/>
        </w:rPr>
      </w:pPr>
      <w:r w:rsidRPr="00F02490">
        <w:rPr>
          <w:b/>
          <w:bCs/>
          <w:spacing w:val="-4"/>
          <w:kern w:val="36"/>
          <w:lang w:val="sq-AL"/>
        </w:rPr>
        <w:t>Programet e monitorimit</w:t>
      </w:r>
    </w:p>
    <w:p w:rsidR="00202D2F" w:rsidRPr="001C68E4" w:rsidRDefault="00202D2F" w:rsidP="00202D2F">
      <w:pPr>
        <w:pStyle w:val="Hapesira7"/>
        <w:rPr>
          <w:sz w:val="10"/>
          <w:lang w:val="sq-AL"/>
        </w:rPr>
      </w:pP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lastRenderedPageBreak/>
        <w:t>1. I licencuari</w:t>
      </w:r>
      <w:r w:rsidRPr="00F02490">
        <w:rPr>
          <w:rFonts w:ascii="Calibri" w:hAnsi="Calibri"/>
          <w:color w:val="000000"/>
          <w:spacing w:val="-4"/>
          <w:lang w:val="sq-AL"/>
        </w:rPr>
        <w:t> </w:t>
      </w:r>
      <w:r w:rsidRPr="00F02490">
        <w:rPr>
          <w:color w:val="000000"/>
          <w:spacing w:val="-4"/>
          <w:lang w:val="sq-AL"/>
        </w:rPr>
        <w:t>do</w:t>
      </w:r>
      <w:r w:rsidRPr="00F02490">
        <w:rPr>
          <w:rFonts w:ascii="Calibri" w:hAnsi="Calibri"/>
          <w:color w:val="000000"/>
          <w:spacing w:val="-4"/>
          <w:lang w:val="sq-AL"/>
        </w:rPr>
        <w:t xml:space="preserve"> </w:t>
      </w:r>
      <w:r w:rsidRPr="00F02490">
        <w:rPr>
          <w:color w:val="000000"/>
          <w:spacing w:val="-4"/>
          <w:lang w:val="sq-AL"/>
        </w:rPr>
        <w:t>të krijojë, do të zbatojë, do të rishikojë dhe do të përditësojë periodikisht programet monitoruese, me qëllim që:</w:t>
      </w:r>
    </w:p>
    <w:p w:rsidR="00202D2F" w:rsidRPr="00F02490" w:rsidRDefault="00202D2F" w:rsidP="00202D2F">
      <w:pPr>
        <w:pStyle w:val="Paragrafi"/>
        <w:rPr>
          <w:rFonts w:ascii="Calibri" w:hAnsi="Calibri"/>
          <w:spacing w:val="-4"/>
          <w:lang w:val="sq-AL"/>
        </w:rPr>
      </w:pPr>
      <w:r w:rsidRPr="00F02490">
        <w:rPr>
          <w:spacing w:val="-4"/>
          <w:lang w:val="sq-AL"/>
        </w:rPr>
        <w:t>a) të mbledhë dhe të përditësojë informacionin e nevojshëm për të bërë vlerësimin e sigurisë;</w:t>
      </w:r>
    </w:p>
    <w:p w:rsidR="00202D2F" w:rsidRPr="00F02490" w:rsidRDefault="00202D2F" w:rsidP="00202D2F">
      <w:pPr>
        <w:pStyle w:val="Paragrafi"/>
        <w:rPr>
          <w:rFonts w:ascii="Calibri" w:hAnsi="Calibri"/>
          <w:spacing w:val="-4"/>
          <w:lang w:val="sq-AL"/>
        </w:rPr>
      </w:pPr>
      <w:r w:rsidRPr="00F02490">
        <w:rPr>
          <w:spacing w:val="-4"/>
          <w:lang w:val="sq-AL"/>
        </w:rPr>
        <w:t>b) të mbledhë informacion për të konfirmuar kushtet e nevojshme për sigurinë e punëtorëve e të publikut dhe mbrojtjen e mjedisit gjatë fazës operacionale të objektit;</w:t>
      </w:r>
    </w:p>
    <w:p w:rsidR="00202D2F" w:rsidRDefault="00202D2F" w:rsidP="00202D2F">
      <w:pPr>
        <w:pStyle w:val="Paragrafi"/>
        <w:rPr>
          <w:spacing w:val="-4"/>
          <w:lang w:val="sq-AL"/>
        </w:rPr>
      </w:pPr>
      <w:r w:rsidRPr="00F02490">
        <w:rPr>
          <w:spacing w:val="-4"/>
          <w:lang w:val="sq-AL"/>
        </w:rPr>
        <w:t>c) të konfirmojë mungesën e çdo elementi që mund të ndikojë në sigurinë pas mbylljes apo nxjerrjes nga përdorimi të depos ose pas mbylljes së depos, sipas rastit.</w:t>
      </w:r>
    </w:p>
    <w:p w:rsidR="00202D2F" w:rsidRPr="00F02490" w:rsidRDefault="00202D2F" w:rsidP="00202D2F">
      <w:pPr>
        <w:pStyle w:val="Paragrafi"/>
        <w:rPr>
          <w:spacing w:val="-4"/>
          <w:lang w:val="sq-AL"/>
        </w:rPr>
      </w:pPr>
      <w:r w:rsidRPr="00F02490">
        <w:rPr>
          <w:spacing w:val="-4"/>
          <w:lang w:val="sq-AL"/>
        </w:rPr>
        <w:t>2. I licencuari</w:t>
      </w:r>
      <w:r w:rsidRPr="00F02490">
        <w:rPr>
          <w:rFonts w:ascii="Calibri" w:hAnsi="Calibri"/>
          <w:spacing w:val="-4"/>
          <w:lang w:val="sq-AL"/>
        </w:rPr>
        <w:t> </w:t>
      </w:r>
      <w:r w:rsidRPr="00F02490">
        <w:rPr>
          <w:spacing w:val="-4"/>
          <w:lang w:val="sq-AL"/>
        </w:rPr>
        <w:t>do të krijojë dhe do të zbatojë një program për monitorimin e radioaktivitetit të mjedisit duke filluar nga faza e instalimit deri në fazën e nxjerrjes nga përdorimi ose mbylljen e depos, aty ku është e aplikueshme.</w:t>
      </w:r>
    </w:p>
    <w:p w:rsidR="00202D2F" w:rsidRPr="00F02490" w:rsidRDefault="00202D2F" w:rsidP="00202D2F">
      <w:pPr>
        <w:pStyle w:val="Paragrafi"/>
        <w:rPr>
          <w:spacing w:val="-4"/>
          <w:lang w:val="sq-AL"/>
        </w:rPr>
      </w:pPr>
      <w:r w:rsidRPr="00F02490">
        <w:rPr>
          <w:spacing w:val="-4"/>
          <w:lang w:val="sq-AL"/>
        </w:rPr>
        <w:t>3. I licencuari</w:t>
      </w:r>
      <w:r w:rsidRPr="00F02490">
        <w:rPr>
          <w:rFonts w:ascii="Calibri" w:hAnsi="Calibri"/>
          <w:spacing w:val="-4"/>
          <w:lang w:val="sq-AL"/>
        </w:rPr>
        <w:t> </w:t>
      </w:r>
      <w:r w:rsidRPr="00F02490">
        <w:rPr>
          <w:spacing w:val="-4"/>
          <w:lang w:val="sq-AL"/>
        </w:rPr>
        <w:t>do të krijojë dhe do të zbatojë gjatë fazës operative dhe mbylljes së objektit programet për monitorimin e shkarkimeve radioaktive në burim.</w:t>
      </w:r>
    </w:p>
    <w:p w:rsidR="00202D2F" w:rsidRPr="00F02490" w:rsidRDefault="00202D2F" w:rsidP="00202D2F">
      <w:pPr>
        <w:pStyle w:val="Paragrafi"/>
        <w:rPr>
          <w:spacing w:val="-4"/>
          <w:lang w:val="sq-AL"/>
        </w:rPr>
      </w:pPr>
      <w:r w:rsidRPr="00F02490">
        <w:rPr>
          <w:spacing w:val="-4"/>
          <w:lang w:val="sq-AL"/>
        </w:rPr>
        <w:t>4. I licencuari</w:t>
      </w:r>
      <w:r w:rsidRPr="00F02490">
        <w:rPr>
          <w:rFonts w:ascii="Calibri" w:hAnsi="Calibri"/>
          <w:spacing w:val="-4"/>
          <w:lang w:val="sq-AL"/>
        </w:rPr>
        <w:t> </w:t>
      </w:r>
      <w:r w:rsidRPr="00F02490">
        <w:rPr>
          <w:spacing w:val="-4"/>
          <w:lang w:val="sq-AL"/>
        </w:rPr>
        <w:t>do të krijojë dhe do të zbatojë gjatë fazës operacionale të depos programet për monitorimin e efektivitetit të sistemeve kontrolluese të mbetjeve radioaktive.</w:t>
      </w:r>
    </w:p>
    <w:p w:rsidR="00202D2F" w:rsidRPr="00F02490" w:rsidRDefault="00202D2F" w:rsidP="00202D2F">
      <w:pPr>
        <w:pStyle w:val="Paragrafi"/>
        <w:rPr>
          <w:spacing w:val="-4"/>
          <w:lang w:val="sq-AL"/>
        </w:rPr>
      </w:pPr>
      <w:r w:rsidRPr="00F02490">
        <w:rPr>
          <w:spacing w:val="-4"/>
          <w:lang w:val="sq-AL"/>
        </w:rPr>
        <w:t>5. Në rast të depove afatgjata të mbetjeve radioaktive,</w:t>
      </w:r>
      <w:r w:rsidRPr="00F02490">
        <w:rPr>
          <w:rFonts w:ascii="Calibri" w:hAnsi="Calibri"/>
          <w:spacing w:val="-4"/>
          <w:lang w:val="sq-AL"/>
        </w:rPr>
        <w:t> </w:t>
      </w:r>
      <w:r w:rsidRPr="00F02490">
        <w:rPr>
          <w:spacing w:val="-4"/>
          <w:lang w:val="sq-AL"/>
        </w:rPr>
        <w:t>i licencuari</w:t>
      </w:r>
      <w:r w:rsidRPr="00F02490">
        <w:rPr>
          <w:rFonts w:ascii="Calibri" w:hAnsi="Calibri"/>
          <w:spacing w:val="-4"/>
          <w:lang w:val="sq-AL"/>
        </w:rPr>
        <w:t> </w:t>
      </w:r>
      <w:r w:rsidRPr="00F02490">
        <w:rPr>
          <w:spacing w:val="-4"/>
          <w:lang w:val="sq-AL"/>
        </w:rPr>
        <w:t>do të krijojë dhe do të zbatojë, gjatë fazës operacionale të depos, programet për monitorimin e degradimit lidhur me vjetërsinë e sistemit të kontrollit të mbetjeve radioaktive.</w:t>
      </w:r>
    </w:p>
    <w:p w:rsidR="00202D2F" w:rsidRPr="00F02490" w:rsidRDefault="00202D2F" w:rsidP="00202D2F">
      <w:pPr>
        <w:pStyle w:val="Paragrafi"/>
        <w:rPr>
          <w:rFonts w:ascii="Calibri" w:hAnsi="Calibri"/>
          <w:spacing w:val="-4"/>
          <w:lang w:val="sq-AL"/>
        </w:rPr>
      </w:pPr>
      <w:r w:rsidRPr="00F02490">
        <w:rPr>
          <w:spacing w:val="-4"/>
          <w:lang w:val="sq-AL"/>
        </w:rPr>
        <w:t>6. Të gjitha programet e monitorimit gjatë procesit të licencimit</w:t>
      </w:r>
      <w:r w:rsidRPr="00F02490">
        <w:rPr>
          <w:rFonts w:ascii="Calibri" w:hAnsi="Calibri"/>
          <w:spacing w:val="-4"/>
          <w:lang w:val="sq-AL"/>
        </w:rPr>
        <w:t> </w:t>
      </w:r>
      <w:r w:rsidRPr="00F02490">
        <w:rPr>
          <w:spacing w:val="-4"/>
          <w:lang w:val="sq-AL"/>
        </w:rPr>
        <w:t>të depos të menaxhimit të mbetjeve radioaktive miratohen nga</w:t>
      </w:r>
      <w:r w:rsidRPr="00F02490">
        <w:rPr>
          <w:rFonts w:ascii="Calibri" w:hAnsi="Calibri"/>
          <w:spacing w:val="-4"/>
          <w:lang w:val="sq-AL"/>
        </w:rPr>
        <w:t> </w:t>
      </w:r>
      <w:r w:rsidRPr="00F02490">
        <w:rPr>
          <w:spacing w:val="-4"/>
          <w:lang w:val="sq-AL"/>
        </w:rPr>
        <w:t>KMR-ja</w:t>
      </w:r>
      <w:r w:rsidRPr="00F02490">
        <w:rPr>
          <w:rFonts w:ascii="Calibri" w:hAnsi="Calibri"/>
          <w:spacing w:val="-4"/>
          <w:lang w:val="sq-AL"/>
        </w:rPr>
        <w:t>.</w:t>
      </w:r>
    </w:p>
    <w:p w:rsidR="00202D2F" w:rsidRPr="001C68E4" w:rsidRDefault="00202D2F" w:rsidP="00202D2F">
      <w:pPr>
        <w:pStyle w:val="Hapesira7"/>
        <w:rPr>
          <w:sz w:val="8"/>
          <w:lang w:val="sq-AL"/>
        </w:rPr>
      </w:pPr>
    </w:p>
    <w:p w:rsidR="00202D2F" w:rsidRPr="00F02490" w:rsidRDefault="00202D2F" w:rsidP="00202D2F">
      <w:pPr>
        <w:pStyle w:val="Paragrafi"/>
        <w:ind w:firstLine="0"/>
        <w:jc w:val="center"/>
        <w:rPr>
          <w:rFonts w:ascii="Cambria" w:hAnsi="Cambria"/>
          <w:bCs/>
          <w:spacing w:val="-4"/>
          <w:kern w:val="36"/>
          <w:sz w:val="32"/>
          <w:szCs w:val="32"/>
          <w:lang w:val="sq-AL"/>
        </w:rPr>
      </w:pPr>
      <w:r w:rsidRPr="00F02490">
        <w:rPr>
          <w:spacing w:val="-4"/>
          <w:kern w:val="36"/>
          <w:lang w:val="sq-AL"/>
        </w:rPr>
        <w:t>Neni 52</w:t>
      </w:r>
    </w:p>
    <w:p w:rsidR="00202D2F" w:rsidRPr="00F02490" w:rsidRDefault="00202D2F" w:rsidP="00202D2F">
      <w:pPr>
        <w:pStyle w:val="Paragrafi"/>
        <w:ind w:firstLine="0"/>
        <w:jc w:val="center"/>
        <w:rPr>
          <w:b/>
          <w:bCs/>
          <w:spacing w:val="-4"/>
          <w:kern w:val="36"/>
          <w:lang w:val="sq-AL"/>
        </w:rPr>
      </w:pPr>
      <w:r w:rsidRPr="00F02490">
        <w:rPr>
          <w:b/>
          <w:bCs/>
          <w:spacing w:val="-4"/>
          <w:kern w:val="36"/>
          <w:lang w:val="sq-AL"/>
        </w:rPr>
        <w:t>Rishikimet periodike të sigurisë</w:t>
      </w:r>
    </w:p>
    <w:p w:rsidR="00202D2F" w:rsidRPr="001C68E4" w:rsidRDefault="00202D2F" w:rsidP="00202D2F">
      <w:pPr>
        <w:pStyle w:val="Hapesira7"/>
        <w:rPr>
          <w:sz w:val="8"/>
          <w:lang w:val="sq-AL"/>
        </w:rPr>
      </w:pPr>
    </w:p>
    <w:p w:rsidR="00202D2F" w:rsidRPr="00F02490" w:rsidRDefault="00202D2F" w:rsidP="00202D2F">
      <w:pPr>
        <w:pStyle w:val="Paragrafi"/>
        <w:rPr>
          <w:spacing w:val="-4"/>
          <w:lang w:val="sq-AL"/>
        </w:rPr>
      </w:pPr>
      <w:r w:rsidRPr="00F02490">
        <w:rPr>
          <w:spacing w:val="-4"/>
          <w:lang w:val="sq-AL"/>
        </w:rPr>
        <w:t>1. I licencuari</w:t>
      </w:r>
      <w:r w:rsidRPr="00F02490">
        <w:rPr>
          <w:rFonts w:ascii="Calibri" w:hAnsi="Calibri"/>
          <w:spacing w:val="-4"/>
          <w:lang w:val="sq-AL"/>
        </w:rPr>
        <w:t> </w:t>
      </w:r>
      <w:r w:rsidRPr="00F02490">
        <w:rPr>
          <w:spacing w:val="-4"/>
          <w:lang w:val="sq-AL"/>
        </w:rPr>
        <w:t>do të bëjë rishikime periodike të sigurisë, të paktën çdo pesë vjet</w:t>
      </w:r>
      <w:r>
        <w:rPr>
          <w:spacing w:val="-4"/>
          <w:lang w:val="sq-AL"/>
        </w:rPr>
        <w:t xml:space="preserve"> gjatë fazës operative të depos</w:t>
      </w:r>
      <w:r w:rsidRPr="00F02490">
        <w:rPr>
          <w:spacing w:val="-4"/>
          <w:lang w:val="sq-AL"/>
        </w:rPr>
        <w:t xml:space="preserve"> dhe do të zbatojë çdo përdi</w:t>
      </w:r>
      <w:r>
        <w:rPr>
          <w:spacing w:val="-4"/>
          <w:lang w:val="sq-AL"/>
        </w:rPr>
        <w:t>-</w:t>
      </w:r>
      <w:r w:rsidRPr="00F02490">
        <w:rPr>
          <w:spacing w:val="-4"/>
          <w:lang w:val="sq-AL"/>
        </w:rPr>
        <w:t>tësim të sigurisë që kërkohet nga</w:t>
      </w:r>
      <w:r w:rsidRPr="00F02490">
        <w:rPr>
          <w:rFonts w:ascii="Calibri" w:hAnsi="Calibri"/>
          <w:spacing w:val="-4"/>
          <w:lang w:val="sq-AL"/>
        </w:rPr>
        <w:t> </w:t>
      </w:r>
      <w:r w:rsidRPr="00F02490">
        <w:rPr>
          <w:spacing w:val="-4"/>
          <w:lang w:val="sq-AL"/>
        </w:rPr>
        <w:t>KMR-ja.</w:t>
      </w:r>
    </w:p>
    <w:p w:rsidR="00202D2F" w:rsidRPr="00F02490" w:rsidRDefault="00202D2F" w:rsidP="00202D2F">
      <w:pPr>
        <w:pStyle w:val="Paragrafi"/>
        <w:rPr>
          <w:spacing w:val="-4"/>
          <w:lang w:val="sq-AL"/>
        </w:rPr>
      </w:pPr>
      <w:r w:rsidRPr="00F02490">
        <w:rPr>
          <w:spacing w:val="-4"/>
          <w:lang w:val="sq-AL"/>
        </w:rPr>
        <w:t>2. I licencuari</w:t>
      </w:r>
      <w:r w:rsidRPr="00F02490">
        <w:rPr>
          <w:rFonts w:ascii="Calibri" w:hAnsi="Calibri"/>
          <w:spacing w:val="-4"/>
          <w:lang w:val="sq-AL"/>
        </w:rPr>
        <w:t> </w:t>
      </w:r>
      <w:r w:rsidRPr="00F02490">
        <w:rPr>
          <w:spacing w:val="-4"/>
          <w:lang w:val="sq-AL"/>
        </w:rPr>
        <w:t>do t’i paraqesë rezultatet e rishikimit periodik të sigurisë, të dokumentuara në një raport në</w:t>
      </w:r>
      <w:r w:rsidRPr="00F02490">
        <w:rPr>
          <w:rFonts w:ascii="Calibri" w:hAnsi="Calibri"/>
          <w:spacing w:val="-4"/>
          <w:lang w:val="sq-AL"/>
        </w:rPr>
        <w:t> </w:t>
      </w:r>
      <w:r w:rsidRPr="00F02490">
        <w:rPr>
          <w:spacing w:val="-4"/>
          <w:lang w:val="sq-AL"/>
        </w:rPr>
        <w:t>KMR, së bashku me përditësimet e dokumenteve të përcaktuara, si dokumente mbështetëse për funksionimin e vazhdueshëm.</w:t>
      </w:r>
    </w:p>
    <w:p w:rsidR="00202D2F" w:rsidRPr="00F02490" w:rsidRDefault="00202D2F" w:rsidP="00202D2F">
      <w:pPr>
        <w:pStyle w:val="Paragrafi"/>
        <w:rPr>
          <w:rFonts w:ascii="Calibri" w:hAnsi="Calibri"/>
          <w:spacing w:val="-4"/>
          <w:lang w:val="sq-AL"/>
        </w:rPr>
      </w:pPr>
      <w:r w:rsidRPr="00F02490">
        <w:rPr>
          <w:spacing w:val="-4"/>
          <w:lang w:val="sq-AL"/>
        </w:rPr>
        <w:t>3. KMR-ja</w:t>
      </w:r>
      <w:r w:rsidRPr="00F02490">
        <w:rPr>
          <w:rFonts w:ascii="Calibri" w:hAnsi="Calibri"/>
          <w:spacing w:val="-4"/>
          <w:lang w:val="sq-AL"/>
        </w:rPr>
        <w:t> </w:t>
      </w:r>
      <w:r w:rsidRPr="00F02490">
        <w:rPr>
          <w:spacing w:val="-4"/>
          <w:lang w:val="sq-AL"/>
        </w:rPr>
        <w:t>do të ketë të drejtën për të rishikuar</w:t>
      </w:r>
      <w:r w:rsidRPr="00F02490">
        <w:rPr>
          <w:rFonts w:ascii="Calibri" w:hAnsi="Calibri"/>
          <w:spacing w:val="-4"/>
          <w:lang w:val="sq-AL"/>
        </w:rPr>
        <w:t> </w:t>
      </w:r>
      <w:r w:rsidRPr="00F02490">
        <w:rPr>
          <w:spacing w:val="-4"/>
          <w:lang w:val="sq-AL"/>
        </w:rPr>
        <w:t>afatet dhe kushtet e specifikuara në licencë pas shqyrtimit të dokumentacionit mbështetës për funksionim të vazhdueshëm.</w:t>
      </w:r>
    </w:p>
    <w:p w:rsidR="00202D2F" w:rsidRPr="008E7840" w:rsidRDefault="00202D2F" w:rsidP="00202D2F">
      <w:pPr>
        <w:pStyle w:val="Hapesira7"/>
        <w:ind w:firstLine="0"/>
        <w:rPr>
          <w:sz w:val="10"/>
          <w:lang w:val="sq-AL"/>
        </w:rPr>
      </w:pPr>
    </w:p>
    <w:p w:rsidR="00202D2F" w:rsidRPr="00F02490" w:rsidRDefault="00202D2F" w:rsidP="00202D2F">
      <w:pPr>
        <w:pStyle w:val="Paragrafi"/>
        <w:ind w:firstLine="0"/>
        <w:jc w:val="center"/>
        <w:rPr>
          <w:rFonts w:ascii="Cambria" w:hAnsi="Cambria"/>
          <w:bCs/>
          <w:spacing w:val="-4"/>
          <w:kern w:val="36"/>
          <w:sz w:val="32"/>
          <w:szCs w:val="32"/>
          <w:lang w:val="sq-AL"/>
        </w:rPr>
      </w:pPr>
      <w:r w:rsidRPr="00F02490">
        <w:rPr>
          <w:spacing w:val="-4"/>
          <w:kern w:val="36"/>
          <w:lang w:val="sq-AL"/>
        </w:rPr>
        <w:t>Neni 53</w:t>
      </w:r>
    </w:p>
    <w:p w:rsidR="00202D2F" w:rsidRPr="00F02490" w:rsidRDefault="00202D2F" w:rsidP="00202D2F">
      <w:pPr>
        <w:pStyle w:val="Paragrafi"/>
        <w:ind w:firstLine="0"/>
        <w:jc w:val="center"/>
        <w:rPr>
          <w:b/>
          <w:bCs/>
          <w:spacing w:val="-4"/>
          <w:kern w:val="36"/>
          <w:lang w:val="sq-AL"/>
        </w:rPr>
      </w:pPr>
      <w:r w:rsidRPr="00F02490">
        <w:rPr>
          <w:b/>
          <w:bCs/>
          <w:spacing w:val="-4"/>
          <w:kern w:val="36"/>
          <w:lang w:val="sq-AL"/>
        </w:rPr>
        <w:t>Funksionimi përtej përshkrimit të jetëgjatësisë së depos</w:t>
      </w:r>
    </w:p>
    <w:p w:rsidR="00202D2F" w:rsidRPr="00F02490" w:rsidRDefault="00202D2F" w:rsidP="00202D2F">
      <w:pPr>
        <w:pStyle w:val="Hapesira7"/>
        <w:rPr>
          <w:lang w:val="sq-AL"/>
        </w:rPr>
      </w:pPr>
    </w:p>
    <w:p w:rsidR="00202D2F" w:rsidRPr="00F02490" w:rsidRDefault="00202D2F" w:rsidP="00202D2F">
      <w:pPr>
        <w:pStyle w:val="Paragrafi"/>
        <w:rPr>
          <w:spacing w:val="-4"/>
          <w:lang w:val="sq-AL"/>
        </w:rPr>
      </w:pPr>
      <w:r w:rsidRPr="00F02490">
        <w:rPr>
          <w:spacing w:val="-4"/>
          <w:lang w:val="sq-AL"/>
        </w:rPr>
        <w:t>1. Çdo i licencuar, që ka për qëllim të operojë një strukturë të menaxhimit të mbetjeve radioaktive përtej jetëgjatësisë së projektuar të tij, duhet:</w:t>
      </w:r>
    </w:p>
    <w:p w:rsidR="00202D2F" w:rsidRPr="00F02490" w:rsidRDefault="00202D2F" w:rsidP="00202D2F">
      <w:pPr>
        <w:pStyle w:val="Paragrafi"/>
        <w:rPr>
          <w:rFonts w:ascii="Calibri" w:hAnsi="Calibri"/>
          <w:spacing w:val="-4"/>
          <w:lang w:val="sq-AL"/>
        </w:rPr>
      </w:pPr>
      <w:r w:rsidRPr="00F02490">
        <w:rPr>
          <w:spacing w:val="-4"/>
          <w:lang w:val="sq-AL"/>
        </w:rPr>
        <w:t>a) të rivlerësojë projektimin e depos, funksi</w:t>
      </w:r>
      <w:r>
        <w:rPr>
          <w:spacing w:val="-4"/>
          <w:lang w:val="sq-AL"/>
        </w:rPr>
        <w:t>-</w:t>
      </w:r>
      <w:r w:rsidRPr="00F02490">
        <w:rPr>
          <w:spacing w:val="-4"/>
          <w:lang w:val="sq-AL"/>
        </w:rPr>
        <w:t>onimin, mirëmbajtjen, menaxhimin, shkallën e vjetrimit dhe çdo aspekt tjetër që lidhet me sigurinë e depos, sipas rastit;</w:t>
      </w:r>
      <w:r w:rsidRPr="00F02490">
        <w:rPr>
          <w:rFonts w:ascii="Calibri" w:hAnsi="Calibri"/>
          <w:spacing w:val="-4"/>
          <w:lang w:val="sq-AL"/>
        </w:rPr>
        <w:t> </w:t>
      </w:r>
    </w:p>
    <w:p w:rsidR="00202D2F" w:rsidRPr="00F02490" w:rsidRDefault="00202D2F" w:rsidP="00202D2F">
      <w:pPr>
        <w:pStyle w:val="Paragrafi"/>
        <w:rPr>
          <w:rFonts w:ascii="Calibri" w:hAnsi="Calibri"/>
          <w:spacing w:val="-4"/>
          <w:lang w:val="sq-AL"/>
        </w:rPr>
      </w:pPr>
      <w:r w:rsidRPr="00F02490">
        <w:rPr>
          <w:spacing w:val="-4"/>
          <w:lang w:val="sq-AL"/>
        </w:rPr>
        <w:t>b) të rinovojë vlerësimet mbështetëse të sigurisë për të përcaktuar propozime për operim të zgjatur të depos, duke marrë parasysh degradimin e objektit lidhur me shkallën e vjetërsisë dhe sistemet e tij, strukturat dhe komponentët e rëndësishëm për sigurinë.</w:t>
      </w:r>
    </w:p>
    <w:p w:rsidR="00202D2F" w:rsidRPr="00F02490" w:rsidRDefault="00202D2F" w:rsidP="00202D2F">
      <w:pPr>
        <w:pStyle w:val="Paragrafi"/>
        <w:rPr>
          <w:spacing w:val="-4"/>
          <w:lang w:val="sq-AL"/>
        </w:rPr>
      </w:pPr>
      <w:r w:rsidRPr="00F02490">
        <w:rPr>
          <w:spacing w:val="-4"/>
          <w:lang w:val="sq-AL"/>
        </w:rPr>
        <w:t>2. I licencuari</w:t>
      </w:r>
      <w:r w:rsidRPr="00F02490">
        <w:rPr>
          <w:rFonts w:ascii="Calibri" w:hAnsi="Calibri"/>
          <w:spacing w:val="-4"/>
          <w:lang w:val="sq-AL"/>
        </w:rPr>
        <w:t> </w:t>
      </w:r>
      <w:r w:rsidRPr="00F02490">
        <w:rPr>
          <w:spacing w:val="-4"/>
          <w:lang w:val="sq-AL"/>
        </w:rPr>
        <w:t>do t’i dorëzojë</w:t>
      </w:r>
      <w:r w:rsidRPr="00F02490">
        <w:rPr>
          <w:rFonts w:ascii="Calibri" w:hAnsi="Calibri"/>
          <w:spacing w:val="-4"/>
          <w:lang w:val="sq-AL"/>
        </w:rPr>
        <w:t> </w:t>
      </w:r>
      <w:r w:rsidRPr="00F02490">
        <w:rPr>
          <w:spacing w:val="-4"/>
          <w:lang w:val="sq-AL"/>
        </w:rPr>
        <w:t>KMR-së para përfundimit të jetëgjatësisë së projektuar të depos një kërkesë, e cila duhet të përfshijë sipas rastit:</w:t>
      </w:r>
    </w:p>
    <w:p w:rsidR="00202D2F" w:rsidRPr="00F02490" w:rsidRDefault="00202D2F" w:rsidP="00202D2F">
      <w:pPr>
        <w:pStyle w:val="Paragrafi"/>
        <w:rPr>
          <w:rFonts w:ascii="Calibri" w:hAnsi="Calibri"/>
          <w:spacing w:val="-4"/>
          <w:lang w:val="sq-AL"/>
        </w:rPr>
      </w:pPr>
      <w:r w:rsidRPr="00F02490">
        <w:rPr>
          <w:spacing w:val="-4"/>
          <w:lang w:val="sq-AL"/>
        </w:rPr>
        <w:t xml:space="preserve">a) një arsye për zgjatjen e propozuar të jetëgjatësisë së depos, të mbështetur nga rezultatet e demonstrimit të përditësuar të vlerësimit të sigurisë, duke marrë në konsideratë strukturat e vjetruara, sistemet dhe komponentët e rëndësishëm për sigurinë; </w:t>
      </w:r>
    </w:p>
    <w:p w:rsidR="00202D2F" w:rsidRPr="00F02490" w:rsidRDefault="00202D2F" w:rsidP="00202D2F">
      <w:pPr>
        <w:pStyle w:val="Paragrafi"/>
        <w:rPr>
          <w:rFonts w:ascii="Calibri" w:hAnsi="Calibri"/>
          <w:spacing w:val="-4"/>
          <w:lang w:val="sq-AL"/>
        </w:rPr>
      </w:pPr>
      <w:r w:rsidRPr="00F02490">
        <w:rPr>
          <w:spacing w:val="-4"/>
          <w:lang w:val="sq-AL"/>
        </w:rPr>
        <w:t>b) raportin e fundit të rishikimit periodik të sigurisë;</w:t>
      </w:r>
    </w:p>
    <w:p w:rsidR="00202D2F" w:rsidRPr="00F02490" w:rsidRDefault="00202D2F" w:rsidP="00202D2F">
      <w:pPr>
        <w:pStyle w:val="Paragrafi"/>
        <w:rPr>
          <w:rFonts w:ascii="Calibri" w:hAnsi="Calibri"/>
          <w:spacing w:val="-4"/>
          <w:lang w:val="sq-AL"/>
        </w:rPr>
      </w:pPr>
      <w:r w:rsidRPr="00F02490">
        <w:rPr>
          <w:spacing w:val="-4"/>
          <w:lang w:val="sq-AL"/>
        </w:rPr>
        <w:t>c) përditësimet e sigurisë të zbatuara gjatë fazës operuese të depos;</w:t>
      </w:r>
    </w:p>
    <w:p w:rsidR="00202D2F" w:rsidRPr="00F02490" w:rsidRDefault="00202D2F" w:rsidP="00202D2F">
      <w:pPr>
        <w:pStyle w:val="Paragrafi"/>
        <w:rPr>
          <w:rFonts w:ascii="Calibri" w:hAnsi="Calibri"/>
          <w:spacing w:val="-4"/>
          <w:lang w:val="sq-AL"/>
        </w:rPr>
      </w:pPr>
      <w:r w:rsidRPr="00F02490">
        <w:rPr>
          <w:spacing w:val="-4"/>
          <w:lang w:val="sq-AL"/>
        </w:rPr>
        <w:t>ç) rezultatet e të gjitha programeve të monitorimit operacional;</w:t>
      </w:r>
    </w:p>
    <w:p w:rsidR="00202D2F" w:rsidRPr="00F02490" w:rsidRDefault="00202D2F" w:rsidP="00202D2F">
      <w:pPr>
        <w:pStyle w:val="Paragrafi"/>
        <w:rPr>
          <w:rFonts w:ascii="Calibri" w:hAnsi="Calibri"/>
          <w:spacing w:val="-4"/>
          <w:lang w:val="sq-AL"/>
        </w:rPr>
      </w:pPr>
      <w:r w:rsidRPr="00F02490">
        <w:rPr>
          <w:spacing w:val="-4"/>
          <w:lang w:val="sq-AL"/>
        </w:rPr>
        <w:lastRenderedPageBreak/>
        <w:t>d) përditësimet e të gjitha dokumenteve.</w:t>
      </w:r>
    </w:p>
    <w:p w:rsidR="00202D2F" w:rsidRPr="00F02490" w:rsidRDefault="00202D2F" w:rsidP="00202D2F">
      <w:pPr>
        <w:pStyle w:val="Paragrafi"/>
        <w:rPr>
          <w:spacing w:val="-4"/>
          <w:lang w:val="sq-AL"/>
        </w:rPr>
      </w:pPr>
      <w:r w:rsidRPr="00F02490">
        <w:rPr>
          <w:spacing w:val="-4"/>
          <w:lang w:val="sq-AL"/>
        </w:rPr>
        <w:t>3.</w:t>
      </w:r>
      <w:r>
        <w:rPr>
          <w:spacing w:val="-4"/>
          <w:lang w:val="sq-AL"/>
        </w:rPr>
        <w:t xml:space="preserve"> Përveç </w:t>
      </w:r>
      <w:r w:rsidRPr="00F02490">
        <w:rPr>
          <w:spacing w:val="-4"/>
          <w:lang w:val="sq-AL"/>
        </w:rPr>
        <w:t>kësaj,</w:t>
      </w:r>
      <w:r>
        <w:rPr>
          <w:spacing w:val="-4"/>
          <w:lang w:val="sq-AL"/>
        </w:rPr>
        <w:t xml:space="preserve"> </w:t>
      </w:r>
      <w:r w:rsidRPr="00F02490">
        <w:rPr>
          <w:spacing w:val="-4"/>
          <w:lang w:val="sq-AL"/>
        </w:rPr>
        <w:t>KMR-ja</w:t>
      </w:r>
      <w:r>
        <w:rPr>
          <w:spacing w:val="-4"/>
          <w:lang w:val="sq-AL"/>
        </w:rPr>
        <w:t xml:space="preserve"> </w:t>
      </w:r>
      <w:r w:rsidRPr="00F02490">
        <w:rPr>
          <w:spacing w:val="-4"/>
          <w:lang w:val="sq-AL"/>
        </w:rPr>
        <w:t>mund t’i kërkojë</w:t>
      </w:r>
      <w:r>
        <w:rPr>
          <w:spacing w:val="-4"/>
          <w:lang w:val="sq-AL"/>
        </w:rPr>
        <w:t xml:space="preserve"> </w:t>
      </w:r>
      <w:r w:rsidRPr="00F02490">
        <w:rPr>
          <w:spacing w:val="-4"/>
          <w:lang w:val="sq-AL"/>
        </w:rPr>
        <w:t>të</w:t>
      </w:r>
      <w:r>
        <w:rPr>
          <w:spacing w:val="-4"/>
          <w:lang w:val="sq-AL"/>
        </w:rPr>
        <w:t xml:space="preserve"> </w:t>
      </w:r>
      <w:r w:rsidRPr="00F02490">
        <w:rPr>
          <w:spacing w:val="-4"/>
          <w:lang w:val="sq-AL"/>
        </w:rPr>
        <w:t>licencuarit:</w:t>
      </w:r>
    </w:p>
    <w:p w:rsidR="00202D2F" w:rsidRPr="00F02490" w:rsidRDefault="00202D2F" w:rsidP="00202D2F">
      <w:pPr>
        <w:pStyle w:val="Paragrafi"/>
        <w:rPr>
          <w:rFonts w:ascii="Calibri" w:hAnsi="Calibri"/>
          <w:spacing w:val="-4"/>
          <w:lang w:val="sq-AL"/>
        </w:rPr>
      </w:pPr>
      <w:r w:rsidRPr="00F02490">
        <w:rPr>
          <w:spacing w:val="-4"/>
          <w:lang w:val="sq-AL"/>
        </w:rPr>
        <w:t>a) të vlerësojë pacenueshmërinë e sigurisë së pakove të ruajtura të mbetjeve radioaktive, nëpërmjet testimit dhe ekzaminimit;</w:t>
      </w:r>
    </w:p>
    <w:p w:rsidR="00202D2F" w:rsidRPr="00F02490" w:rsidRDefault="00202D2F" w:rsidP="00202D2F">
      <w:pPr>
        <w:pStyle w:val="Paragrafi"/>
        <w:rPr>
          <w:rFonts w:ascii="Calibri" w:hAnsi="Calibri"/>
          <w:spacing w:val="-4"/>
          <w:lang w:val="sq-AL"/>
        </w:rPr>
      </w:pPr>
      <w:r w:rsidRPr="00F02490">
        <w:rPr>
          <w:spacing w:val="-4"/>
          <w:lang w:val="sq-AL"/>
        </w:rPr>
        <w:t>b) të paraqesë një plan me masat e nevojshme për të zbutur pasojat e ndryshimeve të mundshme në mbetjet radioaktive të depozituara,</w:t>
      </w:r>
      <w:r>
        <w:rPr>
          <w:spacing w:val="-4"/>
          <w:lang w:val="sq-AL"/>
        </w:rPr>
        <w:t xml:space="preserve"> </w:t>
      </w:r>
      <w:r w:rsidRPr="00F02490">
        <w:rPr>
          <w:spacing w:val="-4"/>
          <w:lang w:val="sq-AL"/>
        </w:rPr>
        <w:t>duke</w:t>
      </w:r>
      <w:r>
        <w:rPr>
          <w:spacing w:val="-4"/>
          <w:lang w:val="sq-AL"/>
        </w:rPr>
        <w:t xml:space="preserve"> </w:t>
      </w:r>
      <w:r w:rsidRPr="00F02490">
        <w:rPr>
          <w:spacing w:val="-4"/>
          <w:lang w:val="sq-AL"/>
        </w:rPr>
        <w:t>përfshirë:</w:t>
      </w:r>
    </w:p>
    <w:p w:rsidR="00202D2F" w:rsidRPr="00F02490" w:rsidRDefault="00202D2F" w:rsidP="00202D2F">
      <w:pPr>
        <w:pStyle w:val="Paragrafi"/>
        <w:rPr>
          <w:rFonts w:ascii="Calibri" w:hAnsi="Calibri"/>
          <w:spacing w:val="-4"/>
          <w:lang w:val="sq-AL"/>
        </w:rPr>
      </w:pPr>
      <w:r w:rsidRPr="00F02490">
        <w:rPr>
          <w:spacing w:val="-4"/>
          <w:lang w:val="sq-AL"/>
        </w:rPr>
        <w:t>i)</w:t>
      </w:r>
      <w:r w:rsidRPr="00F02490">
        <w:rPr>
          <w:rFonts w:ascii="Calibri" w:hAnsi="Calibri"/>
          <w:spacing w:val="-4"/>
          <w:lang w:val="sq-AL"/>
        </w:rPr>
        <w:t xml:space="preserve"> </w:t>
      </w:r>
      <w:r w:rsidRPr="00F02490">
        <w:rPr>
          <w:spacing w:val="-4"/>
          <w:lang w:val="sq-AL"/>
        </w:rPr>
        <w:t>prodhimin e gazeve të rrezikshme;</w:t>
      </w:r>
    </w:p>
    <w:p w:rsidR="00202D2F" w:rsidRPr="00F02490" w:rsidRDefault="00202D2F" w:rsidP="00202D2F">
      <w:pPr>
        <w:pStyle w:val="Paragrafi"/>
        <w:rPr>
          <w:rFonts w:ascii="Calibri" w:hAnsi="Calibri"/>
          <w:spacing w:val="-4"/>
          <w:lang w:val="sq-AL"/>
        </w:rPr>
      </w:pPr>
      <w:r w:rsidRPr="00F02490">
        <w:rPr>
          <w:spacing w:val="-4"/>
          <w:lang w:val="sq-AL"/>
        </w:rPr>
        <w:t>ii) prodhimin e substancave të djegshme ose gërryese;</w:t>
      </w:r>
    </w:p>
    <w:p w:rsidR="00202D2F" w:rsidRPr="00F02490" w:rsidRDefault="00202D2F" w:rsidP="00202D2F">
      <w:pPr>
        <w:pStyle w:val="Paragrafi"/>
        <w:rPr>
          <w:rFonts w:ascii="Calibri" w:hAnsi="Calibri"/>
          <w:spacing w:val="-4"/>
          <w:lang w:val="sq-AL"/>
        </w:rPr>
      </w:pPr>
      <w:r w:rsidRPr="00F02490">
        <w:rPr>
          <w:spacing w:val="-4"/>
          <w:lang w:val="sq-AL"/>
        </w:rPr>
        <w:t>iii) gërryerjen e metaleve;</w:t>
      </w:r>
    </w:p>
    <w:p w:rsidR="00202D2F" w:rsidRPr="00F02490" w:rsidRDefault="00202D2F" w:rsidP="00202D2F">
      <w:pPr>
        <w:pStyle w:val="Paragrafi"/>
        <w:rPr>
          <w:rFonts w:ascii="Calibri" w:hAnsi="Calibri"/>
          <w:spacing w:val="-4"/>
          <w:lang w:val="sq-AL"/>
        </w:rPr>
      </w:pPr>
      <w:r w:rsidRPr="00F02490">
        <w:rPr>
          <w:spacing w:val="-4"/>
          <w:lang w:val="sq-AL"/>
        </w:rPr>
        <w:t>iv) degradimin e sistemit të kontrollit të mbetjeve radioaktive.</w:t>
      </w:r>
    </w:p>
    <w:p w:rsidR="00202D2F" w:rsidRPr="00F02490" w:rsidRDefault="00202D2F" w:rsidP="00202D2F">
      <w:pPr>
        <w:pStyle w:val="Paragrafi"/>
        <w:rPr>
          <w:spacing w:val="-4"/>
          <w:lang w:val="sq-AL"/>
        </w:rPr>
      </w:pPr>
      <w:r w:rsidRPr="00F02490">
        <w:rPr>
          <w:spacing w:val="-4"/>
          <w:lang w:val="sq-AL"/>
        </w:rPr>
        <w:t>4. KMR-ja, pas shqyrtimit të dokumenteve të kërkuara sipas pikave 2 dhe 3, do të marrë një vendim për dhënien e licencës ndaj një depoje për të operuar përtej jetëgjatësisë së projektuar, për kohëzgjatjen e kërkuar në aplikimin ose siç përcaktohet nga</w:t>
      </w:r>
      <w:r w:rsidRPr="00F02490">
        <w:rPr>
          <w:rFonts w:ascii="Calibri" w:hAnsi="Calibri"/>
          <w:spacing w:val="-4"/>
          <w:lang w:val="sq-AL"/>
        </w:rPr>
        <w:t> </w:t>
      </w:r>
      <w:r w:rsidRPr="00F02490">
        <w:rPr>
          <w:spacing w:val="-4"/>
          <w:lang w:val="sq-AL"/>
        </w:rPr>
        <w:t>KMR-ja.</w:t>
      </w:r>
    </w:p>
    <w:p w:rsidR="00202D2F" w:rsidRPr="00F02490" w:rsidRDefault="00202D2F" w:rsidP="00202D2F">
      <w:pPr>
        <w:pStyle w:val="Paragrafi"/>
        <w:rPr>
          <w:rFonts w:ascii="Calibri" w:hAnsi="Calibri"/>
          <w:spacing w:val="-4"/>
          <w:lang w:val="sq-AL"/>
        </w:rPr>
      </w:pPr>
      <w:r w:rsidRPr="00F02490">
        <w:rPr>
          <w:spacing w:val="-4"/>
          <w:lang w:val="sq-AL"/>
        </w:rPr>
        <w:t>5. KMR-ja</w:t>
      </w:r>
      <w:r w:rsidRPr="00F02490">
        <w:rPr>
          <w:rFonts w:ascii="Calibri" w:hAnsi="Calibri"/>
          <w:spacing w:val="-4"/>
          <w:lang w:val="sq-AL"/>
        </w:rPr>
        <w:t> </w:t>
      </w:r>
      <w:r w:rsidRPr="00F02490">
        <w:rPr>
          <w:spacing w:val="-4"/>
          <w:lang w:val="sq-AL"/>
        </w:rPr>
        <w:t>mund të rishikojë kushtet e specifikuara në licencë, pas shqyrtimit të dokumentacionit mbështetës për funksionimin përtej jetëgjatësisë së projektuar.</w:t>
      </w:r>
    </w:p>
    <w:p w:rsidR="00202D2F" w:rsidRPr="00F02490" w:rsidRDefault="00202D2F" w:rsidP="00202D2F">
      <w:pPr>
        <w:pStyle w:val="Hapesira7"/>
        <w:rPr>
          <w:lang w:val="sq-AL"/>
        </w:rPr>
      </w:pPr>
    </w:p>
    <w:p w:rsidR="00202D2F" w:rsidRDefault="00202D2F" w:rsidP="00202D2F">
      <w:pPr>
        <w:pStyle w:val="Paragrafi"/>
        <w:ind w:firstLine="0"/>
        <w:jc w:val="center"/>
        <w:rPr>
          <w:color w:val="000000"/>
          <w:spacing w:val="-4"/>
          <w:kern w:val="36"/>
          <w:lang w:val="sq-AL"/>
        </w:rPr>
      </w:pPr>
    </w:p>
    <w:p w:rsidR="00202D2F" w:rsidRDefault="00202D2F" w:rsidP="00202D2F">
      <w:pPr>
        <w:pStyle w:val="Paragrafi"/>
        <w:ind w:firstLine="0"/>
        <w:jc w:val="center"/>
        <w:rPr>
          <w:color w:val="000000"/>
          <w:spacing w:val="-4"/>
          <w:kern w:val="36"/>
          <w:lang w:val="sq-AL"/>
        </w:rPr>
      </w:pPr>
    </w:p>
    <w:p w:rsidR="00202D2F" w:rsidRPr="00F02490" w:rsidRDefault="00202D2F" w:rsidP="00202D2F">
      <w:pPr>
        <w:pStyle w:val="Paragrafi"/>
        <w:ind w:firstLine="0"/>
        <w:jc w:val="center"/>
        <w:rPr>
          <w:rFonts w:ascii="Cambria" w:hAnsi="Cambria"/>
          <w:bCs/>
          <w:color w:val="000000"/>
          <w:spacing w:val="-4"/>
          <w:kern w:val="36"/>
          <w:sz w:val="32"/>
          <w:szCs w:val="32"/>
          <w:lang w:val="sq-AL"/>
        </w:rPr>
      </w:pPr>
      <w:r w:rsidRPr="00F02490">
        <w:rPr>
          <w:color w:val="000000"/>
          <w:spacing w:val="-4"/>
          <w:kern w:val="36"/>
          <w:lang w:val="sq-AL"/>
        </w:rPr>
        <w:t>Neni 54</w:t>
      </w:r>
    </w:p>
    <w:p w:rsidR="00202D2F" w:rsidRPr="00F02490" w:rsidRDefault="00202D2F" w:rsidP="00202D2F">
      <w:pPr>
        <w:pStyle w:val="Paragrafi"/>
        <w:ind w:firstLine="0"/>
        <w:jc w:val="center"/>
        <w:rPr>
          <w:b/>
          <w:spacing w:val="-4"/>
          <w:kern w:val="36"/>
          <w:lang w:val="sq-AL"/>
        </w:rPr>
      </w:pPr>
      <w:r w:rsidRPr="00F02490">
        <w:rPr>
          <w:b/>
          <w:bCs/>
          <w:color w:val="000000"/>
          <w:spacing w:val="-4"/>
          <w:kern w:val="36"/>
          <w:lang w:val="sq-AL"/>
        </w:rPr>
        <w:t xml:space="preserve">Çmontimi i depos </w:t>
      </w:r>
      <w:r w:rsidRPr="00F02490">
        <w:rPr>
          <w:b/>
          <w:spacing w:val="-4"/>
          <w:kern w:val="36"/>
          <w:lang w:val="sq-AL"/>
        </w:rPr>
        <w:t>së përkohshme</w:t>
      </w:r>
    </w:p>
    <w:p w:rsidR="00202D2F" w:rsidRPr="008E7840" w:rsidRDefault="00202D2F" w:rsidP="00202D2F">
      <w:pPr>
        <w:pStyle w:val="Paragrafi"/>
        <w:rPr>
          <w:color w:val="000000"/>
          <w:spacing w:val="-4"/>
          <w:sz w:val="14"/>
          <w:lang w:val="sq-AL"/>
        </w:rPr>
      </w:pP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Çmontimi i depos së përkohshme të mbetjeve radioaktive do të kryhet nga i licencuari duke u bazuar në planin përfundimtar të çmontimit të miratuar nga KMR-ja dhe në përputhje me afatet, e kushtet e vendosura nga KMR-ja, sipas licencës për çmontim. I licencuari kryen matjet e nevojshme duke siguruar që asnjë rrezik nuk mbetet pas mbylljes së depos.</w:t>
      </w:r>
    </w:p>
    <w:p w:rsidR="00202D2F" w:rsidRPr="008E7840" w:rsidRDefault="00202D2F" w:rsidP="00202D2F">
      <w:pPr>
        <w:pStyle w:val="Paragrafi"/>
        <w:ind w:firstLine="0"/>
        <w:jc w:val="center"/>
        <w:rPr>
          <w:bCs/>
          <w:color w:val="000000"/>
          <w:spacing w:val="-4"/>
          <w:kern w:val="36"/>
          <w:sz w:val="14"/>
          <w:szCs w:val="24"/>
          <w:lang w:val="sq-AL"/>
        </w:rPr>
      </w:pPr>
    </w:p>
    <w:p w:rsidR="00202D2F" w:rsidRPr="00F02490" w:rsidRDefault="00202D2F" w:rsidP="00202D2F">
      <w:pPr>
        <w:pStyle w:val="Paragrafi"/>
        <w:ind w:firstLine="0"/>
        <w:jc w:val="center"/>
        <w:rPr>
          <w:bCs/>
          <w:color w:val="000000"/>
          <w:spacing w:val="-4"/>
          <w:kern w:val="36"/>
          <w:szCs w:val="24"/>
          <w:lang w:val="sq-AL"/>
        </w:rPr>
      </w:pPr>
      <w:r w:rsidRPr="00F02490">
        <w:rPr>
          <w:bCs/>
          <w:color w:val="000000"/>
          <w:spacing w:val="-4"/>
          <w:kern w:val="36"/>
          <w:szCs w:val="24"/>
          <w:lang w:val="sq-AL"/>
        </w:rPr>
        <w:t>PJESA IV</w:t>
      </w:r>
    </w:p>
    <w:p w:rsidR="00202D2F" w:rsidRPr="00F02490" w:rsidRDefault="00202D2F" w:rsidP="00202D2F">
      <w:pPr>
        <w:pStyle w:val="Paragrafi"/>
        <w:ind w:firstLine="0"/>
        <w:jc w:val="center"/>
        <w:rPr>
          <w:bCs/>
          <w:color w:val="000000"/>
          <w:spacing w:val="-4"/>
          <w:kern w:val="36"/>
          <w:szCs w:val="24"/>
          <w:lang w:val="sq-AL"/>
        </w:rPr>
      </w:pPr>
      <w:r w:rsidRPr="00F02490">
        <w:rPr>
          <w:bCs/>
          <w:color w:val="000000"/>
          <w:spacing w:val="-4"/>
          <w:kern w:val="36"/>
          <w:szCs w:val="24"/>
          <w:lang w:val="sq-AL"/>
        </w:rPr>
        <w:t>TË DHËNAT DHE RAPORTIMI</w:t>
      </w:r>
    </w:p>
    <w:p w:rsidR="00202D2F" w:rsidRPr="00F02490" w:rsidRDefault="00202D2F" w:rsidP="00202D2F">
      <w:pPr>
        <w:pStyle w:val="Hapesira7"/>
        <w:ind w:firstLine="0"/>
        <w:rPr>
          <w:lang w:val="sq-AL"/>
        </w:rPr>
      </w:pPr>
    </w:p>
    <w:p w:rsidR="00202D2F" w:rsidRPr="00F02490" w:rsidRDefault="00202D2F" w:rsidP="00202D2F">
      <w:pPr>
        <w:pStyle w:val="Paragrafi"/>
        <w:ind w:firstLine="0"/>
        <w:jc w:val="center"/>
        <w:rPr>
          <w:bCs/>
          <w:color w:val="000000"/>
          <w:spacing w:val="-4"/>
          <w:kern w:val="36"/>
          <w:szCs w:val="24"/>
          <w:lang w:val="sq-AL"/>
        </w:rPr>
      </w:pPr>
      <w:r w:rsidRPr="00F02490">
        <w:rPr>
          <w:color w:val="000000"/>
          <w:spacing w:val="-4"/>
          <w:kern w:val="36"/>
          <w:szCs w:val="24"/>
          <w:lang w:val="sq-AL"/>
        </w:rPr>
        <w:t>Neni 55</w:t>
      </w:r>
    </w:p>
    <w:p w:rsidR="00202D2F" w:rsidRPr="00F02490" w:rsidRDefault="00202D2F" w:rsidP="00202D2F">
      <w:pPr>
        <w:pStyle w:val="Paragrafi"/>
        <w:ind w:firstLine="0"/>
        <w:jc w:val="center"/>
        <w:rPr>
          <w:b/>
          <w:bCs/>
          <w:color w:val="000000"/>
          <w:spacing w:val="-4"/>
          <w:kern w:val="36"/>
          <w:szCs w:val="24"/>
          <w:lang w:val="sq-AL"/>
        </w:rPr>
      </w:pPr>
      <w:r w:rsidRPr="00F02490">
        <w:rPr>
          <w:b/>
          <w:bCs/>
          <w:color w:val="000000"/>
          <w:spacing w:val="-4"/>
          <w:kern w:val="36"/>
          <w:szCs w:val="24"/>
          <w:lang w:val="sq-AL"/>
        </w:rPr>
        <w:t>Të dhënat e mbetjeve radioaktive</w:t>
      </w:r>
    </w:p>
    <w:p w:rsidR="00202D2F" w:rsidRPr="00F02490" w:rsidRDefault="00202D2F" w:rsidP="00202D2F">
      <w:pPr>
        <w:pStyle w:val="Hapesira7"/>
        <w:rPr>
          <w:lang w:val="sq-AL"/>
        </w:rPr>
      </w:pP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1. Mbajtësit e licencës, që ruajnë përkohësisht ose në afat të gjatë, kanë gjendje apo depozitojnë mbetje radioaktive ose që shkarkojnë mbetje radioaktive, do të mbajnë të dhënat e mbetjeve radioaktive, duke përfshirë informacion në lidhje me aspektet e mëposhtme, sipas rastit:</w:t>
      </w:r>
    </w:p>
    <w:p w:rsidR="00202D2F" w:rsidRPr="00F02490" w:rsidRDefault="00202D2F" w:rsidP="00202D2F">
      <w:pPr>
        <w:pStyle w:val="Paragrafi"/>
        <w:rPr>
          <w:rFonts w:ascii="Calibri" w:hAnsi="Calibri"/>
          <w:spacing w:val="-4"/>
          <w:lang w:val="sq-AL"/>
        </w:rPr>
      </w:pPr>
      <w:r w:rsidRPr="00F02490">
        <w:rPr>
          <w:spacing w:val="-4"/>
          <w:lang w:val="sq-AL"/>
        </w:rPr>
        <w:t>a) kohëzgjatjen;</w:t>
      </w:r>
    </w:p>
    <w:p w:rsidR="00202D2F" w:rsidRPr="00F02490" w:rsidRDefault="00202D2F" w:rsidP="00202D2F">
      <w:pPr>
        <w:pStyle w:val="Paragrafi"/>
        <w:rPr>
          <w:rFonts w:ascii="Calibri" w:hAnsi="Calibri"/>
          <w:spacing w:val="-4"/>
          <w:lang w:val="sq-AL"/>
        </w:rPr>
      </w:pPr>
      <w:r w:rsidRPr="00F02490">
        <w:rPr>
          <w:spacing w:val="-4"/>
          <w:lang w:val="sq-AL"/>
        </w:rPr>
        <w:t>b) procesin e kondicionimit;</w:t>
      </w:r>
    </w:p>
    <w:p w:rsidR="00202D2F" w:rsidRPr="00F02490" w:rsidRDefault="00202D2F" w:rsidP="00202D2F">
      <w:pPr>
        <w:pStyle w:val="Paragrafi"/>
        <w:rPr>
          <w:rFonts w:ascii="Calibri" w:hAnsi="Calibri"/>
          <w:spacing w:val="-4"/>
          <w:lang w:val="sq-AL"/>
        </w:rPr>
      </w:pPr>
      <w:r w:rsidRPr="00F02490">
        <w:rPr>
          <w:spacing w:val="-4"/>
          <w:lang w:val="sq-AL"/>
        </w:rPr>
        <w:t>c) ruajtjen e tij;</w:t>
      </w:r>
    </w:p>
    <w:p w:rsidR="00202D2F" w:rsidRPr="00F02490" w:rsidRDefault="00202D2F" w:rsidP="00202D2F">
      <w:pPr>
        <w:pStyle w:val="Paragrafi"/>
        <w:rPr>
          <w:rFonts w:ascii="Calibri" w:hAnsi="Calibri"/>
          <w:spacing w:val="-4"/>
          <w:lang w:val="sq-AL"/>
        </w:rPr>
      </w:pPr>
      <w:r w:rsidRPr="00F02490">
        <w:rPr>
          <w:spacing w:val="-4"/>
          <w:lang w:val="sq-AL"/>
        </w:rPr>
        <w:t>ç) depozitimin;</w:t>
      </w:r>
    </w:p>
    <w:p w:rsidR="00202D2F" w:rsidRPr="00F02490" w:rsidRDefault="00202D2F" w:rsidP="00202D2F">
      <w:pPr>
        <w:pStyle w:val="Paragrafi"/>
        <w:rPr>
          <w:rFonts w:ascii="Calibri" w:hAnsi="Calibri"/>
          <w:spacing w:val="-4"/>
          <w:lang w:val="sq-AL"/>
        </w:rPr>
      </w:pPr>
      <w:r w:rsidRPr="00F02490">
        <w:rPr>
          <w:spacing w:val="-4"/>
          <w:lang w:val="sq-AL"/>
        </w:rPr>
        <w:t>d) shkarkimin;</w:t>
      </w:r>
    </w:p>
    <w:p w:rsidR="00202D2F" w:rsidRPr="00F02490" w:rsidRDefault="00202D2F" w:rsidP="00202D2F">
      <w:pPr>
        <w:pStyle w:val="Paragrafi"/>
        <w:rPr>
          <w:rFonts w:ascii="Calibri" w:hAnsi="Calibri"/>
          <w:spacing w:val="-4"/>
          <w:lang w:val="sq-AL"/>
        </w:rPr>
      </w:pPr>
      <w:r w:rsidRPr="00F02490">
        <w:rPr>
          <w:spacing w:val="-4"/>
          <w:lang w:val="sq-AL"/>
        </w:rPr>
        <w:t>dh) pastrimin;</w:t>
      </w:r>
    </w:p>
    <w:p w:rsidR="00202D2F" w:rsidRPr="00F02490" w:rsidRDefault="00202D2F" w:rsidP="00202D2F">
      <w:pPr>
        <w:pStyle w:val="Paragrafi"/>
        <w:rPr>
          <w:rFonts w:ascii="Calibri" w:hAnsi="Calibri"/>
          <w:spacing w:val="-4"/>
          <w:lang w:val="sq-AL"/>
        </w:rPr>
      </w:pPr>
      <w:r w:rsidRPr="00F02490">
        <w:rPr>
          <w:spacing w:val="-4"/>
          <w:lang w:val="sq-AL"/>
        </w:rPr>
        <w:t>e) transferimin.</w:t>
      </w:r>
    </w:p>
    <w:p w:rsidR="00202D2F" w:rsidRPr="00F02490" w:rsidRDefault="00202D2F" w:rsidP="00202D2F">
      <w:pPr>
        <w:pStyle w:val="Paragrafi"/>
        <w:rPr>
          <w:spacing w:val="-4"/>
          <w:lang w:val="sq-AL"/>
        </w:rPr>
      </w:pPr>
      <w:r w:rsidRPr="00F02490">
        <w:rPr>
          <w:spacing w:val="-4"/>
          <w:lang w:val="sq-AL"/>
        </w:rPr>
        <w:t>2. Për çdo pako ose objekt në depo ose nën kondicionim, mbajtësi i licencës duhet të përmbajë të dhënat e specifikuara në pikën 1 dhe do të përfshijë informacion mbi historinë e menaxhimit, informacionin përkatës për pranimin në depo apo për hapat e mëtejshëm të menaxhimit, sipas rastit, në përputhje me aneksin III, që i bashkëlidhet kësaj rregulloreje.</w:t>
      </w:r>
    </w:p>
    <w:p w:rsidR="00202D2F" w:rsidRPr="00F02490" w:rsidRDefault="00202D2F" w:rsidP="00202D2F">
      <w:pPr>
        <w:pStyle w:val="Paragrafi"/>
        <w:rPr>
          <w:spacing w:val="-4"/>
          <w:lang w:val="sq-AL"/>
        </w:rPr>
      </w:pPr>
      <w:r w:rsidRPr="00F02490">
        <w:rPr>
          <w:spacing w:val="-4"/>
          <w:lang w:val="sq-AL"/>
        </w:rPr>
        <w:t xml:space="preserve">3. Për çdo shkarkim radioaktiv, </w:t>
      </w:r>
      <w:r w:rsidRPr="00F02490">
        <w:rPr>
          <w:color w:val="000000"/>
          <w:spacing w:val="-4"/>
          <w:lang w:val="sq-AL"/>
        </w:rPr>
        <w:t xml:space="preserve">të dhënat e përshkruara specifikisht në pikën 1 do të sigurojnë si minimum informacion mbi rrugët e shkarkimit, sasinë e mbetjeve radioaktive të shkarkuara dhe informacionin që tregon përputhje me limitet e autorizuara të shkarkimit, siç është specifikuar në </w:t>
      </w:r>
      <w:r w:rsidRPr="00F02490">
        <w:rPr>
          <w:spacing w:val="-4"/>
          <w:lang w:val="sq-AL"/>
        </w:rPr>
        <w:lastRenderedPageBreak/>
        <w:t>shtojcën IV, që i bashkëlidhet kësaj rregulloreje.</w:t>
      </w:r>
    </w:p>
    <w:p w:rsidR="00202D2F" w:rsidRPr="00F02490" w:rsidRDefault="00202D2F" w:rsidP="00202D2F">
      <w:pPr>
        <w:pStyle w:val="Paragrafi"/>
        <w:rPr>
          <w:spacing w:val="-4"/>
          <w:lang w:val="sq-AL"/>
        </w:rPr>
      </w:pPr>
      <w:r w:rsidRPr="00F02490">
        <w:rPr>
          <w:color w:val="000000"/>
          <w:spacing w:val="-4"/>
          <w:lang w:val="sq-AL"/>
        </w:rPr>
        <w:t xml:space="preserve">4. Për çdo pako ose send të pastruar apo transferuar nga depoja e menaxhimit të mbetjeve </w:t>
      </w:r>
      <w:r w:rsidRPr="00F02490">
        <w:rPr>
          <w:spacing w:val="-4"/>
          <w:lang w:val="sq-AL"/>
        </w:rPr>
        <w:t>radioaktive jashtë saj ose te një person tjetër i licencuar për riciklim ose ripërdorim ose kthim te furnizuesi,</w:t>
      </w:r>
      <w:r w:rsidRPr="00F02490">
        <w:rPr>
          <w:color w:val="000000"/>
          <w:spacing w:val="-4"/>
          <w:lang w:val="sq-AL"/>
        </w:rPr>
        <w:t xml:space="preserve"> sipas rastit, të dhënat e specifikuara në pikën 1 do të përfshijnë, përveç informacionit të specifikuar në pikën 2, datën dhe vendndodhjen e transferimit, në përputhje me </w:t>
      </w:r>
      <w:r w:rsidRPr="00F02490">
        <w:rPr>
          <w:spacing w:val="-4"/>
          <w:lang w:val="sq-AL"/>
        </w:rPr>
        <w:t>shtojcën V.</w:t>
      </w:r>
    </w:p>
    <w:p w:rsidR="00202D2F" w:rsidRPr="00F02490" w:rsidRDefault="00202D2F" w:rsidP="00202D2F">
      <w:pPr>
        <w:pStyle w:val="Paragrafi"/>
        <w:rPr>
          <w:color w:val="000000"/>
          <w:spacing w:val="-4"/>
          <w:lang w:val="sq-AL"/>
        </w:rPr>
      </w:pPr>
      <w:r w:rsidRPr="00F02490">
        <w:rPr>
          <w:color w:val="000000"/>
          <w:spacing w:val="-4"/>
          <w:lang w:val="sq-AL"/>
        </w:rPr>
        <w:t>5. Mbajtësi i licencës duhet të mbajë shënimet për mbetjet radioaktive gjatë fazës operuese dhe çmontuese të depos.</w:t>
      </w:r>
    </w:p>
    <w:p w:rsidR="00202D2F" w:rsidRPr="00F02490" w:rsidRDefault="00202D2F" w:rsidP="00202D2F">
      <w:pPr>
        <w:pStyle w:val="Paragrafi"/>
        <w:rPr>
          <w:spacing w:val="-4"/>
          <w:lang w:val="sq-AL"/>
        </w:rPr>
      </w:pPr>
      <w:r w:rsidRPr="00F02490">
        <w:rPr>
          <w:spacing w:val="-4"/>
          <w:lang w:val="sq-AL"/>
        </w:rPr>
        <w:t>6. Në rast të mbylljes apo asgjësimit, mbajtësi i licencës do të transferojë shënimet për mbetjet radioaktive te marrësi ose asgjësuesi dhe të njoftojë në përputhje me rrethanat KMR-në.</w:t>
      </w:r>
    </w:p>
    <w:p w:rsidR="00202D2F" w:rsidRPr="00F02490" w:rsidRDefault="00202D2F" w:rsidP="00202D2F">
      <w:pPr>
        <w:pStyle w:val="Paragrafi"/>
        <w:rPr>
          <w:rFonts w:ascii="Calibri" w:hAnsi="Calibri"/>
          <w:color w:val="000000"/>
          <w:spacing w:val="-4"/>
          <w:lang w:val="sq-AL"/>
        </w:rPr>
      </w:pPr>
      <w:r w:rsidRPr="00F02490">
        <w:rPr>
          <w:spacing w:val="-4"/>
          <w:lang w:val="sq-AL"/>
        </w:rPr>
        <w:t>7. Të licencuarit që operojnë depo të mbetjeve radioaktive do të marrin të dhëna mbi mbetjet radioaktive të hedhura gjatë</w:t>
      </w:r>
      <w:r w:rsidRPr="00F02490">
        <w:rPr>
          <w:color w:val="000000"/>
          <w:spacing w:val="-4"/>
          <w:lang w:val="sq-AL"/>
        </w:rPr>
        <w:t xml:space="preserve"> gjithë periudhës së mbikëqyrjes afatgjatë të depos.</w:t>
      </w:r>
    </w:p>
    <w:p w:rsidR="00202D2F" w:rsidRPr="00F02490" w:rsidRDefault="00202D2F" w:rsidP="00202D2F">
      <w:pPr>
        <w:pStyle w:val="Paragrafi"/>
        <w:rPr>
          <w:color w:val="000000"/>
          <w:spacing w:val="-4"/>
          <w:kern w:val="36"/>
          <w:sz w:val="14"/>
          <w:szCs w:val="14"/>
          <w:lang w:val="sq-AL"/>
        </w:rPr>
      </w:pPr>
    </w:p>
    <w:p w:rsidR="00202D2F" w:rsidRPr="00F02490" w:rsidRDefault="00202D2F" w:rsidP="00202D2F">
      <w:pPr>
        <w:pStyle w:val="Paragrafi"/>
        <w:jc w:val="center"/>
        <w:rPr>
          <w:rFonts w:ascii="Cambria" w:hAnsi="Cambria"/>
          <w:bCs/>
          <w:color w:val="000000"/>
          <w:spacing w:val="-4"/>
          <w:kern w:val="36"/>
          <w:szCs w:val="24"/>
          <w:lang w:val="sq-AL"/>
        </w:rPr>
      </w:pPr>
      <w:r w:rsidRPr="00F02490">
        <w:rPr>
          <w:color w:val="000000"/>
          <w:spacing w:val="-4"/>
          <w:kern w:val="36"/>
          <w:szCs w:val="24"/>
          <w:lang w:val="sq-AL"/>
        </w:rPr>
        <w:t>Neni 56</w:t>
      </w:r>
    </w:p>
    <w:p w:rsidR="00202D2F" w:rsidRPr="00F02490" w:rsidRDefault="00202D2F" w:rsidP="00202D2F">
      <w:pPr>
        <w:pStyle w:val="Paragrafi"/>
        <w:jc w:val="center"/>
        <w:rPr>
          <w:b/>
          <w:bCs/>
          <w:color w:val="000000"/>
          <w:spacing w:val="-4"/>
          <w:kern w:val="36"/>
          <w:szCs w:val="24"/>
          <w:lang w:val="sq-AL"/>
        </w:rPr>
      </w:pPr>
      <w:r w:rsidRPr="00F02490">
        <w:rPr>
          <w:b/>
          <w:bCs/>
          <w:color w:val="000000"/>
          <w:spacing w:val="-4"/>
          <w:kern w:val="36"/>
          <w:szCs w:val="24"/>
          <w:lang w:val="sq-AL"/>
        </w:rPr>
        <w:t>Regjistri Kombëtar i Mbetjeve Radioaktive</w:t>
      </w:r>
    </w:p>
    <w:p w:rsidR="00202D2F" w:rsidRPr="00F02490" w:rsidRDefault="00202D2F" w:rsidP="00202D2F">
      <w:pPr>
        <w:pStyle w:val="Paragrafi"/>
        <w:rPr>
          <w:rFonts w:ascii="Cambria" w:hAnsi="Cambria"/>
          <w:b/>
          <w:bCs/>
          <w:color w:val="000000"/>
          <w:spacing w:val="-4"/>
          <w:kern w:val="36"/>
          <w:sz w:val="14"/>
          <w:szCs w:val="14"/>
          <w:lang w:val="sq-AL"/>
        </w:rPr>
      </w:pPr>
    </w:p>
    <w:p w:rsidR="00202D2F" w:rsidRPr="00F02490" w:rsidRDefault="00202D2F" w:rsidP="00202D2F">
      <w:pPr>
        <w:pStyle w:val="Paragrafi"/>
        <w:rPr>
          <w:spacing w:val="-4"/>
          <w:lang w:val="sq-AL"/>
        </w:rPr>
      </w:pPr>
      <w:r w:rsidRPr="00F02490">
        <w:rPr>
          <w:spacing w:val="-4"/>
          <w:szCs w:val="24"/>
          <w:lang w:val="sq-AL"/>
        </w:rPr>
        <w:t>1. Regjistri Kombëtar i Mbetjeve Radioaktive do të mbahet dhe</w:t>
      </w:r>
      <w:r w:rsidRPr="00F02490">
        <w:rPr>
          <w:spacing w:val="-4"/>
          <w:lang w:val="sq-AL"/>
        </w:rPr>
        <w:t xml:space="preserve"> nga ZMR-ja.</w:t>
      </w:r>
    </w:p>
    <w:p w:rsidR="00202D2F" w:rsidRPr="00F02490" w:rsidRDefault="00202D2F" w:rsidP="00202D2F">
      <w:pPr>
        <w:pStyle w:val="Paragrafi"/>
        <w:rPr>
          <w:spacing w:val="-4"/>
          <w:lang w:val="sq-AL"/>
        </w:rPr>
      </w:pPr>
      <w:r w:rsidRPr="00F02490">
        <w:rPr>
          <w:spacing w:val="-4"/>
          <w:lang w:val="sq-AL"/>
        </w:rPr>
        <w:t>2. Regjistri kombëtar do të mbajë informacion mbi mbetjet radioaktive, si më poshtë vijon:</w:t>
      </w:r>
    </w:p>
    <w:p w:rsidR="00202D2F" w:rsidRPr="00F02490" w:rsidRDefault="00202D2F" w:rsidP="00202D2F">
      <w:pPr>
        <w:pStyle w:val="Paragrafi"/>
        <w:rPr>
          <w:rFonts w:ascii="Calibri" w:hAnsi="Calibri"/>
          <w:spacing w:val="-4"/>
          <w:lang w:val="sq-AL"/>
        </w:rPr>
      </w:pPr>
      <w:r w:rsidRPr="00F02490">
        <w:rPr>
          <w:spacing w:val="-4"/>
          <w:lang w:val="sq-AL"/>
        </w:rPr>
        <w:t>a) një regjistër të të gjithë atyre që i posedojnë ato;</w:t>
      </w:r>
    </w:p>
    <w:p w:rsidR="00202D2F" w:rsidRPr="00F02490" w:rsidRDefault="00202D2F" w:rsidP="00202D2F">
      <w:pPr>
        <w:pStyle w:val="Paragrafi"/>
        <w:rPr>
          <w:rFonts w:ascii="Calibri" w:hAnsi="Calibri"/>
          <w:spacing w:val="-4"/>
          <w:lang w:val="sq-AL"/>
        </w:rPr>
      </w:pPr>
      <w:r w:rsidRPr="00F02490">
        <w:rPr>
          <w:spacing w:val="-4"/>
          <w:lang w:val="sq-AL"/>
        </w:rPr>
        <w:t>b) të atyre të shkarkuara në mjedis;</w:t>
      </w:r>
    </w:p>
    <w:p w:rsidR="00202D2F" w:rsidRPr="00F02490" w:rsidRDefault="00202D2F" w:rsidP="00202D2F">
      <w:pPr>
        <w:pStyle w:val="Paragrafi"/>
        <w:rPr>
          <w:rFonts w:ascii="Calibri" w:hAnsi="Calibri"/>
          <w:spacing w:val="-4"/>
          <w:lang w:val="sq-AL"/>
        </w:rPr>
      </w:pPr>
      <w:r w:rsidRPr="00F02490">
        <w:rPr>
          <w:spacing w:val="-4"/>
          <w:lang w:val="sq-AL"/>
        </w:rPr>
        <w:t>c) të çliruara nga kontrolli rregullator;</w:t>
      </w:r>
    </w:p>
    <w:p w:rsidR="00202D2F" w:rsidRPr="00F02490" w:rsidRDefault="00202D2F" w:rsidP="00202D2F">
      <w:pPr>
        <w:pStyle w:val="Paragrafi"/>
        <w:rPr>
          <w:rFonts w:ascii="Calibri" w:hAnsi="Calibri"/>
          <w:spacing w:val="-4"/>
          <w:lang w:val="sq-AL"/>
        </w:rPr>
      </w:pPr>
      <w:r w:rsidRPr="00F02490">
        <w:rPr>
          <w:spacing w:val="-4"/>
          <w:lang w:val="sq-AL"/>
        </w:rPr>
        <w:t>ç) të transferuara;</w:t>
      </w:r>
    </w:p>
    <w:p w:rsidR="00202D2F" w:rsidRPr="00F02490" w:rsidRDefault="00202D2F" w:rsidP="00202D2F">
      <w:pPr>
        <w:pStyle w:val="Paragrafi"/>
        <w:rPr>
          <w:rFonts w:ascii="Calibri" w:hAnsi="Calibri"/>
          <w:spacing w:val="-4"/>
          <w:lang w:val="sq-AL"/>
        </w:rPr>
      </w:pPr>
      <w:r w:rsidRPr="00F02490">
        <w:rPr>
          <w:spacing w:val="-4"/>
          <w:lang w:val="sq-AL"/>
        </w:rPr>
        <w:t>d) të kthyera te furnizuesi;</w:t>
      </w:r>
    </w:p>
    <w:p w:rsidR="00202D2F" w:rsidRPr="00F02490" w:rsidRDefault="00202D2F" w:rsidP="00202D2F">
      <w:pPr>
        <w:pStyle w:val="Paragrafi"/>
        <w:rPr>
          <w:rFonts w:ascii="Calibri" w:hAnsi="Calibri"/>
          <w:spacing w:val="-4"/>
          <w:lang w:val="sq-AL"/>
        </w:rPr>
      </w:pPr>
      <w:r w:rsidRPr="00F02490">
        <w:rPr>
          <w:spacing w:val="-4"/>
          <w:lang w:val="sq-AL"/>
        </w:rPr>
        <w:t>e) të dërguara jashtë vendit për trajtim ose të eksportuara.</w:t>
      </w:r>
    </w:p>
    <w:p w:rsidR="00202D2F" w:rsidRPr="00F02490" w:rsidRDefault="00202D2F" w:rsidP="00202D2F">
      <w:pPr>
        <w:pStyle w:val="Paragrafi"/>
        <w:rPr>
          <w:spacing w:val="-4"/>
          <w:lang w:val="sq-AL"/>
        </w:rPr>
      </w:pPr>
      <w:r w:rsidRPr="00F02490">
        <w:rPr>
          <w:spacing w:val="-4"/>
          <w:lang w:val="sq-AL"/>
        </w:rPr>
        <w:t>3. Regjistri kombëtar gjithashtu do të përmbajë informacion mbi parashikimet vjetore për prodhimin e mbetjeve radioaktive që priten gjatë fazës operacionale dhe demonstruese të të gjitha instalimeve që prodhojnë mbetje radioaktive.</w:t>
      </w:r>
    </w:p>
    <w:p w:rsidR="00202D2F" w:rsidRPr="00F02490" w:rsidRDefault="00202D2F" w:rsidP="00202D2F">
      <w:pPr>
        <w:pStyle w:val="Paragrafi"/>
        <w:rPr>
          <w:rFonts w:ascii="Calibri" w:hAnsi="Calibri"/>
          <w:spacing w:val="-4"/>
          <w:lang w:val="sq-AL"/>
        </w:rPr>
      </w:pPr>
      <w:r w:rsidRPr="00F02490">
        <w:rPr>
          <w:spacing w:val="-4"/>
          <w:lang w:val="sq-AL"/>
        </w:rPr>
        <w:t>4. Regjistri kombëtar do të përditësohet çdo vit, në bazë të informacionit të dërguar nga ana e mbajtësve të autorizimit.</w:t>
      </w:r>
    </w:p>
    <w:p w:rsidR="00202D2F" w:rsidRPr="008E7840" w:rsidRDefault="00202D2F" w:rsidP="00202D2F">
      <w:pPr>
        <w:pStyle w:val="Hapesira7"/>
        <w:rPr>
          <w:sz w:val="12"/>
          <w:lang w:val="sq-AL"/>
        </w:rPr>
      </w:pPr>
    </w:p>
    <w:p w:rsidR="00202D2F" w:rsidRDefault="00202D2F" w:rsidP="00202D2F">
      <w:pPr>
        <w:pStyle w:val="Paragrafi"/>
        <w:ind w:firstLine="0"/>
        <w:jc w:val="center"/>
        <w:rPr>
          <w:color w:val="000000"/>
          <w:spacing w:val="-4"/>
          <w:kern w:val="36"/>
          <w:lang w:val="sq-AL"/>
        </w:rPr>
      </w:pPr>
    </w:p>
    <w:p w:rsidR="00202D2F" w:rsidRDefault="00202D2F" w:rsidP="00202D2F">
      <w:pPr>
        <w:pStyle w:val="Paragrafi"/>
        <w:ind w:firstLine="0"/>
        <w:jc w:val="center"/>
        <w:rPr>
          <w:color w:val="000000"/>
          <w:spacing w:val="-4"/>
          <w:kern w:val="36"/>
          <w:lang w:val="sq-AL"/>
        </w:rPr>
      </w:pPr>
    </w:p>
    <w:p w:rsidR="00202D2F" w:rsidRPr="00F02490" w:rsidRDefault="00202D2F" w:rsidP="00202D2F">
      <w:pPr>
        <w:pStyle w:val="Paragrafi"/>
        <w:ind w:firstLine="0"/>
        <w:jc w:val="center"/>
        <w:rPr>
          <w:rFonts w:ascii="Cambria" w:hAnsi="Cambria"/>
          <w:bCs/>
          <w:color w:val="000000"/>
          <w:spacing w:val="-4"/>
          <w:kern w:val="36"/>
          <w:sz w:val="32"/>
          <w:szCs w:val="32"/>
          <w:lang w:val="sq-AL"/>
        </w:rPr>
      </w:pPr>
      <w:r w:rsidRPr="00F02490">
        <w:rPr>
          <w:color w:val="000000"/>
          <w:spacing w:val="-4"/>
          <w:kern w:val="36"/>
          <w:lang w:val="sq-AL"/>
        </w:rPr>
        <w:t>Neni 57</w:t>
      </w:r>
    </w:p>
    <w:p w:rsidR="00202D2F" w:rsidRPr="00F02490" w:rsidRDefault="00202D2F" w:rsidP="00202D2F">
      <w:pPr>
        <w:pStyle w:val="Paragrafi"/>
        <w:ind w:firstLine="0"/>
        <w:jc w:val="center"/>
        <w:rPr>
          <w:b/>
          <w:bCs/>
          <w:color w:val="000000"/>
          <w:spacing w:val="-4"/>
          <w:kern w:val="36"/>
          <w:lang w:val="sq-AL"/>
        </w:rPr>
      </w:pPr>
      <w:r w:rsidRPr="00F02490">
        <w:rPr>
          <w:b/>
          <w:bCs/>
          <w:color w:val="000000"/>
          <w:spacing w:val="-4"/>
          <w:kern w:val="36"/>
          <w:lang w:val="sq-AL"/>
        </w:rPr>
        <w:t>Raportimi i informacionit mbi mbetjet radioaktive</w:t>
      </w:r>
    </w:p>
    <w:p w:rsidR="00202D2F" w:rsidRPr="008E7840" w:rsidRDefault="00202D2F" w:rsidP="00202D2F">
      <w:pPr>
        <w:pStyle w:val="Paragrafi"/>
        <w:ind w:firstLine="0"/>
        <w:rPr>
          <w:rFonts w:ascii="Cambria" w:hAnsi="Cambria"/>
          <w:b/>
          <w:bCs/>
          <w:color w:val="000000"/>
          <w:spacing w:val="-4"/>
          <w:kern w:val="36"/>
          <w:sz w:val="12"/>
          <w:szCs w:val="14"/>
          <w:lang w:val="sq-AL"/>
        </w:rPr>
      </w:pPr>
    </w:p>
    <w:p w:rsidR="00202D2F" w:rsidRPr="00F02490" w:rsidRDefault="00202D2F" w:rsidP="00202D2F">
      <w:pPr>
        <w:pStyle w:val="Paragrafi"/>
        <w:rPr>
          <w:color w:val="000000"/>
          <w:spacing w:val="-4"/>
          <w:lang w:val="sq-AL"/>
        </w:rPr>
      </w:pPr>
      <w:r w:rsidRPr="00F02490">
        <w:rPr>
          <w:color w:val="000000"/>
          <w:spacing w:val="-4"/>
          <w:lang w:val="sq-AL"/>
        </w:rPr>
        <w:t xml:space="preserve">Mbajtësit e licencës duhet të paraqesin në KMR brenda datës 1 mars të vitit të ardhshëm format e dhëna në </w:t>
      </w:r>
      <w:r w:rsidRPr="00F02490">
        <w:rPr>
          <w:spacing w:val="-4"/>
          <w:lang w:val="sq-AL"/>
        </w:rPr>
        <w:t xml:space="preserve">shtojcat III, IV dhe V, </w:t>
      </w:r>
      <w:r w:rsidRPr="00F02490">
        <w:rPr>
          <w:color w:val="000000"/>
          <w:spacing w:val="-4"/>
          <w:lang w:val="sq-AL"/>
        </w:rPr>
        <w:t>sipas rastit, të plotësuar me të dhëna deri në 31 dhjetor të çdo viti.</w:t>
      </w:r>
    </w:p>
    <w:p w:rsidR="00202D2F" w:rsidRPr="008E7840" w:rsidRDefault="00202D2F" w:rsidP="00202D2F">
      <w:pPr>
        <w:pStyle w:val="Paragrafi"/>
        <w:rPr>
          <w:b/>
          <w:color w:val="000000"/>
          <w:spacing w:val="-4"/>
          <w:kern w:val="36"/>
          <w:sz w:val="12"/>
          <w:szCs w:val="14"/>
          <w:lang w:val="sq-AL"/>
        </w:rPr>
      </w:pPr>
    </w:p>
    <w:p w:rsidR="00202D2F" w:rsidRPr="00F02490" w:rsidRDefault="00202D2F" w:rsidP="00202D2F">
      <w:pPr>
        <w:pStyle w:val="Paragrafi"/>
        <w:ind w:firstLine="0"/>
        <w:jc w:val="center"/>
        <w:rPr>
          <w:rFonts w:ascii="Cambria" w:hAnsi="Cambria"/>
          <w:bCs/>
          <w:color w:val="000000"/>
          <w:spacing w:val="-4"/>
          <w:kern w:val="36"/>
          <w:sz w:val="32"/>
          <w:szCs w:val="32"/>
          <w:lang w:val="sq-AL"/>
        </w:rPr>
      </w:pPr>
      <w:r w:rsidRPr="00F02490">
        <w:rPr>
          <w:color w:val="000000"/>
          <w:spacing w:val="-4"/>
          <w:kern w:val="36"/>
          <w:lang w:val="sq-AL"/>
        </w:rPr>
        <w:t>Neni 58</w:t>
      </w:r>
    </w:p>
    <w:p w:rsidR="00202D2F" w:rsidRPr="00F02490" w:rsidRDefault="00202D2F" w:rsidP="00202D2F">
      <w:pPr>
        <w:pStyle w:val="Paragrafi"/>
        <w:ind w:firstLine="0"/>
        <w:jc w:val="center"/>
        <w:rPr>
          <w:b/>
          <w:bCs/>
          <w:color w:val="000000"/>
          <w:spacing w:val="-4"/>
          <w:kern w:val="36"/>
          <w:lang w:val="sq-AL"/>
        </w:rPr>
      </w:pPr>
      <w:r w:rsidRPr="00F02490">
        <w:rPr>
          <w:b/>
          <w:bCs/>
          <w:color w:val="000000"/>
          <w:spacing w:val="-4"/>
          <w:kern w:val="36"/>
          <w:lang w:val="sq-AL"/>
        </w:rPr>
        <w:t>Njoftimi dhe raportimi i shkarkimeve të palicencuara</w:t>
      </w:r>
    </w:p>
    <w:p w:rsidR="00202D2F" w:rsidRPr="00F02490" w:rsidRDefault="00202D2F" w:rsidP="00202D2F">
      <w:pPr>
        <w:pStyle w:val="Paragrafi"/>
        <w:rPr>
          <w:rFonts w:ascii="Cambria" w:hAnsi="Cambria"/>
          <w:b/>
          <w:bCs/>
          <w:color w:val="000000"/>
          <w:spacing w:val="-4"/>
          <w:kern w:val="36"/>
          <w:sz w:val="14"/>
          <w:szCs w:val="14"/>
          <w:lang w:val="sq-AL"/>
        </w:rPr>
      </w:pPr>
    </w:p>
    <w:p w:rsidR="00202D2F" w:rsidRPr="00F02490" w:rsidRDefault="00202D2F" w:rsidP="00202D2F">
      <w:pPr>
        <w:pStyle w:val="Paragrafi"/>
        <w:rPr>
          <w:spacing w:val="-4"/>
          <w:lang w:val="sq-AL"/>
        </w:rPr>
      </w:pPr>
      <w:r w:rsidRPr="00F02490">
        <w:rPr>
          <w:spacing w:val="-4"/>
          <w:lang w:val="sq-AL"/>
        </w:rPr>
        <w:t xml:space="preserve">1. Në rast të shkarkimeve të </w:t>
      </w:r>
      <w:r w:rsidRPr="00F02490">
        <w:rPr>
          <w:bCs/>
          <w:spacing w:val="-4"/>
          <w:kern w:val="36"/>
          <w:lang w:val="sq-AL"/>
        </w:rPr>
        <w:t>palicencuara</w:t>
      </w:r>
      <w:r w:rsidRPr="00F02490">
        <w:rPr>
          <w:spacing w:val="-4"/>
          <w:lang w:val="sq-AL"/>
        </w:rPr>
        <w:t xml:space="preserve"> ose shkarkimeve që tejkalojnë nivelet e autorizuara, mbajtësi i autorizimit duhet të marrë masat e mëposhtme:</w:t>
      </w:r>
    </w:p>
    <w:p w:rsidR="00202D2F" w:rsidRPr="00F02490" w:rsidRDefault="00202D2F" w:rsidP="00202D2F">
      <w:pPr>
        <w:pStyle w:val="Paragrafi"/>
        <w:rPr>
          <w:rFonts w:ascii="Calibri" w:hAnsi="Calibri"/>
          <w:spacing w:val="-4"/>
          <w:lang w:val="sq-AL"/>
        </w:rPr>
      </w:pPr>
      <w:r w:rsidRPr="00F02490">
        <w:rPr>
          <w:spacing w:val="-4"/>
          <w:lang w:val="sq-AL"/>
        </w:rPr>
        <w:t>a) të njoftojë KMR-në jo më vonë se njëzet e katër orë nga ngjarja;</w:t>
      </w:r>
    </w:p>
    <w:p w:rsidR="00202D2F" w:rsidRPr="00F02490" w:rsidRDefault="00202D2F" w:rsidP="00202D2F">
      <w:pPr>
        <w:pStyle w:val="Paragrafi"/>
        <w:rPr>
          <w:rFonts w:ascii="Calibri" w:hAnsi="Calibri"/>
          <w:spacing w:val="-4"/>
          <w:lang w:val="sq-AL"/>
        </w:rPr>
      </w:pPr>
      <w:r w:rsidRPr="00F02490">
        <w:rPr>
          <w:spacing w:val="-4"/>
          <w:lang w:val="sq-AL"/>
        </w:rPr>
        <w:t>b) të marrë të gjitha masat e nevojshme për të ndaluar shkarkimin e mëtejshëm dhe shpërndarjen, nëse është e mundur;</w:t>
      </w:r>
    </w:p>
    <w:p w:rsidR="00202D2F" w:rsidRPr="00F02490" w:rsidRDefault="00202D2F" w:rsidP="00202D2F">
      <w:pPr>
        <w:pStyle w:val="Paragrafi"/>
        <w:rPr>
          <w:rFonts w:ascii="Calibri" w:hAnsi="Calibri"/>
          <w:spacing w:val="-4"/>
          <w:lang w:val="sq-AL"/>
        </w:rPr>
      </w:pPr>
      <w:r w:rsidRPr="00F02490">
        <w:rPr>
          <w:spacing w:val="-4"/>
          <w:lang w:val="sq-AL"/>
        </w:rPr>
        <w:t>c) të paraqesë një raport të plotë për KMR-në brenda tridhjetë ditësh pas njoftimit.</w:t>
      </w:r>
    </w:p>
    <w:p w:rsidR="00202D2F" w:rsidRPr="00F02490" w:rsidRDefault="00202D2F" w:rsidP="00202D2F">
      <w:pPr>
        <w:pStyle w:val="Paragrafi"/>
        <w:rPr>
          <w:spacing w:val="-4"/>
          <w:lang w:val="sq-AL"/>
        </w:rPr>
      </w:pPr>
      <w:r w:rsidRPr="00F02490">
        <w:rPr>
          <w:spacing w:val="-4"/>
          <w:lang w:val="sq-AL"/>
        </w:rPr>
        <w:t>2. Raporti i specifikuar në shkronjën “c”, të pikës 1, do të përfshijë informacionin e mëposhtëm për përshkrimin e incidentit;</w:t>
      </w:r>
    </w:p>
    <w:p w:rsidR="00202D2F" w:rsidRPr="00F02490" w:rsidRDefault="00202D2F" w:rsidP="00202D2F">
      <w:pPr>
        <w:pStyle w:val="Paragrafi"/>
        <w:rPr>
          <w:rFonts w:ascii="Calibri" w:hAnsi="Calibri"/>
          <w:spacing w:val="-4"/>
          <w:lang w:val="sq-AL"/>
        </w:rPr>
      </w:pPr>
      <w:r w:rsidRPr="00F02490">
        <w:rPr>
          <w:spacing w:val="-4"/>
          <w:lang w:val="sq-AL"/>
        </w:rPr>
        <w:t xml:space="preserve">a) një karakterizim të shkarkimit, përfshirë rrugën e shkarkimit, pikën e shkarkimit, aktivitetin e përgjithshëm, përmbajtjen e radionuklideve, sasinë dhe vëllimin e shkarkuar, formën kimike dhe atë </w:t>
      </w:r>
      <w:r w:rsidRPr="00F02490">
        <w:rPr>
          <w:spacing w:val="-4"/>
          <w:lang w:val="sq-AL"/>
        </w:rPr>
        <w:lastRenderedPageBreak/>
        <w:t>fizike;</w:t>
      </w:r>
    </w:p>
    <w:p w:rsidR="00202D2F" w:rsidRPr="00F02490" w:rsidRDefault="00202D2F" w:rsidP="00202D2F">
      <w:pPr>
        <w:pStyle w:val="Paragrafi"/>
        <w:rPr>
          <w:rFonts w:ascii="Calibri" w:hAnsi="Calibri"/>
          <w:spacing w:val="-4"/>
          <w:lang w:val="sq-AL"/>
        </w:rPr>
      </w:pPr>
      <w:r w:rsidRPr="00F02490">
        <w:rPr>
          <w:spacing w:val="-4"/>
          <w:lang w:val="sq-AL"/>
        </w:rPr>
        <w:t>b) ekspozimin e mundshëm të individëve ndaj rrezatimit, rrethanat në të cilat ekspozimi mund të ndodhë dhe shkallën e rrezikut të mundshëm për publikun;</w:t>
      </w:r>
    </w:p>
    <w:p w:rsidR="00202D2F" w:rsidRPr="00F02490" w:rsidRDefault="00202D2F" w:rsidP="00202D2F">
      <w:pPr>
        <w:pStyle w:val="Paragrafi"/>
        <w:rPr>
          <w:rFonts w:ascii="Calibri" w:hAnsi="Calibri"/>
          <w:spacing w:val="-4"/>
          <w:lang w:val="sq-AL"/>
        </w:rPr>
      </w:pPr>
      <w:r w:rsidRPr="00F02490">
        <w:rPr>
          <w:spacing w:val="-4"/>
          <w:lang w:val="sq-AL"/>
        </w:rPr>
        <w:t>c) veprimet që janë ndërmarrë për të ndaluar shkarkimin;</w:t>
      </w:r>
    </w:p>
    <w:p w:rsidR="00202D2F" w:rsidRPr="00F02490" w:rsidRDefault="00202D2F" w:rsidP="00202D2F">
      <w:pPr>
        <w:pStyle w:val="Paragrafi"/>
        <w:rPr>
          <w:rFonts w:ascii="Calibri" w:hAnsi="Calibri"/>
          <w:spacing w:val="-4"/>
          <w:lang w:val="sq-AL"/>
        </w:rPr>
      </w:pPr>
      <w:r w:rsidRPr="00F02490">
        <w:rPr>
          <w:spacing w:val="-4"/>
          <w:lang w:val="sq-AL"/>
        </w:rPr>
        <w:t>ç) masat të cilat janë marrë ose do të merren për të parandaluar një përsëritje të ngjarjeve të ngjashme;</w:t>
      </w:r>
    </w:p>
    <w:p w:rsidR="00202D2F" w:rsidRPr="00F02490" w:rsidRDefault="00202D2F" w:rsidP="00202D2F">
      <w:pPr>
        <w:pStyle w:val="Paragrafi"/>
        <w:rPr>
          <w:rFonts w:ascii="Calibri" w:hAnsi="Calibri"/>
          <w:spacing w:val="-4"/>
          <w:lang w:val="sq-AL"/>
        </w:rPr>
      </w:pPr>
      <w:r w:rsidRPr="00F02490">
        <w:rPr>
          <w:spacing w:val="-4"/>
          <w:lang w:val="sq-AL"/>
        </w:rPr>
        <w:t>d) çdo informacion tjetër, siç kërkohet nga zotëruesi i licencës ose nga KMR-ja.</w:t>
      </w:r>
    </w:p>
    <w:p w:rsidR="00202D2F" w:rsidRPr="00F02490" w:rsidRDefault="00202D2F" w:rsidP="00202D2F">
      <w:pPr>
        <w:pStyle w:val="Paragrafi"/>
        <w:rPr>
          <w:color w:val="000000"/>
          <w:spacing w:val="-4"/>
          <w:kern w:val="36"/>
          <w:sz w:val="14"/>
          <w:szCs w:val="14"/>
          <w:lang w:val="sq-AL"/>
        </w:rPr>
      </w:pPr>
    </w:p>
    <w:p w:rsidR="00202D2F" w:rsidRPr="00F02490" w:rsidRDefault="00202D2F" w:rsidP="00202D2F">
      <w:pPr>
        <w:pStyle w:val="Paragrafi"/>
        <w:ind w:firstLine="0"/>
        <w:jc w:val="center"/>
        <w:rPr>
          <w:rFonts w:ascii="Cambria" w:hAnsi="Cambria"/>
          <w:bCs/>
          <w:color w:val="000000"/>
          <w:spacing w:val="-4"/>
          <w:kern w:val="36"/>
          <w:sz w:val="32"/>
          <w:szCs w:val="32"/>
          <w:lang w:val="sq-AL"/>
        </w:rPr>
      </w:pPr>
      <w:r w:rsidRPr="00F02490">
        <w:rPr>
          <w:color w:val="000000"/>
          <w:spacing w:val="-4"/>
          <w:kern w:val="36"/>
          <w:lang w:val="sq-AL"/>
        </w:rPr>
        <w:t>Neni 59</w:t>
      </w:r>
    </w:p>
    <w:p w:rsidR="00202D2F" w:rsidRPr="00F02490" w:rsidRDefault="00202D2F" w:rsidP="00202D2F">
      <w:pPr>
        <w:pStyle w:val="Paragrafi"/>
        <w:ind w:firstLine="0"/>
        <w:jc w:val="center"/>
        <w:rPr>
          <w:b/>
          <w:bCs/>
          <w:color w:val="000000"/>
          <w:spacing w:val="-4"/>
          <w:kern w:val="36"/>
          <w:lang w:val="sq-AL"/>
        </w:rPr>
      </w:pPr>
      <w:r w:rsidRPr="00F02490">
        <w:rPr>
          <w:b/>
          <w:bCs/>
          <w:color w:val="000000"/>
          <w:spacing w:val="-4"/>
          <w:kern w:val="36"/>
          <w:lang w:val="sq-AL"/>
        </w:rPr>
        <w:t>Njoftimi dhe raportimi i humbjes, vjedhjes ose sabotimit</w:t>
      </w:r>
    </w:p>
    <w:p w:rsidR="00202D2F" w:rsidRPr="00F02490" w:rsidRDefault="00202D2F" w:rsidP="00202D2F">
      <w:pPr>
        <w:pStyle w:val="Paragrafi"/>
        <w:rPr>
          <w:rFonts w:ascii="Cambria" w:hAnsi="Cambria"/>
          <w:b/>
          <w:bCs/>
          <w:color w:val="000000"/>
          <w:spacing w:val="-4"/>
          <w:kern w:val="36"/>
          <w:sz w:val="14"/>
          <w:szCs w:val="14"/>
          <w:lang w:val="sq-AL"/>
        </w:rPr>
      </w:pPr>
    </w:p>
    <w:p w:rsidR="00202D2F" w:rsidRPr="00F02490" w:rsidRDefault="00202D2F" w:rsidP="00202D2F">
      <w:pPr>
        <w:pStyle w:val="Paragrafi"/>
        <w:rPr>
          <w:spacing w:val="-4"/>
          <w:lang w:val="sq-AL"/>
        </w:rPr>
      </w:pPr>
      <w:r w:rsidRPr="00F02490">
        <w:rPr>
          <w:spacing w:val="-4"/>
          <w:lang w:val="sq-AL"/>
        </w:rPr>
        <w:t>1. Mbajtësi i licencës, në rast se zbulon ndonjë vjedhje, humbje apo sabotim të mbetjeve radioaktive në</w:t>
      </w:r>
      <w:r w:rsidRPr="00F02490">
        <w:rPr>
          <w:rFonts w:ascii="Calibri" w:hAnsi="Calibri"/>
          <w:spacing w:val="-4"/>
          <w:lang w:val="sq-AL"/>
        </w:rPr>
        <w:t> </w:t>
      </w:r>
      <w:r w:rsidRPr="00F02490">
        <w:rPr>
          <w:spacing w:val="-4"/>
          <w:lang w:val="sq-AL"/>
        </w:rPr>
        <w:t>posedimin/kontrollin e tyre të marrë masat e mëposhtme:</w:t>
      </w:r>
    </w:p>
    <w:p w:rsidR="00202D2F" w:rsidRPr="00F02490" w:rsidRDefault="00202D2F" w:rsidP="00202D2F">
      <w:pPr>
        <w:pStyle w:val="Paragrafi"/>
        <w:rPr>
          <w:rFonts w:ascii="Calibri" w:hAnsi="Calibri"/>
          <w:spacing w:val="-4"/>
          <w:lang w:val="sq-AL"/>
        </w:rPr>
      </w:pPr>
      <w:r w:rsidRPr="00F02490">
        <w:rPr>
          <w:spacing w:val="-4"/>
          <w:lang w:val="sq-AL"/>
        </w:rPr>
        <w:t>a) të njoftojë KMR-në sa më shpejt të jetë e mundur, por jo më vonë se njëzet e katër orë pas zbulimit të vjedhjes, humbjes apo sabotimit;</w:t>
      </w:r>
    </w:p>
    <w:p w:rsidR="00202D2F" w:rsidRPr="00F02490" w:rsidRDefault="00202D2F" w:rsidP="00202D2F">
      <w:pPr>
        <w:pStyle w:val="Paragrafi"/>
        <w:rPr>
          <w:rFonts w:ascii="Calibri" w:hAnsi="Calibri"/>
          <w:spacing w:val="-4"/>
          <w:lang w:val="sq-AL"/>
        </w:rPr>
      </w:pPr>
      <w:r w:rsidRPr="00F02490">
        <w:rPr>
          <w:spacing w:val="-4"/>
          <w:lang w:val="sq-AL"/>
        </w:rPr>
        <w:t>b) të ndërmarrë veprime për të rimarrë mbetjet radioaktive dhe për të siguruar objektin, nëse është e nevojshme;</w:t>
      </w:r>
    </w:p>
    <w:p w:rsidR="00202D2F" w:rsidRPr="00F02490" w:rsidRDefault="00202D2F" w:rsidP="00202D2F">
      <w:pPr>
        <w:pStyle w:val="Paragrafi"/>
        <w:rPr>
          <w:rFonts w:ascii="Calibri" w:hAnsi="Calibri"/>
          <w:spacing w:val="-4"/>
          <w:lang w:val="sq-AL"/>
        </w:rPr>
      </w:pPr>
      <w:r w:rsidRPr="00F02490">
        <w:rPr>
          <w:spacing w:val="-4"/>
          <w:lang w:val="sq-AL"/>
        </w:rPr>
        <w:t>c) të paraqesë një raport të plotë për KMR-në brenda tridhjetë ditësh pas njoftimit.</w:t>
      </w:r>
    </w:p>
    <w:p w:rsidR="00202D2F" w:rsidRDefault="00202D2F" w:rsidP="00202D2F">
      <w:pPr>
        <w:pStyle w:val="Paragrafi"/>
        <w:rPr>
          <w:spacing w:val="-4"/>
          <w:lang w:val="sq-AL"/>
        </w:rPr>
      </w:pPr>
      <w:r w:rsidRPr="00F02490">
        <w:rPr>
          <w:spacing w:val="-4"/>
          <w:lang w:val="sq-AL"/>
        </w:rPr>
        <w:t>ç) të njoftojë menjëherë organet e Policisë së Shtetit për zbulimin ose jo të vjedhjes, humbjes apo sabotimit, si dhe autoritet përgjegjëse në bashki e prefekturë.</w:t>
      </w:r>
    </w:p>
    <w:p w:rsidR="00202D2F" w:rsidRPr="00F02490" w:rsidRDefault="00202D2F" w:rsidP="00202D2F">
      <w:pPr>
        <w:pStyle w:val="Paragrafi"/>
        <w:rPr>
          <w:spacing w:val="-4"/>
          <w:lang w:val="sq-AL"/>
        </w:rPr>
      </w:pPr>
      <w:r w:rsidRPr="00F02490">
        <w:rPr>
          <w:spacing w:val="-4"/>
          <w:lang w:val="sq-AL"/>
        </w:rPr>
        <w:t>2. Raporti i specifikuar në shkronjën “c”, të pikës 1, duhet të përmbajë informacionin e mëposhtëm:</w:t>
      </w:r>
    </w:p>
    <w:p w:rsidR="00202D2F" w:rsidRPr="00F02490" w:rsidRDefault="00202D2F" w:rsidP="00202D2F">
      <w:pPr>
        <w:pStyle w:val="Paragrafi"/>
        <w:rPr>
          <w:rFonts w:ascii="Calibri" w:hAnsi="Calibri"/>
          <w:spacing w:val="-4"/>
          <w:lang w:val="sq-AL"/>
        </w:rPr>
      </w:pPr>
      <w:r w:rsidRPr="00F02490">
        <w:rPr>
          <w:spacing w:val="-4"/>
          <w:lang w:val="sq-AL"/>
        </w:rPr>
        <w:t xml:space="preserve">a) një përshkrim të mbetjeve radioaktive, përfshirë </w:t>
      </w:r>
      <w:r w:rsidRPr="00F02490">
        <w:rPr>
          <w:color w:val="000000"/>
          <w:spacing w:val="-4"/>
          <w:lang w:val="sq-AL"/>
        </w:rPr>
        <w:t>klasën</w:t>
      </w:r>
      <w:r w:rsidRPr="00F02490">
        <w:rPr>
          <w:spacing w:val="-4"/>
          <w:lang w:val="sq-AL"/>
        </w:rPr>
        <w:t>, sasinë, formën kimike dhe atë fizike;</w:t>
      </w:r>
    </w:p>
    <w:p w:rsidR="00202D2F" w:rsidRPr="00F02490" w:rsidRDefault="00202D2F" w:rsidP="00202D2F">
      <w:pPr>
        <w:pStyle w:val="Paragrafi"/>
        <w:rPr>
          <w:rFonts w:ascii="Calibri" w:hAnsi="Calibri"/>
          <w:spacing w:val="-4"/>
          <w:lang w:val="sq-AL"/>
        </w:rPr>
      </w:pPr>
      <w:r w:rsidRPr="00F02490">
        <w:rPr>
          <w:spacing w:val="-4"/>
          <w:lang w:val="sq-AL"/>
        </w:rPr>
        <w:t>b) një përshkrim të rrethanave në të cilat ka ndodhur vjedhja, humbja apo sabotimi;</w:t>
      </w:r>
    </w:p>
    <w:p w:rsidR="00202D2F" w:rsidRPr="00F02490" w:rsidRDefault="00202D2F" w:rsidP="00202D2F">
      <w:pPr>
        <w:pStyle w:val="Paragrafi"/>
        <w:rPr>
          <w:rFonts w:ascii="Calibri" w:hAnsi="Calibri"/>
          <w:spacing w:val="-4"/>
          <w:lang w:val="sq-AL"/>
        </w:rPr>
      </w:pPr>
      <w:r w:rsidRPr="00F02490">
        <w:rPr>
          <w:spacing w:val="-4"/>
          <w:lang w:val="sq-AL"/>
        </w:rPr>
        <w:t>c) një deklaratë të vendndodhjes apo vendndodhjen e mundshme të mbetjeve radioaktive;</w:t>
      </w:r>
    </w:p>
    <w:p w:rsidR="00202D2F" w:rsidRPr="00F02490" w:rsidRDefault="00202D2F" w:rsidP="00202D2F">
      <w:pPr>
        <w:pStyle w:val="Paragrafi"/>
        <w:rPr>
          <w:rFonts w:ascii="Calibri" w:hAnsi="Calibri"/>
          <w:spacing w:val="-4"/>
          <w:lang w:val="sq-AL"/>
        </w:rPr>
      </w:pPr>
      <w:r w:rsidRPr="00F02490">
        <w:rPr>
          <w:spacing w:val="-4"/>
          <w:lang w:val="sq-AL"/>
        </w:rPr>
        <w:t>ç) ekspozimin e mundshëm të individëve ndaj rrezatimit, rrethanat në të cilat ekspozimi mund të ndodhë dhe shkallën e rrezikut të mundshëm për publikun;</w:t>
      </w:r>
    </w:p>
    <w:p w:rsidR="00202D2F" w:rsidRPr="00F02490" w:rsidRDefault="00202D2F" w:rsidP="00202D2F">
      <w:pPr>
        <w:pStyle w:val="Paragrafi"/>
        <w:rPr>
          <w:rFonts w:ascii="Calibri" w:hAnsi="Calibri"/>
          <w:spacing w:val="-4"/>
          <w:lang w:val="sq-AL"/>
        </w:rPr>
      </w:pPr>
      <w:r w:rsidRPr="00F02490">
        <w:rPr>
          <w:spacing w:val="-4"/>
          <w:lang w:val="sq-AL"/>
        </w:rPr>
        <w:t>d) veprimet që janë ndërmarrë ose do të merren për të rimarrë mbetjet radioaktive;</w:t>
      </w:r>
    </w:p>
    <w:p w:rsidR="00202D2F" w:rsidRPr="00F02490" w:rsidRDefault="00202D2F" w:rsidP="00202D2F">
      <w:pPr>
        <w:pStyle w:val="Paragrafi"/>
        <w:rPr>
          <w:rFonts w:ascii="Calibri" w:hAnsi="Calibri"/>
          <w:spacing w:val="-4"/>
          <w:lang w:val="sq-AL"/>
        </w:rPr>
      </w:pPr>
      <w:r w:rsidRPr="00F02490">
        <w:rPr>
          <w:spacing w:val="-4"/>
          <w:lang w:val="sq-AL"/>
        </w:rPr>
        <w:t>dh) procedurat ose masat të cilat janë ose do të miratohen për të parandaluar një përsëritje të ngjarjeve të ngjashme;</w:t>
      </w:r>
    </w:p>
    <w:p w:rsidR="00202D2F" w:rsidRPr="00F02490" w:rsidRDefault="00202D2F" w:rsidP="00202D2F">
      <w:pPr>
        <w:pStyle w:val="Paragrafi"/>
        <w:rPr>
          <w:rFonts w:ascii="Calibri" w:hAnsi="Calibri"/>
          <w:spacing w:val="-4"/>
          <w:lang w:val="sq-AL"/>
        </w:rPr>
      </w:pPr>
      <w:r w:rsidRPr="00F02490">
        <w:rPr>
          <w:spacing w:val="-4"/>
          <w:lang w:val="sq-AL"/>
        </w:rPr>
        <w:t>e) çdo informacion tjetër, siç kërkohet nga zotëruesi i autorizimit ose nga KMR-ja.</w:t>
      </w:r>
    </w:p>
    <w:p w:rsidR="00202D2F" w:rsidRPr="00F02490" w:rsidRDefault="00202D2F" w:rsidP="00202D2F">
      <w:pPr>
        <w:pStyle w:val="Paragrafi"/>
        <w:rPr>
          <w:rFonts w:ascii="Calibri" w:hAnsi="Calibri"/>
          <w:spacing w:val="-4"/>
          <w:lang w:val="sq-AL"/>
        </w:rPr>
      </w:pPr>
      <w:r w:rsidRPr="00F02490">
        <w:rPr>
          <w:spacing w:val="-4"/>
          <w:lang w:val="sq-AL"/>
        </w:rPr>
        <w:t>3. Çdo person, i cili zbulon mbetjet radioaktive jashtë kontrollit, njofton menjëherë KMR-në, e cila merr të gjitha masat e nevojshme për të kufizuar aksesin e publikut në këtë zonë.</w:t>
      </w:r>
    </w:p>
    <w:p w:rsidR="00202D2F" w:rsidRPr="00F02490" w:rsidRDefault="00202D2F" w:rsidP="00202D2F">
      <w:pPr>
        <w:pStyle w:val="Hapesira7"/>
        <w:rPr>
          <w:lang w:val="sq-AL"/>
        </w:rPr>
      </w:pPr>
    </w:p>
    <w:p w:rsidR="00202D2F" w:rsidRPr="00F02490" w:rsidRDefault="00202D2F" w:rsidP="00202D2F">
      <w:pPr>
        <w:pStyle w:val="Paragrafi"/>
        <w:ind w:firstLine="0"/>
        <w:jc w:val="center"/>
        <w:rPr>
          <w:bCs/>
          <w:color w:val="000000"/>
          <w:spacing w:val="-4"/>
          <w:kern w:val="36"/>
          <w:lang w:val="sq-AL"/>
        </w:rPr>
      </w:pPr>
      <w:r w:rsidRPr="00F02490">
        <w:rPr>
          <w:bCs/>
          <w:color w:val="000000"/>
          <w:spacing w:val="-4"/>
          <w:kern w:val="36"/>
          <w:lang w:val="sq-AL"/>
        </w:rPr>
        <w:t>PJESA IV</w:t>
      </w:r>
    </w:p>
    <w:p w:rsidR="00202D2F" w:rsidRPr="00F02490" w:rsidRDefault="00202D2F" w:rsidP="00202D2F">
      <w:pPr>
        <w:pStyle w:val="Paragrafi"/>
        <w:ind w:firstLine="0"/>
        <w:jc w:val="center"/>
        <w:rPr>
          <w:bCs/>
          <w:color w:val="000000"/>
          <w:spacing w:val="-4"/>
          <w:kern w:val="36"/>
          <w:lang w:val="sq-AL"/>
        </w:rPr>
      </w:pPr>
      <w:r w:rsidRPr="00F02490">
        <w:rPr>
          <w:bCs/>
          <w:color w:val="000000"/>
          <w:spacing w:val="-4"/>
          <w:kern w:val="36"/>
          <w:lang w:val="sq-AL"/>
        </w:rPr>
        <w:t>DISPOZITAT KALIMTARE</w:t>
      </w:r>
    </w:p>
    <w:p w:rsidR="00202D2F" w:rsidRPr="00F02490" w:rsidRDefault="00202D2F" w:rsidP="00202D2F">
      <w:pPr>
        <w:pStyle w:val="Hapesira7"/>
        <w:ind w:firstLine="0"/>
        <w:rPr>
          <w:lang w:val="sq-AL"/>
        </w:rPr>
      </w:pPr>
    </w:p>
    <w:p w:rsidR="00202D2F" w:rsidRPr="00F02490" w:rsidRDefault="00202D2F" w:rsidP="00202D2F">
      <w:pPr>
        <w:pStyle w:val="Paragrafi"/>
        <w:ind w:firstLine="0"/>
        <w:jc w:val="center"/>
        <w:rPr>
          <w:rFonts w:ascii="Cambria" w:hAnsi="Cambria"/>
          <w:bCs/>
          <w:color w:val="000000"/>
          <w:spacing w:val="-4"/>
          <w:kern w:val="36"/>
          <w:sz w:val="32"/>
          <w:szCs w:val="32"/>
          <w:lang w:val="sq-AL"/>
        </w:rPr>
      </w:pPr>
      <w:r w:rsidRPr="00F02490">
        <w:rPr>
          <w:color w:val="000000"/>
          <w:spacing w:val="-4"/>
          <w:kern w:val="36"/>
          <w:lang w:val="sq-AL"/>
        </w:rPr>
        <w:t>Neni 60</w:t>
      </w:r>
    </w:p>
    <w:p w:rsidR="00202D2F" w:rsidRPr="00F02490" w:rsidRDefault="00202D2F" w:rsidP="00202D2F">
      <w:pPr>
        <w:pStyle w:val="Paragrafi"/>
        <w:ind w:firstLine="0"/>
        <w:jc w:val="center"/>
        <w:rPr>
          <w:rFonts w:ascii="Cambria" w:hAnsi="Cambria"/>
          <w:b/>
          <w:bCs/>
          <w:color w:val="000000"/>
          <w:spacing w:val="-4"/>
          <w:kern w:val="36"/>
          <w:sz w:val="32"/>
          <w:szCs w:val="32"/>
          <w:lang w:val="sq-AL"/>
        </w:rPr>
      </w:pPr>
      <w:r w:rsidRPr="00F02490">
        <w:rPr>
          <w:b/>
          <w:bCs/>
          <w:color w:val="000000"/>
          <w:spacing w:val="-4"/>
          <w:kern w:val="36"/>
          <w:lang w:val="sq-AL"/>
        </w:rPr>
        <w:t>Dispozitat kalimtare</w:t>
      </w:r>
    </w:p>
    <w:p w:rsidR="00202D2F" w:rsidRPr="00F02490" w:rsidRDefault="00202D2F" w:rsidP="00202D2F">
      <w:pPr>
        <w:pStyle w:val="Hapesira7"/>
        <w:rPr>
          <w:lang w:val="sq-AL"/>
        </w:rPr>
      </w:pP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1. Mbajtësit e licencave për aktivitete që prodhojnë mbetje radioaktive, të vlefshme në momentin e hyrjes në fuqi të këtyre rregullave të ndryshuara, do të jenë në përputhje me kërkesat e reja brenda dy vjetëve, duke filluar nga data e hyrjes në fuqi të këtij dokumenti.</w:t>
      </w: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2. Të licencuarit që operojnë në objektet e menaxhimit të mbetjeve radioaktive në momentin e hyrjes në fuqi të këtyre rregullave të ndryshuara do të rishikojnë sigurinë e objektit për të verifikuar përputhshmërinë me kërkesat e reja, brenda katër viteve, duke filluar nga data e hyrjes në fuqi të këtij dokumenti.</w:t>
      </w:r>
    </w:p>
    <w:p w:rsidR="00202D2F" w:rsidRPr="00F02490" w:rsidRDefault="00202D2F" w:rsidP="00202D2F">
      <w:pPr>
        <w:pStyle w:val="Paragrafi"/>
        <w:rPr>
          <w:rFonts w:ascii="Calibri" w:hAnsi="Calibri"/>
          <w:color w:val="000000"/>
          <w:spacing w:val="-4"/>
          <w:lang w:val="sq-AL"/>
        </w:rPr>
      </w:pPr>
      <w:r w:rsidRPr="00F02490">
        <w:rPr>
          <w:color w:val="000000"/>
          <w:spacing w:val="-4"/>
          <w:lang w:val="sq-AL"/>
        </w:rPr>
        <w:t>3. Përditësimet e sigurisë do të bëhen nga mbajtësi i licencës së depos të menaxhimit të mbetjeve radioaktive, pas shqyrtimit të sigurisë të specifikuar në pikën 2.</w:t>
      </w:r>
    </w:p>
    <w:p w:rsidR="00202D2F" w:rsidRPr="001C68E4" w:rsidRDefault="00202D2F" w:rsidP="00202D2F">
      <w:pPr>
        <w:pStyle w:val="Paragrafi"/>
        <w:ind w:firstLine="0"/>
        <w:jc w:val="center"/>
        <w:rPr>
          <w:spacing w:val="-4"/>
          <w:sz w:val="14"/>
          <w:lang w:val="sq-AL"/>
        </w:rPr>
      </w:pPr>
    </w:p>
    <w:p w:rsidR="00202D2F" w:rsidRPr="00F02490" w:rsidRDefault="00202D2F" w:rsidP="00202D2F">
      <w:pPr>
        <w:pStyle w:val="Paragrafi"/>
        <w:ind w:firstLine="0"/>
        <w:jc w:val="center"/>
        <w:rPr>
          <w:spacing w:val="-4"/>
          <w:lang w:val="sq-AL"/>
        </w:rPr>
      </w:pPr>
      <w:r w:rsidRPr="00F02490">
        <w:rPr>
          <w:spacing w:val="-4"/>
          <w:lang w:val="sq-AL"/>
        </w:rPr>
        <w:t>ANEKSI I</w:t>
      </w:r>
    </w:p>
    <w:p w:rsidR="00202D2F" w:rsidRPr="00F02490" w:rsidRDefault="00202D2F" w:rsidP="00202D2F">
      <w:pPr>
        <w:pStyle w:val="Paragrafi"/>
        <w:ind w:firstLine="0"/>
        <w:jc w:val="center"/>
        <w:rPr>
          <w:spacing w:val="-4"/>
          <w:lang w:val="sq-AL"/>
        </w:rPr>
      </w:pPr>
      <w:r w:rsidRPr="00F02490">
        <w:rPr>
          <w:spacing w:val="-4"/>
          <w:lang w:val="sq-AL"/>
        </w:rPr>
        <w:t>KRITERET E ÇLIRIMIT</w:t>
      </w:r>
    </w:p>
    <w:p w:rsidR="00202D2F" w:rsidRPr="00F02490" w:rsidRDefault="00202D2F" w:rsidP="00202D2F">
      <w:pPr>
        <w:pStyle w:val="Hapesira7"/>
        <w:rPr>
          <w:lang w:val="sq-AL"/>
        </w:rPr>
      </w:pPr>
    </w:p>
    <w:p w:rsidR="00202D2F" w:rsidRPr="00F02490" w:rsidRDefault="00202D2F" w:rsidP="00202D2F">
      <w:pPr>
        <w:pStyle w:val="Paragrafi"/>
        <w:rPr>
          <w:color w:val="000000"/>
          <w:spacing w:val="-4"/>
          <w:lang w:val="sq-AL" w:eastAsia="en-GB"/>
        </w:rPr>
      </w:pPr>
      <w:r w:rsidRPr="00F02490">
        <w:rPr>
          <w:color w:val="000000"/>
          <w:spacing w:val="-4"/>
          <w:lang w:val="sq-AL" w:eastAsia="en-GB"/>
        </w:rPr>
        <w:t>Rreziqet e rrezatimit që vinë nga materiali i shkarkuar të jenë mjaftueshëm të ulëta, në mënyrë që të mos kërkojnë kontroll rregullator.</w:t>
      </w:r>
    </w:p>
    <w:p w:rsidR="00202D2F" w:rsidRPr="00F02490" w:rsidRDefault="00202D2F" w:rsidP="00202D2F">
      <w:pPr>
        <w:pStyle w:val="Paragrafi"/>
        <w:rPr>
          <w:color w:val="000000"/>
          <w:spacing w:val="-4"/>
          <w:lang w:val="sq-AL" w:eastAsia="en-GB"/>
        </w:rPr>
      </w:pPr>
      <w:r w:rsidRPr="00F02490">
        <w:rPr>
          <w:color w:val="000000"/>
          <w:spacing w:val="-4"/>
          <w:lang w:val="sq-AL" w:eastAsia="en-GB"/>
        </w:rPr>
        <w:t>Materialet për çlirim mund të pranohen pa shqyrtim të mëtejshëm, me kusht që në të gjitha situatat e parashikueshme doza efektive që pritet të merret nga çdo anëtar i publikut të jetë 10 μSv, ose më pak në një vit. </w:t>
      </w:r>
    </w:p>
    <w:p w:rsidR="00202D2F" w:rsidRPr="00F02490" w:rsidRDefault="00202D2F" w:rsidP="00202D2F">
      <w:pPr>
        <w:pStyle w:val="Paragrafi"/>
        <w:rPr>
          <w:spacing w:val="-4"/>
          <w:lang w:val="sq-AL" w:eastAsia="en-GB"/>
        </w:rPr>
      </w:pPr>
      <w:r w:rsidRPr="00F02490">
        <w:rPr>
          <w:spacing w:val="-4"/>
          <w:lang w:val="sq-AL" w:eastAsia="en-GB"/>
        </w:rPr>
        <w:t>Materialet radioaktive në një praktikë të licencuar mund të çlirohen pa shqyrtim të mëtejshëm, në kushtet e mëposhtme:</w:t>
      </w:r>
    </w:p>
    <w:p w:rsidR="00202D2F" w:rsidRPr="00F02490" w:rsidRDefault="00202D2F" w:rsidP="00202D2F">
      <w:pPr>
        <w:pStyle w:val="Paragrafi"/>
        <w:rPr>
          <w:spacing w:val="-4"/>
          <w:lang w:val="sq-AL" w:eastAsia="en-GB"/>
        </w:rPr>
      </w:pPr>
      <w:r w:rsidRPr="00F02490">
        <w:rPr>
          <w:spacing w:val="-4"/>
          <w:lang w:val="sq-AL" w:eastAsia="en-GB"/>
        </w:rPr>
        <w:t>a) përqendrimi i aktivitetit të radionuklideve individuale me origjinë artificiale në formë të ngurtë nuk e tejkalon nivelin e dhënë në tabelën I; ose</w:t>
      </w:r>
    </w:p>
    <w:p w:rsidR="00202D2F" w:rsidRPr="00F02490" w:rsidRDefault="00202D2F" w:rsidP="00202D2F">
      <w:pPr>
        <w:pStyle w:val="Paragrafi"/>
        <w:rPr>
          <w:color w:val="000000"/>
          <w:spacing w:val="-4"/>
          <w:lang w:val="sq-AL" w:eastAsia="en-GB"/>
        </w:rPr>
      </w:pPr>
      <w:r w:rsidRPr="00F02490">
        <w:rPr>
          <w:color w:val="000000"/>
          <w:spacing w:val="-4"/>
          <w:lang w:val="sq-AL" w:eastAsia="en-GB"/>
        </w:rPr>
        <w:t>b) përqendrimet e aktiviteteve të radionuklideve natyrale nuk e tejkalon nivelin e dhënë në tabelën II; ose</w:t>
      </w:r>
    </w:p>
    <w:p w:rsidR="00202D2F" w:rsidRPr="00F02490" w:rsidRDefault="00202D2F" w:rsidP="00202D2F">
      <w:pPr>
        <w:pStyle w:val="Paragrafi"/>
        <w:rPr>
          <w:color w:val="000000"/>
          <w:spacing w:val="-4"/>
          <w:lang w:val="sq-AL" w:eastAsia="en-GB"/>
        </w:rPr>
      </w:pPr>
      <w:r w:rsidRPr="00F02490">
        <w:rPr>
          <w:color w:val="000000"/>
          <w:spacing w:val="-4"/>
          <w:lang w:val="sq-AL" w:eastAsia="en-GB"/>
        </w:rPr>
        <w:t>c) për radionuklidet natyrale në mbetjet që mund të riciklohen në materiale ndërtimi ose largimi i të cilave mund të shkaktojë kontaminimin e ujit të pijshëm, përqendrimi i aktivitetit në mbetje nuk kalon vlerat specifike që rrjedhin aq sa për të përmbushur një kriter dozë prej 10 μSv në një vit.</w:t>
      </w:r>
    </w:p>
    <w:p w:rsidR="00202D2F" w:rsidRPr="00F02490" w:rsidRDefault="00202D2F" w:rsidP="00202D2F">
      <w:pPr>
        <w:pStyle w:val="Paragrafi"/>
        <w:rPr>
          <w:color w:val="000000"/>
          <w:spacing w:val="-4"/>
          <w:lang w:val="sq-AL" w:eastAsia="en-GB"/>
        </w:rPr>
      </w:pPr>
      <w:r w:rsidRPr="00F02490">
        <w:rPr>
          <w:color w:val="000000"/>
          <w:spacing w:val="-4"/>
          <w:lang w:val="sq-AL" w:eastAsia="en-GB"/>
        </w:rPr>
        <w:t>1. Çlirimi mund të lejohet nga KMR-ja për situata të veçanta, duke marrë në konsideratë dhe formën fizike ose kimike të materialit radioaktiv dhe përdorimin e tij.</w:t>
      </w:r>
    </w:p>
    <w:p w:rsidR="00202D2F" w:rsidRPr="00F02490" w:rsidRDefault="00202D2F" w:rsidP="00202D2F">
      <w:pPr>
        <w:pStyle w:val="Paragrafi"/>
        <w:rPr>
          <w:color w:val="FF0000"/>
          <w:spacing w:val="-4"/>
          <w:lang w:val="sq-AL" w:eastAsia="en-GB"/>
        </w:rPr>
      </w:pPr>
      <w:r w:rsidRPr="00F02490">
        <w:rPr>
          <w:color w:val="000000"/>
          <w:spacing w:val="-4"/>
          <w:lang w:val="sq-AL" w:eastAsia="en-GB"/>
        </w:rPr>
        <w:t>2. Për çlirimin e materialit radioaktiv që përmban më shumë se një radionuklid artificial, në bazë të niveleve të dhëna në tabelën I, kusht për pranimin është që shuma e përqendrimeve individuale të aktiviteteve të radionuklideve të jetë më pak se niveli</w:t>
      </w:r>
      <w:r w:rsidRPr="00F02490">
        <w:rPr>
          <w:color w:val="000000"/>
          <w:spacing w:val="-4"/>
          <w:vertAlign w:val="subscript"/>
          <w:lang w:val="sq-AL" w:eastAsia="en-GB"/>
        </w:rPr>
        <w:t xml:space="preserve"> </w:t>
      </w:r>
      <w:r w:rsidRPr="00F02490">
        <w:rPr>
          <w:color w:val="000000"/>
          <w:spacing w:val="-4"/>
          <w:lang w:val="sq-AL" w:eastAsia="en-GB"/>
        </w:rPr>
        <w:t>për pranimin e përzierjeve (X </w:t>
      </w:r>
      <w:r w:rsidRPr="00F02490">
        <w:rPr>
          <w:color w:val="000000"/>
          <w:spacing w:val="-4"/>
          <w:vertAlign w:val="subscript"/>
          <w:lang w:val="sq-AL" w:eastAsia="en-GB"/>
        </w:rPr>
        <w:t xml:space="preserve">m), </w:t>
      </w:r>
      <w:r w:rsidRPr="00F02490">
        <w:rPr>
          <w:color w:val="000000"/>
          <w:spacing w:val="-4"/>
          <w:lang w:val="sq-AL" w:eastAsia="en-GB"/>
        </w:rPr>
        <w:t>i cili përcaktohet si vijon:</w:t>
      </w:r>
    </w:p>
    <w:p w:rsidR="00202D2F" w:rsidRPr="00F02490" w:rsidRDefault="00202D2F" w:rsidP="00202D2F">
      <w:pPr>
        <w:pStyle w:val="Paragrafi"/>
        <w:rPr>
          <w:color w:val="000000"/>
          <w:spacing w:val="-4"/>
          <w:sz w:val="27"/>
          <w:lang w:val="sq-AL" w:eastAsia="en-GB"/>
        </w:rPr>
      </w:pPr>
      <m:oMathPara>
        <m:oMath>
          <m:r>
            <w:rPr>
              <w:rFonts w:ascii="Cambria Math" w:hAnsi="Cambria Math" w:cs="Arial"/>
              <w:color w:val="000000"/>
              <w:spacing w:val="-4"/>
              <w:lang w:val="sq-AL"/>
            </w:rPr>
            <m:t xml:space="preserve"> Xm =</m:t>
          </m:r>
          <m:f>
            <m:fPr>
              <m:ctrlPr>
                <w:rPr>
                  <w:rFonts w:ascii="Cambria Math" w:hAnsi="Cambria Math" w:cs="Arial"/>
                  <w:i/>
                  <w:color w:val="000000"/>
                  <w:spacing w:val="-4"/>
                  <w:lang w:val="sq-AL"/>
                </w:rPr>
              </m:ctrlPr>
            </m:fPr>
            <m:num>
              <m:r>
                <w:rPr>
                  <w:rFonts w:ascii="Cambria Math" w:hAnsi="Cambria Math" w:cs="Arial"/>
                  <w:color w:val="000000"/>
                  <w:spacing w:val="-4"/>
                  <w:lang w:val="sq-AL"/>
                </w:rPr>
                <m:t>1</m:t>
              </m:r>
            </m:num>
            <m:den>
              <m:nary>
                <m:naryPr>
                  <m:chr m:val="∑"/>
                  <m:limLoc m:val="undOvr"/>
                  <m:ctrlPr>
                    <w:rPr>
                      <w:rFonts w:ascii="Cambria Math" w:hAnsi="Cambria Math" w:cs="Arial"/>
                      <w:i/>
                      <w:color w:val="000000"/>
                      <w:spacing w:val="-4"/>
                      <w:lang w:val="sq-AL"/>
                    </w:rPr>
                  </m:ctrlPr>
                </m:naryPr>
                <m:sub>
                  <m:r>
                    <w:rPr>
                      <w:rFonts w:ascii="Cambria Math" w:hAnsi="Cambria Math" w:cs="Arial"/>
                      <w:color w:val="000000"/>
                      <w:spacing w:val="-4"/>
                      <w:lang w:val="sq-AL"/>
                    </w:rPr>
                    <m:t>i=1</m:t>
                  </m:r>
                </m:sub>
                <m:sup>
                  <m:r>
                    <w:rPr>
                      <w:rFonts w:ascii="Cambria Math" w:hAnsi="Cambria Math" w:cs="Arial"/>
                      <w:color w:val="000000"/>
                      <w:spacing w:val="-4"/>
                      <w:lang w:val="sq-AL"/>
                    </w:rPr>
                    <m:t>n</m:t>
                  </m:r>
                </m:sup>
                <m:e>
                  <m:f>
                    <m:fPr>
                      <m:ctrlPr>
                        <w:rPr>
                          <w:rFonts w:ascii="Cambria Math" w:hAnsi="Cambria Math" w:cs="Arial"/>
                          <w:i/>
                          <w:color w:val="000000"/>
                          <w:spacing w:val="-4"/>
                          <w:lang w:val="sq-AL"/>
                        </w:rPr>
                      </m:ctrlPr>
                    </m:fPr>
                    <m:num>
                      <m:r>
                        <w:rPr>
                          <w:rFonts w:ascii="Cambria Math" w:hAnsi="Cambria Math" w:cs="Arial"/>
                          <w:color w:val="000000"/>
                          <w:spacing w:val="-4"/>
                          <w:lang w:val="sq-AL"/>
                        </w:rPr>
                        <m:t>f(i)</m:t>
                      </m:r>
                    </m:num>
                    <m:den>
                      <m:r>
                        <w:rPr>
                          <w:rFonts w:ascii="Cambria Math" w:hAnsi="Cambria Math" w:cs="Arial"/>
                          <w:color w:val="000000"/>
                          <w:spacing w:val="-4"/>
                          <w:lang w:val="sq-AL"/>
                        </w:rPr>
                        <m:t>X(i)</m:t>
                      </m:r>
                    </m:den>
                  </m:f>
                </m:e>
              </m:nary>
            </m:den>
          </m:f>
        </m:oMath>
      </m:oMathPara>
    </w:p>
    <w:p w:rsidR="00202D2F" w:rsidRPr="00F02490" w:rsidRDefault="00202D2F" w:rsidP="00202D2F">
      <w:pPr>
        <w:pStyle w:val="Paragrafi"/>
        <w:rPr>
          <w:color w:val="000000"/>
          <w:spacing w:val="-4"/>
          <w:sz w:val="14"/>
          <w:szCs w:val="14"/>
          <w:lang w:val="sq-AL" w:eastAsia="en-GB"/>
        </w:rPr>
      </w:pPr>
    </w:p>
    <w:p w:rsidR="00202D2F" w:rsidRPr="00F02490" w:rsidRDefault="00202D2F" w:rsidP="00202D2F">
      <w:pPr>
        <w:pStyle w:val="Paragrafi"/>
        <w:rPr>
          <w:color w:val="000000"/>
          <w:spacing w:val="-4"/>
          <w:lang w:val="sq-AL" w:eastAsia="en-GB"/>
        </w:rPr>
      </w:pPr>
      <w:r w:rsidRPr="00F02490">
        <w:rPr>
          <w:color w:val="000000"/>
          <w:spacing w:val="-4"/>
          <w:lang w:val="sq-AL" w:eastAsia="en-GB"/>
        </w:rPr>
        <w:t>ku:</w:t>
      </w:r>
    </w:p>
    <w:p w:rsidR="00202D2F" w:rsidRPr="00F02490" w:rsidRDefault="00202D2F" w:rsidP="00202D2F">
      <w:pPr>
        <w:pStyle w:val="Paragrafi"/>
        <w:rPr>
          <w:color w:val="000000"/>
          <w:spacing w:val="-4"/>
          <w:lang w:val="sq-AL" w:eastAsia="en-GB"/>
        </w:rPr>
      </w:pPr>
      <w:r w:rsidRPr="00F02490">
        <w:rPr>
          <w:color w:val="000000"/>
          <w:spacing w:val="-4"/>
          <w:lang w:val="sq-AL" w:eastAsia="en-GB"/>
        </w:rPr>
        <w:t>- f (i) është fraksioni i përqendrimit të aktivitetit të radionuklideve (i) në përzierje;</w:t>
      </w:r>
    </w:p>
    <w:p w:rsidR="00202D2F" w:rsidRPr="00F02490" w:rsidRDefault="00202D2F" w:rsidP="00202D2F">
      <w:pPr>
        <w:pStyle w:val="Paragrafi"/>
        <w:rPr>
          <w:color w:val="000000"/>
          <w:spacing w:val="-4"/>
          <w:lang w:val="sq-AL" w:eastAsia="en-GB"/>
        </w:rPr>
      </w:pPr>
      <w:r w:rsidRPr="00F02490">
        <w:rPr>
          <w:color w:val="000000"/>
          <w:spacing w:val="-4"/>
          <w:lang w:val="sq-AL" w:eastAsia="en-GB"/>
        </w:rPr>
        <w:t xml:space="preserve">- X (i) është niveli i aplikueshëm për radionuklidin (i) të dhënë në tabelën I; dhe </w:t>
      </w:r>
    </w:p>
    <w:p w:rsidR="00202D2F" w:rsidRDefault="00202D2F" w:rsidP="00202D2F">
      <w:pPr>
        <w:pStyle w:val="Paragrafi"/>
        <w:rPr>
          <w:color w:val="000000"/>
          <w:spacing w:val="-4"/>
          <w:lang w:val="sq-AL" w:eastAsia="en-GB"/>
        </w:rPr>
      </w:pPr>
      <w:r w:rsidRPr="00F02490">
        <w:rPr>
          <w:color w:val="000000"/>
          <w:spacing w:val="-4"/>
          <w:lang w:val="sq-AL" w:eastAsia="en-GB"/>
        </w:rPr>
        <w:t>- n është numri i radionuklideve të pranishëm.</w:t>
      </w:r>
    </w:p>
    <w:p w:rsidR="00202D2F" w:rsidRDefault="00202D2F" w:rsidP="00202D2F">
      <w:pPr>
        <w:pStyle w:val="Paragrafi"/>
        <w:rPr>
          <w:color w:val="000000"/>
          <w:spacing w:val="-4"/>
          <w:lang w:val="sq-AL" w:eastAsia="en-GB"/>
        </w:rPr>
      </w:pPr>
    </w:p>
    <w:p w:rsidR="00202D2F" w:rsidRPr="00F02490" w:rsidRDefault="00202D2F" w:rsidP="00202D2F">
      <w:pPr>
        <w:pStyle w:val="Paragrafi"/>
        <w:rPr>
          <w:color w:val="000000"/>
          <w:spacing w:val="-4"/>
          <w:lang w:val="sq-AL" w:eastAsia="en-GB"/>
        </w:rPr>
      </w:pPr>
    </w:p>
    <w:p w:rsidR="00202D2F" w:rsidRPr="001C68E4" w:rsidRDefault="00202D2F" w:rsidP="00202D2F">
      <w:pPr>
        <w:pStyle w:val="Paragrafi"/>
        <w:rPr>
          <w:color w:val="000000"/>
          <w:spacing w:val="-4"/>
          <w:sz w:val="14"/>
          <w:lang w:val="sq-AL" w:eastAsia="en-GB"/>
        </w:rPr>
      </w:pPr>
    </w:p>
    <w:p w:rsidR="00202D2F" w:rsidRPr="00F02490" w:rsidRDefault="00202D2F" w:rsidP="00202D2F">
      <w:pPr>
        <w:pStyle w:val="Paragrafi"/>
        <w:jc w:val="right"/>
        <w:rPr>
          <w:b/>
          <w:bCs/>
          <w:iCs/>
          <w:color w:val="000000"/>
          <w:spacing w:val="-4"/>
          <w:lang w:val="sq-AL" w:eastAsia="en-GB"/>
        </w:rPr>
      </w:pPr>
      <w:r w:rsidRPr="00F02490">
        <w:rPr>
          <w:b/>
          <w:bCs/>
          <w:iCs/>
          <w:color w:val="000000"/>
          <w:spacing w:val="-4"/>
          <w:lang w:val="sq-AL" w:eastAsia="en-GB"/>
        </w:rPr>
        <w:t>Tabela I</w:t>
      </w:r>
    </w:p>
    <w:p w:rsidR="00202D2F" w:rsidRPr="00F02490" w:rsidRDefault="00202D2F" w:rsidP="00202D2F">
      <w:pPr>
        <w:pStyle w:val="Paragrafi"/>
        <w:ind w:firstLine="0"/>
        <w:jc w:val="center"/>
        <w:rPr>
          <w:bCs/>
          <w:iCs/>
          <w:color w:val="000000"/>
          <w:spacing w:val="-4"/>
          <w:lang w:val="sq-AL" w:eastAsia="en-GB"/>
        </w:rPr>
      </w:pPr>
      <w:r w:rsidRPr="00F02490">
        <w:rPr>
          <w:bCs/>
          <w:iCs/>
          <w:color w:val="000000"/>
          <w:spacing w:val="-4"/>
          <w:lang w:val="sq-AL" w:eastAsia="en-GB"/>
        </w:rPr>
        <w:t>NIVELET PËR ÇLIRIMIN E MATERIALEVE RADIOAKTIVE PA SHQYRTIM TË MËTEJSHËM - PËRQENDRIMET E AKTIVITETEVE TË RADIONUKLIDEVE ARTIFICIALE</w:t>
      </w:r>
    </w:p>
    <w:p w:rsidR="00202D2F" w:rsidRPr="00F02490" w:rsidRDefault="00202D2F" w:rsidP="00202D2F">
      <w:pPr>
        <w:pStyle w:val="Paragrafi"/>
        <w:rPr>
          <w:color w:val="000000"/>
          <w:spacing w:val="-4"/>
          <w:sz w:val="14"/>
          <w:szCs w:val="14"/>
          <w:lang w:val="sq-AL" w:eastAsia="en-GB"/>
        </w:rPr>
      </w:pPr>
    </w:p>
    <w:tbl>
      <w:tblPr>
        <w:tblW w:w="10687"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682"/>
        <w:gridCol w:w="1642"/>
        <w:gridCol w:w="1843"/>
        <w:gridCol w:w="1701"/>
        <w:gridCol w:w="1901"/>
        <w:gridCol w:w="1918"/>
      </w:tblGrid>
      <w:tr w:rsidR="00202D2F" w:rsidRPr="001410D4" w:rsidTr="00654D03">
        <w:trPr>
          <w:tblHeader/>
          <w:jc w:val="center"/>
        </w:trPr>
        <w:tc>
          <w:tcPr>
            <w:tcW w:w="1682" w:type="dxa"/>
            <w:shd w:val="clear" w:color="auto" w:fill="F2F2F2"/>
            <w:vAlign w:val="center"/>
          </w:tcPr>
          <w:p w:rsidR="00202D2F" w:rsidRPr="001410D4" w:rsidRDefault="00202D2F" w:rsidP="00654D03">
            <w:pPr>
              <w:pStyle w:val="Paragrafi"/>
              <w:ind w:firstLine="0"/>
              <w:jc w:val="center"/>
              <w:rPr>
                <w:b/>
                <w:spacing w:val="-4"/>
                <w:sz w:val="20"/>
                <w:szCs w:val="20"/>
                <w:lang w:val="sq-AL"/>
              </w:rPr>
            </w:pPr>
            <w:bookmarkStart w:id="1" w:name="table01"/>
            <w:bookmarkEnd w:id="1"/>
            <w:r w:rsidRPr="001410D4">
              <w:rPr>
                <w:b/>
                <w:spacing w:val="-4"/>
                <w:sz w:val="20"/>
                <w:szCs w:val="20"/>
                <w:lang w:val="sq-AL"/>
              </w:rPr>
              <w:t>Radionuklidet</w:t>
            </w:r>
          </w:p>
        </w:tc>
        <w:tc>
          <w:tcPr>
            <w:tcW w:w="1642" w:type="dxa"/>
            <w:shd w:val="clear" w:color="auto" w:fill="F2F2F2"/>
            <w:vAlign w:val="center"/>
          </w:tcPr>
          <w:p w:rsidR="00202D2F" w:rsidRPr="001410D4" w:rsidRDefault="00202D2F" w:rsidP="00654D03">
            <w:pPr>
              <w:pStyle w:val="Paragrafi"/>
              <w:ind w:firstLine="0"/>
              <w:jc w:val="center"/>
              <w:rPr>
                <w:b/>
                <w:spacing w:val="-4"/>
                <w:sz w:val="20"/>
                <w:szCs w:val="20"/>
                <w:lang w:val="sq-AL"/>
              </w:rPr>
            </w:pPr>
            <w:r w:rsidRPr="001410D4">
              <w:rPr>
                <w:b/>
                <w:spacing w:val="-4"/>
                <w:sz w:val="20"/>
                <w:szCs w:val="20"/>
                <w:lang w:val="sq-AL"/>
              </w:rPr>
              <w:t>Përqendrimi i aktivitetit</w:t>
            </w:r>
          </w:p>
          <w:p w:rsidR="00202D2F" w:rsidRPr="001410D4" w:rsidRDefault="00202D2F" w:rsidP="00654D03">
            <w:pPr>
              <w:pStyle w:val="Paragrafi"/>
              <w:ind w:firstLine="0"/>
              <w:jc w:val="center"/>
              <w:rPr>
                <w:b/>
                <w:spacing w:val="-4"/>
                <w:sz w:val="20"/>
                <w:szCs w:val="20"/>
                <w:lang w:val="sq-AL"/>
              </w:rPr>
            </w:pPr>
            <w:r w:rsidRPr="001410D4">
              <w:rPr>
                <w:b/>
                <w:spacing w:val="-4"/>
                <w:sz w:val="20"/>
                <w:szCs w:val="20"/>
                <w:lang w:val="sq-AL"/>
              </w:rPr>
              <w:t>(Bq/g)</w:t>
            </w:r>
          </w:p>
        </w:tc>
        <w:tc>
          <w:tcPr>
            <w:tcW w:w="1843" w:type="dxa"/>
            <w:shd w:val="clear" w:color="auto" w:fill="F2F2F2"/>
            <w:vAlign w:val="center"/>
          </w:tcPr>
          <w:p w:rsidR="00202D2F" w:rsidRPr="001410D4" w:rsidRDefault="00202D2F" w:rsidP="00654D03">
            <w:pPr>
              <w:pStyle w:val="Paragrafi"/>
              <w:ind w:firstLine="0"/>
              <w:jc w:val="center"/>
              <w:rPr>
                <w:b/>
                <w:spacing w:val="-4"/>
                <w:sz w:val="20"/>
                <w:szCs w:val="20"/>
                <w:lang w:val="sq-AL"/>
              </w:rPr>
            </w:pPr>
            <w:r w:rsidRPr="001410D4">
              <w:rPr>
                <w:b/>
                <w:spacing w:val="-4"/>
                <w:sz w:val="20"/>
                <w:szCs w:val="20"/>
                <w:lang w:val="sq-AL"/>
              </w:rPr>
              <w:t>Radionuklidet</w:t>
            </w:r>
          </w:p>
        </w:tc>
        <w:tc>
          <w:tcPr>
            <w:tcW w:w="1701" w:type="dxa"/>
            <w:shd w:val="clear" w:color="auto" w:fill="F2F2F2"/>
            <w:vAlign w:val="center"/>
          </w:tcPr>
          <w:p w:rsidR="00202D2F" w:rsidRPr="001410D4" w:rsidRDefault="00202D2F" w:rsidP="00654D03">
            <w:pPr>
              <w:pStyle w:val="Paragrafi"/>
              <w:ind w:firstLine="0"/>
              <w:jc w:val="center"/>
              <w:rPr>
                <w:b/>
                <w:spacing w:val="-4"/>
                <w:sz w:val="20"/>
                <w:szCs w:val="20"/>
                <w:lang w:val="sq-AL"/>
              </w:rPr>
            </w:pPr>
            <w:r w:rsidRPr="001410D4">
              <w:rPr>
                <w:b/>
                <w:spacing w:val="-4"/>
                <w:sz w:val="20"/>
                <w:szCs w:val="20"/>
                <w:lang w:val="sq-AL"/>
              </w:rPr>
              <w:t>Përqendrimi i aktivitetit</w:t>
            </w:r>
          </w:p>
          <w:p w:rsidR="00202D2F" w:rsidRPr="001410D4" w:rsidRDefault="00202D2F" w:rsidP="00654D03">
            <w:pPr>
              <w:pStyle w:val="Paragrafi"/>
              <w:ind w:firstLine="0"/>
              <w:jc w:val="center"/>
              <w:rPr>
                <w:b/>
                <w:spacing w:val="-4"/>
                <w:sz w:val="20"/>
                <w:szCs w:val="20"/>
                <w:lang w:val="sq-AL"/>
              </w:rPr>
            </w:pPr>
            <w:r w:rsidRPr="001410D4">
              <w:rPr>
                <w:b/>
                <w:spacing w:val="-4"/>
                <w:sz w:val="20"/>
                <w:szCs w:val="20"/>
                <w:lang w:val="sq-AL"/>
              </w:rPr>
              <w:t>(Bq/g)</w:t>
            </w:r>
          </w:p>
        </w:tc>
        <w:tc>
          <w:tcPr>
            <w:tcW w:w="1901" w:type="dxa"/>
            <w:shd w:val="clear" w:color="auto" w:fill="F2F2F2"/>
            <w:vAlign w:val="center"/>
          </w:tcPr>
          <w:p w:rsidR="00202D2F" w:rsidRPr="001410D4" w:rsidRDefault="00202D2F" w:rsidP="00654D03">
            <w:pPr>
              <w:pStyle w:val="Paragrafi"/>
              <w:ind w:firstLine="0"/>
              <w:jc w:val="center"/>
              <w:rPr>
                <w:b/>
                <w:spacing w:val="-4"/>
                <w:sz w:val="20"/>
                <w:szCs w:val="20"/>
                <w:lang w:val="sq-AL"/>
              </w:rPr>
            </w:pPr>
            <w:r w:rsidRPr="001410D4">
              <w:rPr>
                <w:b/>
                <w:spacing w:val="-4"/>
                <w:sz w:val="20"/>
                <w:szCs w:val="20"/>
                <w:lang w:val="sq-AL"/>
              </w:rPr>
              <w:t>Radionuklidet</w:t>
            </w:r>
          </w:p>
        </w:tc>
        <w:tc>
          <w:tcPr>
            <w:tcW w:w="1918" w:type="dxa"/>
            <w:shd w:val="clear" w:color="auto" w:fill="F2F2F2"/>
            <w:vAlign w:val="center"/>
          </w:tcPr>
          <w:p w:rsidR="00202D2F" w:rsidRPr="001410D4" w:rsidRDefault="00202D2F" w:rsidP="00654D03">
            <w:pPr>
              <w:pStyle w:val="Paragrafi"/>
              <w:ind w:firstLine="0"/>
              <w:jc w:val="center"/>
              <w:rPr>
                <w:b/>
                <w:spacing w:val="-4"/>
                <w:sz w:val="20"/>
                <w:szCs w:val="20"/>
                <w:lang w:val="sq-AL"/>
              </w:rPr>
            </w:pPr>
            <w:r w:rsidRPr="001410D4">
              <w:rPr>
                <w:b/>
                <w:spacing w:val="-4"/>
                <w:sz w:val="20"/>
                <w:szCs w:val="20"/>
                <w:lang w:val="sq-AL"/>
              </w:rPr>
              <w:t>Përqendrimi i aktivitetit</w:t>
            </w:r>
          </w:p>
          <w:p w:rsidR="00202D2F" w:rsidRPr="001410D4" w:rsidRDefault="00202D2F" w:rsidP="00654D03">
            <w:pPr>
              <w:pStyle w:val="Paragrafi"/>
              <w:ind w:firstLine="0"/>
              <w:jc w:val="center"/>
              <w:rPr>
                <w:b/>
                <w:spacing w:val="-4"/>
                <w:sz w:val="20"/>
                <w:szCs w:val="20"/>
                <w:lang w:val="sq-AL"/>
              </w:rPr>
            </w:pPr>
            <w:r w:rsidRPr="001410D4">
              <w:rPr>
                <w:b/>
                <w:spacing w:val="-4"/>
                <w:sz w:val="20"/>
                <w:szCs w:val="20"/>
                <w:lang w:val="sq-AL"/>
              </w:rPr>
              <w:t>(Bq/g)</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H-3</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Fe-59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Sr-89</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Be-7</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Co-55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Sr-90</w:t>
            </w:r>
            <w:r w:rsidRPr="001410D4">
              <w:rPr>
                <w:spacing w:val="-4"/>
                <w:sz w:val="20"/>
                <w:szCs w:val="20"/>
                <w:vertAlign w:val="superscript"/>
                <w:lang w:val="sq-AL"/>
              </w:rPr>
              <w:t>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C-14</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Co-56</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Sr-91</w:t>
            </w:r>
            <w:r w:rsidRPr="001410D4">
              <w:rPr>
                <w:spacing w:val="-4"/>
                <w:sz w:val="20"/>
                <w:szCs w:val="20"/>
                <w:vertAlign w:val="superscript"/>
                <w:lang w:val="sq-AL"/>
              </w:rPr>
              <w:t>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F-18</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Co-57</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Sr-92</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Na-22</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Co-58</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Y-90</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Na-24</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Co-58m</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10 000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Y-91</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Si-31</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Co-60</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Y-91m</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P-32</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Co-60m</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Y-92</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P-33</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Co-61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Y-93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S-35</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Co-62m</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Zr-93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lastRenderedPageBreak/>
              <w:t>Cl-36</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Ni-59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vertAlign w:val="superscript"/>
                <w:lang w:val="sq-AL"/>
              </w:rPr>
            </w:pPr>
            <w:r w:rsidRPr="001410D4">
              <w:rPr>
                <w:spacing w:val="-4"/>
                <w:sz w:val="20"/>
                <w:szCs w:val="20"/>
                <w:lang w:val="sq-AL"/>
              </w:rPr>
              <w:t>Zr-95</w:t>
            </w:r>
            <w:r w:rsidRPr="001410D4">
              <w:rPr>
                <w:spacing w:val="-4"/>
                <w:sz w:val="20"/>
                <w:szCs w:val="20"/>
                <w:vertAlign w:val="superscript"/>
                <w:lang w:val="sq-AL"/>
              </w:rPr>
              <w:t>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Cl-38</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Ni-63</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Zr-97</w:t>
            </w:r>
            <w:r w:rsidRPr="001410D4">
              <w:rPr>
                <w:spacing w:val="-4"/>
                <w:sz w:val="20"/>
                <w:szCs w:val="20"/>
                <w:vertAlign w:val="superscript"/>
                <w:lang w:val="sq-AL"/>
              </w:rPr>
              <w:t>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K-42</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Ni-65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Nb-93m</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K-43</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Cu-64</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Nb-94</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Ca-45</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Zn-65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Nb-95</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Ca-47</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Zn-69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Nb-97</w:t>
            </w:r>
            <w:r w:rsidRPr="001410D4">
              <w:rPr>
                <w:spacing w:val="-4"/>
                <w:sz w:val="20"/>
                <w:szCs w:val="20"/>
                <w:vertAlign w:val="superscript"/>
                <w:lang w:val="sq-AL"/>
              </w:rPr>
              <w:t xml:space="preserve"> 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Sc-46</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Zn-69m</w:t>
            </w:r>
            <w:r w:rsidRPr="001410D4">
              <w:rPr>
                <w:spacing w:val="-4"/>
                <w:sz w:val="20"/>
                <w:szCs w:val="20"/>
                <w:vertAlign w:val="superscript"/>
                <w:lang w:val="sq-AL"/>
              </w:rPr>
              <w:t>a</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Nb-98</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Sc-47</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Ga-72</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Mo-90</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Sc-48</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Ge-71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10 000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Mo-93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V-48</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As-73</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Mo-99</w:t>
            </w:r>
            <w:r w:rsidRPr="001410D4">
              <w:rPr>
                <w:spacing w:val="-4"/>
                <w:sz w:val="20"/>
                <w:szCs w:val="20"/>
                <w:vertAlign w:val="superscript"/>
                <w:lang w:val="sq-AL"/>
              </w:rPr>
              <w:t xml:space="preserve"> 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Cr-51</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As-74</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Mo-101</w:t>
            </w:r>
            <w:r w:rsidRPr="001410D4">
              <w:rPr>
                <w:spacing w:val="-4"/>
                <w:sz w:val="20"/>
                <w:szCs w:val="20"/>
                <w:vertAlign w:val="superscript"/>
                <w:lang w:val="sq-AL"/>
              </w:rPr>
              <w:t>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Mn-51</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As-76</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Tc-96</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Mn-52</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As-77</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Tc-96m</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Mn-52m</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Se-75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Tc-97</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Mn-53</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Br-82</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Tc-97m</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Mn-54</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Rb-86</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Tc-99</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Mn-56</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Sr-85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Tc-99m</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Fe-52</w:t>
            </w:r>
            <w:r w:rsidRPr="001410D4">
              <w:rPr>
                <w:spacing w:val="-4"/>
                <w:sz w:val="20"/>
                <w:szCs w:val="20"/>
                <w:vertAlign w:val="superscript"/>
                <w:lang w:val="sq-AL"/>
              </w:rPr>
              <w:t>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Sr-85m</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Ru-97</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Fe-55</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Sr-87m</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Ru-103</w:t>
            </w:r>
            <w:r w:rsidRPr="001410D4">
              <w:rPr>
                <w:spacing w:val="-4"/>
                <w:sz w:val="20"/>
                <w:szCs w:val="20"/>
                <w:vertAlign w:val="superscript"/>
                <w:lang w:val="sq-AL"/>
              </w:rPr>
              <w:t xml:space="preserve"> 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Ru-105</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Cs-135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Ir-194</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Ru-106</w:t>
            </w:r>
            <w:r w:rsidRPr="001410D4">
              <w:rPr>
                <w:spacing w:val="-4"/>
                <w:sz w:val="20"/>
                <w:szCs w:val="20"/>
                <w:vertAlign w:val="superscript"/>
                <w:lang w:val="sq-AL"/>
              </w:rPr>
              <w:t>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Cs-136</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Pt-191</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Rh-103m</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10 000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Cs-137</w:t>
            </w:r>
            <w:r w:rsidRPr="001410D4">
              <w:rPr>
                <w:spacing w:val="-4"/>
                <w:sz w:val="20"/>
                <w:szCs w:val="20"/>
                <w:vertAlign w:val="superscript"/>
                <w:lang w:val="sq-AL"/>
              </w:rPr>
              <w:t>a</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Pt-193m</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Rh-105</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Cs-138</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Pt-197</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Pd-103</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Ba-131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Pt-197m</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Pd-109</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Ba-140</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Au-198</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Ag-105</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La-140</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Au-199</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Ag-110m</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Ce-139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Hg-197</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Ag-111</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Ce-141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Hg-197m</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Cd-109</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Ce-143</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Hg-203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Cd-115</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Ce-144</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Tl-200</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Cd-115m</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Pr-142</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Tl-201</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In-111</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Pr-143</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Tl-202</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In-113m</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Nd-147</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Tl-204</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In-114m</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Nd-149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Pb-203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In-115m</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Pm-147</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Bi-206</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Sn-113</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Pm-149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Bi-207</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Sn-125</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Sm-151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Po-203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Sb-122</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Sm-153</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Po-205</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Sb-124</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Eu-152</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Po-207</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Sb-125</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Eu-152m</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At-211</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Te-123m</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Eu-154</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Ra-225</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Te-125m</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Eu-155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Ra-227</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Te-127</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Gd-153</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Th-226</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Te-127m</w:t>
            </w:r>
            <w:r w:rsidRPr="001410D4">
              <w:rPr>
                <w:spacing w:val="-4"/>
                <w:sz w:val="20"/>
                <w:szCs w:val="20"/>
                <w:vertAlign w:val="superscript"/>
                <w:lang w:val="sq-AL"/>
              </w:rPr>
              <w:t>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Gd-159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Th-229</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Te-129</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Tb-160</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Pa-230</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Te-129m</w:t>
            </w:r>
            <w:r w:rsidRPr="001410D4">
              <w:rPr>
                <w:spacing w:val="-4"/>
                <w:sz w:val="20"/>
                <w:szCs w:val="20"/>
                <w:vertAlign w:val="superscript"/>
                <w:lang w:val="sq-AL"/>
              </w:rPr>
              <w:t>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Dy-165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Pa-233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Te-131</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Dy-166</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U-230</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Te-131m</w:t>
            </w:r>
            <w:r w:rsidRPr="001410D4">
              <w:rPr>
                <w:spacing w:val="-4"/>
                <w:sz w:val="20"/>
                <w:szCs w:val="20"/>
                <w:vertAlign w:val="superscript"/>
                <w:lang w:val="sq-AL"/>
              </w:rPr>
              <w:t>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Ho-166</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U-231</w:t>
            </w:r>
            <w:r w:rsidRPr="001410D4">
              <w:rPr>
                <w:spacing w:val="-4"/>
                <w:sz w:val="20"/>
                <w:szCs w:val="20"/>
                <w:vertAlign w:val="superscript"/>
                <w:lang w:val="sq-AL"/>
              </w:rPr>
              <w:t>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Te-132</w:t>
            </w:r>
            <w:r w:rsidRPr="001410D4">
              <w:rPr>
                <w:spacing w:val="-4"/>
                <w:sz w:val="20"/>
                <w:szCs w:val="20"/>
                <w:vertAlign w:val="superscript"/>
                <w:lang w:val="sq-AL"/>
              </w:rPr>
              <w:t>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Er-169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U-232</w:t>
            </w:r>
            <w:r w:rsidRPr="001410D4">
              <w:rPr>
                <w:spacing w:val="-4"/>
                <w:sz w:val="20"/>
                <w:szCs w:val="20"/>
                <w:vertAlign w:val="superscript"/>
                <w:lang w:val="sq-AL"/>
              </w:rPr>
              <w:t>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lastRenderedPageBreak/>
              <w:t>Te-133</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Er-171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U-233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Te-133m</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Tm-170</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U-236</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Te-134</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Tm-171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U-237</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I-123</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Yb-175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U-239</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I-125</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Lu-177</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U-240</w:t>
            </w:r>
            <w:r w:rsidRPr="001410D4">
              <w:rPr>
                <w:spacing w:val="-4"/>
                <w:sz w:val="20"/>
                <w:szCs w:val="20"/>
                <w:vertAlign w:val="superscript"/>
                <w:lang w:val="sq-AL"/>
              </w:rPr>
              <w:t>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I-126</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Hf-181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Np-237</w:t>
            </w:r>
            <w:r w:rsidRPr="001410D4">
              <w:rPr>
                <w:spacing w:val="-4"/>
                <w:sz w:val="20"/>
                <w:szCs w:val="20"/>
                <w:vertAlign w:val="superscript"/>
                <w:lang w:val="sq-AL"/>
              </w:rPr>
              <w:t>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I-129</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Ta-182</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Np-239</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I-130</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Ë-181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Np-240</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I-131</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Ë-185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Pu-234</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I-132</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Ë-187</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Pu-235</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I-133</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Re-186</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Pu-236</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I-134</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Re-188</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Pu-237</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I-135</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Os-185</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Pu-238</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Cs-129</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Os-191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Pu-239</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Cs-131</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Os-191m</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Pu-240</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Cs-132</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Os-193</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Pu-241</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Cs-134</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Ir-190</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Pu-242</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Cs-134m</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Ir-192</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Pu-243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Pu-244</w:t>
            </w:r>
            <w:r w:rsidRPr="001410D4">
              <w:rPr>
                <w:spacing w:val="-4"/>
                <w:sz w:val="20"/>
                <w:szCs w:val="20"/>
                <w:vertAlign w:val="superscript"/>
                <w:lang w:val="sq-AL"/>
              </w:rPr>
              <w:t>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Cm-246</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Cf-252</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Am-241</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Cm-247</w:t>
            </w:r>
            <w:r w:rsidRPr="001410D4">
              <w:rPr>
                <w:spacing w:val="-4"/>
                <w:sz w:val="20"/>
                <w:szCs w:val="20"/>
                <w:vertAlign w:val="superscript"/>
                <w:lang w:val="sq-AL"/>
              </w:rPr>
              <w:t>a</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Cf-253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Am-242</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Cm-248</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Cf-254</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Am-242m</w:t>
            </w:r>
            <w:r w:rsidRPr="001410D4">
              <w:rPr>
                <w:spacing w:val="-4"/>
                <w:sz w:val="20"/>
                <w:szCs w:val="20"/>
                <w:vertAlign w:val="superscript"/>
                <w:lang w:val="sq-AL"/>
              </w:rPr>
              <w:t xml:space="preserve"> 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Bk-249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Es-253</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Am-243</w:t>
            </w:r>
            <w:r w:rsidRPr="001410D4">
              <w:rPr>
                <w:spacing w:val="-4"/>
                <w:sz w:val="20"/>
                <w:szCs w:val="20"/>
                <w:vertAlign w:val="superscript"/>
                <w:lang w:val="sq-AL"/>
              </w:rPr>
              <w:t>a</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Cf-246</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1000</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Es-254</w:t>
            </w:r>
            <w:r w:rsidRPr="001410D4">
              <w:rPr>
                <w:spacing w:val="-4"/>
                <w:sz w:val="20"/>
                <w:szCs w:val="20"/>
                <w:vertAlign w:val="superscript"/>
                <w:lang w:val="sq-AL"/>
              </w:rPr>
              <w:t xml:space="preserve"> 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Cm-242</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Cf-248</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Es-254m</w:t>
            </w:r>
            <w:r w:rsidRPr="001410D4">
              <w:rPr>
                <w:spacing w:val="-4"/>
                <w:sz w:val="20"/>
                <w:szCs w:val="20"/>
                <w:vertAlign w:val="superscript"/>
                <w:lang w:val="sq-AL"/>
              </w:rPr>
              <w:t xml:space="preserve"> a</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Cm-243</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Cf-249</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Fm-254</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10 000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Cm-244</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Cf-250</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Fm-255</w:t>
            </w: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100</w:t>
            </w:r>
          </w:p>
        </w:tc>
      </w:tr>
      <w:tr w:rsidR="00202D2F" w:rsidRPr="001410D4" w:rsidTr="00654D03">
        <w:trPr>
          <w:jc w:val="center"/>
        </w:trPr>
        <w:tc>
          <w:tcPr>
            <w:tcW w:w="1682"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Cm-245</w:t>
            </w:r>
          </w:p>
        </w:tc>
        <w:tc>
          <w:tcPr>
            <w:tcW w:w="1642"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843" w:type="dxa"/>
            <w:shd w:val="clear" w:color="auto" w:fill="auto"/>
          </w:tcPr>
          <w:p w:rsidR="00202D2F" w:rsidRPr="001410D4" w:rsidRDefault="00202D2F" w:rsidP="00654D03">
            <w:pPr>
              <w:pStyle w:val="Paragrafi"/>
              <w:ind w:firstLine="0"/>
              <w:jc w:val="center"/>
              <w:rPr>
                <w:spacing w:val="-4"/>
                <w:sz w:val="20"/>
                <w:szCs w:val="20"/>
                <w:lang w:val="sq-AL"/>
              </w:rPr>
            </w:pPr>
            <w:r w:rsidRPr="001410D4">
              <w:rPr>
                <w:spacing w:val="-4"/>
                <w:sz w:val="20"/>
                <w:szCs w:val="20"/>
                <w:lang w:val="sq-AL"/>
              </w:rPr>
              <w:t>Cf-251</w:t>
            </w:r>
          </w:p>
        </w:tc>
        <w:tc>
          <w:tcPr>
            <w:tcW w:w="1701" w:type="dxa"/>
            <w:shd w:val="clear" w:color="auto" w:fill="auto"/>
          </w:tcPr>
          <w:p w:rsidR="00202D2F" w:rsidRPr="001410D4" w:rsidRDefault="00202D2F" w:rsidP="00654D03">
            <w:pPr>
              <w:pStyle w:val="Paragrafi"/>
              <w:ind w:firstLine="0"/>
              <w:jc w:val="right"/>
              <w:rPr>
                <w:spacing w:val="-4"/>
                <w:sz w:val="20"/>
                <w:szCs w:val="20"/>
                <w:lang w:val="sq-AL"/>
              </w:rPr>
            </w:pPr>
            <w:r w:rsidRPr="001410D4">
              <w:rPr>
                <w:spacing w:val="-4"/>
                <w:sz w:val="20"/>
                <w:szCs w:val="20"/>
                <w:lang w:val="sq-AL"/>
              </w:rPr>
              <w:t>0.1</w:t>
            </w:r>
          </w:p>
        </w:tc>
        <w:tc>
          <w:tcPr>
            <w:tcW w:w="1901" w:type="dxa"/>
            <w:shd w:val="clear" w:color="auto" w:fill="auto"/>
          </w:tcPr>
          <w:p w:rsidR="00202D2F" w:rsidRPr="001410D4" w:rsidRDefault="00202D2F" w:rsidP="00654D03">
            <w:pPr>
              <w:pStyle w:val="Paragrafi"/>
              <w:ind w:firstLine="0"/>
              <w:jc w:val="center"/>
              <w:rPr>
                <w:spacing w:val="-4"/>
                <w:sz w:val="20"/>
                <w:szCs w:val="20"/>
                <w:lang w:val="sq-AL"/>
              </w:rPr>
            </w:pPr>
          </w:p>
        </w:tc>
        <w:tc>
          <w:tcPr>
            <w:tcW w:w="1918" w:type="dxa"/>
            <w:shd w:val="clear" w:color="auto" w:fill="auto"/>
          </w:tcPr>
          <w:p w:rsidR="00202D2F" w:rsidRPr="001410D4" w:rsidRDefault="00202D2F" w:rsidP="00654D03">
            <w:pPr>
              <w:pStyle w:val="Paragrafi"/>
              <w:ind w:firstLine="0"/>
              <w:jc w:val="right"/>
              <w:rPr>
                <w:spacing w:val="-4"/>
                <w:sz w:val="20"/>
                <w:szCs w:val="20"/>
                <w:lang w:val="sq-AL"/>
              </w:rPr>
            </w:pPr>
          </w:p>
        </w:tc>
      </w:tr>
    </w:tbl>
    <w:p w:rsidR="00202D2F" w:rsidRPr="00F02490" w:rsidRDefault="00202D2F" w:rsidP="00202D2F">
      <w:pPr>
        <w:pStyle w:val="Hapesira7"/>
        <w:rPr>
          <w:lang w:val="sq-AL"/>
        </w:rPr>
      </w:pPr>
    </w:p>
    <w:p w:rsidR="00202D2F" w:rsidRPr="000C56F8" w:rsidRDefault="00202D2F" w:rsidP="00202D2F">
      <w:pPr>
        <w:pStyle w:val="Paragrafi"/>
        <w:rPr>
          <w:spacing w:val="-4"/>
          <w:sz w:val="20"/>
          <w:szCs w:val="20"/>
          <w:lang w:val="sq-AL" w:eastAsia="en-GB"/>
        </w:rPr>
      </w:pPr>
      <w:r w:rsidRPr="000C56F8">
        <w:rPr>
          <w:spacing w:val="-4"/>
          <w:sz w:val="20"/>
          <w:szCs w:val="20"/>
          <w:vertAlign w:val="superscript"/>
          <w:lang w:val="sq-AL" w:eastAsia="en-GB"/>
        </w:rPr>
        <w:t xml:space="preserve">a </w:t>
      </w:r>
      <w:r w:rsidRPr="000C56F8">
        <w:rPr>
          <w:spacing w:val="-4"/>
          <w:sz w:val="20"/>
          <w:szCs w:val="20"/>
          <w:lang w:val="sq-AL" w:eastAsia="en-GB"/>
        </w:rPr>
        <w:t>radionuklidet mëmë dhe bijat e tyre, dozat e të cilave janë marrë në konsideratë në llogaritjen e dozës përfundimtare (kjo kërkon të merret parasysh vetëm niveli i çlirimit të radionuklideve mëmë), janë si më poshtë:</w:t>
      </w:r>
    </w:p>
    <w:p w:rsidR="00202D2F" w:rsidRPr="00F02490" w:rsidRDefault="00202D2F" w:rsidP="00202D2F">
      <w:pPr>
        <w:pStyle w:val="Hapesira7"/>
        <w:rPr>
          <w:lang w:val="sq-AL" w:eastAsia="en-GB"/>
        </w:rPr>
      </w:pPr>
    </w:p>
    <w:p w:rsidR="00202D2F" w:rsidRDefault="00202D2F" w:rsidP="00202D2F">
      <w:pPr>
        <w:pStyle w:val="Paragrafi"/>
        <w:rPr>
          <w:color w:val="000000"/>
          <w:spacing w:val="-4"/>
          <w:sz w:val="22"/>
          <w:lang w:val="sq-AL" w:eastAsia="en-GB"/>
        </w:rPr>
      </w:pPr>
    </w:p>
    <w:p w:rsidR="00202D2F" w:rsidRDefault="00202D2F" w:rsidP="00202D2F">
      <w:pPr>
        <w:pStyle w:val="Paragrafi"/>
        <w:rPr>
          <w:color w:val="000000"/>
          <w:spacing w:val="-4"/>
          <w:sz w:val="22"/>
          <w:lang w:val="sq-AL" w:eastAsia="en-GB"/>
        </w:rPr>
      </w:pPr>
    </w:p>
    <w:p w:rsidR="00202D2F" w:rsidRDefault="00202D2F" w:rsidP="00202D2F">
      <w:pPr>
        <w:pStyle w:val="Paragrafi"/>
        <w:rPr>
          <w:color w:val="000000"/>
          <w:spacing w:val="-4"/>
          <w:sz w:val="22"/>
          <w:lang w:val="sq-AL" w:eastAsia="en-GB"/>
        </w:rPr>
      </w:pP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Fe-52 Mn-52m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Zn-69m</w:t>
      </w:r>
      <w:r w:rsidRPr="000C56F8">
        <w:rPr>
          <w:color w:val="000000"/>
          <w:spacing w:val="-4"/>
          <w:sz w:val="22"/>
          <w:lang w:val="sq-AL" w:eastAsia="en-GB"/>
        </w:rPr>
        <w:tab/>
        <w:t xml:space="preserve"> Zn-69</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Sr-90 Y-90</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Sr-91 Y-91m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Zr-95 Nb-95</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Zr-97 Nb-97 m, Nb-97</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Nb-87 Nb-97 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Mo-99 Tc-99 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Mo-101 Tc-101</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Ru-103 Rh-103m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Ru-105 Rh-105m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Ru-106 Rh-106</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Pd-103 Rh-103m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Pd-109 Ag-109m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Ag-110m Ag-110</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Cd-109 Ag-109m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lastRenderedPageBreak/>
        <w:t>Cd-115 In-115</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Cd-115 m In-115</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In-114 m In-114</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Sn-113 In-113</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Sb-125 Te-125 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Te-127 Te-127</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Te-129 m Te-129</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Te-131 m Te-131</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Te-132 I-132</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Cs-137 Ba-137 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Ce-144 Pr-144, Pr-144 m</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U-232sec Th-228, Ra-224, RN-220, Po-216, Pb-212, Bi-212, TL-208</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U-240 Np-240, Np-240</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Am-242m Np-238, Am-243, Np-239</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Cm-247 Pu-243</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Es-254 Bk-250</w:t>
      </w:r>
    </w:p>
    <w:p w:rsidR="00202D2F" w:rsidRPr="000C56F8" w:rsidRDefault="00202D2F" w:rsidP="00202D2F">
      <w:pPr>
        <w:pStyle w:val="Paragrafi"/>
        <w:rPr>
          <w:color w:val="000000"/>
          <w:spacing w:val="-4"/>
          <w:sz w:val="22"/>
          <w:lang w:val="sq-AL" w:eastAsia="en-GB"/>
        </w:rPr>
      </w:pPr>
      <w:r w:rsidRPr="000C56F8">
        <w:rPr>
          <w:color w:val="000000"/>
          <w:spacing w:val="-4"/>
          <w:sz w:val="22"/>
          <w:lang w:val="sq-AL" w:eastAsia="en-GB"/>
        </w:rPr>
        <w:t>Es-254m Fm-254</w:t>
      </w:r>
    </w:p>
    <w:p w:rsidR="00202D2F" w:rsidRPr="00666AAC" w:rsidRDefault="00202D2F" w:rsidP="00202D2F">
      <w:pPr>
        <w:pStyle w:val="Paragrafi"/>
        <w:jc w:val="right"/>
        <w:rPr>
          <w:b/>
          <w:bCs/>
          <w:iCs/>
          <w:color w:val="000000"/>
          <w:spacing w:val="-4"/>
          <w:lang w:val="sq-AL" w:eastAsia="en-GB"/>
        </w:rPr>
      </w:pPr>
      <w:r w:rsidRPr="00666AAC">
        <w:rPr>
          <w:b/>
          <w:bCs/>
          <w:iCs/>
          <w:color w:val="000000"/>
          <w:spacing w:val="-4"/>
          <w:lang w:val="sq-AL" w:eastAsia="en-GB"/>
        </w:rPr>
        <w:t>Tabela II</w:t>
      </w:r>
    </w:p>
    <w:p w:rsidR="00202D2F" w:rsidRPr="00F02490" w:rsidRDefault="00202D2F" w:rsidP="00202D2F">
      <w:pPr>
        <w:pStyle w:val="Paragrafi"/>
        <w:jc w:val="center"/>
        <w:rPr>
          <w:bCs/>
          <w:iCs/>
          <w:color w:val="000000"/>
          <w:spacing w:val="-4"/>
          <w:lang w:val="sq-AL" w:eastAsia="en-GB"/>
        </w:rPr>
      </w:pPr>
      <w:r w:rsidRPr="00F02490">
        <w:rPr>
          <w:bCs/>
          <w:iCs/>
          <w:color w:val="000000"/>
          <w:spacing w:val="-4"/>
          <w:lang w:val="sq-AL" w:eastAsia="en-GB"/>
        </w:rPr>
        <w:t>NIVELET PËR ÇLIRIMIN E MATERIALEVE TË NGURTA PA SHQYRTIM TË MËTEJSHËM - PËRQENDRIMET E AKTIVITETEVE TË RADIONUKLIDEVE ME ORIGJINË NATYRALE</w:t>
      </w:r>
    </w:p>
    <w:tbl>
      <w:tblPr>
        <w:tblW w:w="7939" w:type="dxa"/>
        <w:jc w:val="center"/>
        <w:tblCellMar>
          <w:top w:w="15" w:type="dxa"/>
          <w:left w:w="15" w:type="dxa"/>
          <w:bottom w:w="15" w:type="dxa"/>
          <w:right w:w="15" w:type="dxa"/>
        </w:tblCellMar>
        <w:tblLook w:val="04A0" w:firstRow="1" w:lastRow="0" w:firstColumn="1" w:lastColumn="0" w:noHBand="0" w:noVBand="1"/>
      </w:tblPr>
      <w:tblGrid>
        <w:gridCol w:w="5104"/>
        <w:gridCol w:w="2835"/>
      </w:tblGrid>
      <w:tr w:rsidR="00202D2F" w:rsidRPr="00F02490" w:rsidTr="00654D03">
        <w:trPr>
          <w:jc w:val="center"/>
        </w:trPr>
        <w:tc>
          <w:tcPr>
            <w:tcW w:w="5104" w:type="dxa"/>
            <w:tcBorders>
              <w:top w:val="single" w:sz="8" w:space="0" w:color="000000"/>
              <w:left w:val="single" w:sz="8" w:space="0" w:color="000000"/>
              <w:bottom w:val="single" w:sz="8" w:space="0" w:color="000000"/>
              <w:right w:val="single" w:sz="8" w:space="0" w:color="000000"/>
            </w:tcBorders>
            <w:shd w:val="clear" w:color="auto" w:fill="F2F2F2"/>
            <w:noWrap/>
          </w:tcPr>
          <w:p w:rsidR="00202D2F" w:rsidRPr="00F02490" w:rsidRDefault="00202D2F" w:rsidP="00654D03">
            <w:pPr>
              <w:pStyle w:val="Paragrafi"/>
              <w:ind w:firstLine="0"/>
              <w:jc w:val="center"/>
              <w:rPr>
                <w:spacing w:val="-4"/>
                <w:sz w:val="20"/>
                <w:szCs w:val="20"/>
                <w:lang w:val="sq-AL" w:eastAsia="en-GB"/>
              </w:rPr>
            </w:pPr>
            <w:bookmarkStart w:id="2" w:name="table02"/>
            <w:bookmarkEnd w:id="2"/>
            <w:r w:rsidRPr="00F02490">
              <w:rPr>
                <w:b/>
                <w:bCs/>
                <w:spacing w:val="-4"/>
                <w:sz w:val="20"/>
                <w:szCs w:val="20"/>
                <w:lang w:val="sq-AL" w:eastAsia="en-GB"/>
              </w:rPr>
              <w:t>Radionuklidet</w:t>
            </w:r>
          </w:p>
        </w:tc>
        <w:tc>
          <w:tcPr>
            <w:tcW w:w="2835" w:type="dxa"/>
            <w:tcBorders>
              <w:top w:val="single" w:sz="8" w:space="0" w:color="000000"/>
              <w:left w:val="single" w:sz="8" w:space="0" w:color="000000"/>
              <w:bottom w:val="single" w:sz="8" w:space="0" w:color="000000"/>
              <w:right w:val="single" w:sz="8" w:space="0" w:color="000000"/>
            </w:tcBorders>
            <w:shd w:val="clear" w:color="auto" w:fill="F2F2F2"/>
          </w:tcPr>
          <w:p w:rsidR="00202D2F" w:rsidRPr="00F02490" w:rsidRDefault="00202D2F" w:rsidP="00654D03">
            <w:pPr>
              <w:pStyle w:val="Paragrafi"/>
              <w:ind w:firstLine="0"/>
              <w:rPr>
                <w:spacing w:val="-4"/>
                <w:sz w:val="20"/>
                <w:szCs w:val="20"/>
                <w:lang w:val="sq-AL" w:eastAsia="en-GB"/>
              </w:rPr>
            </w:pPr>
            <w:r w:rsidRPr="00F02490">
              <w:rPr>
                <w:b/>
                <w:bCs/>
                <w:spacing w:val="-4"/>
                <w:sz w:val="20"/>
                <w:szCs w:val="20"/>
                <w:lang w:val="sq-AL" w:eastAsia="en-GB"/>
              </w:rPr>
              <w:t>Përqendrimi i aktivitetit(Bq / g)</w:t>
            </w:r>
          </w:p>
        </w:tc>
      </w:tr>
      <w:tr w:rsidR="00202D2F" w:rsidRPr="00F02490" w:rsidTr="00654D03">
        <w:trPr>
          <w:jc w:val="center"/>
        </w:trPr>
        <w:tc>
          <w:tcPr>
            <w:tcW w:w="5104" w:type="dxa"/>
            <w:tcBorders>
              <w:top w:val="single" w:sz="8" w:space="0" w:color="000000"/>
              <w:left w:val="single" w:sz="8" w:space="0" w:color="000000"/>
              <w:bottom w:val="single" w:sz="8" w:space="0" w:color="000000"/>
              <w:right w:val="single" w:sz="8" w:space="0" w:color="000000"/>
            </w:tcBorders>
            <w:shd w:val="clear" w:color="auto" w:fill="FFFFFF"/>
          </w:tcPr>
          <w:p w:rsidR="00202D2F" w:rsidRPr="00F02490" w:rsidRDefault="00202D2F" w:rsidP="00654D03">
            <w:pPr>
              <w:pStyle w:val="Paragrafi"/>
              <w:ind w:firstLine="0"/>
              <w:rPr>
                <w:spacing w:val="-4"/>
                <w:sz w:val="20"/>
                <w:szCs w:val="20"/>
                <w:lang w:val="sq-AL" w:eastAsia="en-GB"/>
              </w:rPr>
            </w:pPr>
            <w:r w:rsidRPr="00F02490">
              <w:rPr>
                <w:spacing w:val="-4"/>
                <w:sz w:val="20"/>
                <w:szCs w:val="20"/>
                <w:lang w:val="sq-AL" w:eastAsia="en-GB"/>
              </w:rPr>
              <w:t>K-40</w:t>
            </w:r>
          </w:p>
        </w:tc>
        <w:tc>
          <w:tcPr>
            <w:tcW w:w="2835" w:type="dxa"/>
            <w:tcBorders>
              <w:top w:val="single" w:sz="8" w:space="0" w:color="000000"/>
              <w:left w:val="single" w:sz="8" w:space="0" w:color="000000"/>
              <w:bottom w:val="single" w:sz="8" w:space="0" w:color="000000"/>
              <w:right w:val="single" w:sz="8" w:space="0" w:color="000000"/>
            </w:tcBorders>
            <w:shd w:val="clear" w:color="auto" w:fill="FFFFFF"/>
          </w:tcPr>
          <w:p w:rsidR="00202D2F" w:rsidRPr="00F02490" w:rsidRDefault="00202D2F" w:rsidP="00654D03">
            <w:pPr>
              <w:pStyle w:val="Paragrafi"/>
              <w:ind w:firstLine="0"/>
              <w:jc w:val="center"/>
              <w:rPr>
                <w:spacing w:val="-4"/>
                <w:sz w:val="20"/>
                <w:szCs w:val="20"/>
                <w:lang w:val="sq-AL" w:eastAsia="en-GB"/>
              </w:rPr>
            </w:pPr>
            <w:r w:rsidRPr="00F02490">
              <w:rPr>
                <w:spacing w:val="-4"/>
                <w:sz w:val="20"/>
                <w:szCs w:val="20"/>
                <w:lang w:val="sq-AL" w:eastAsia="en-GB"/>
              </w:rPr>
              <w:t>10</w:t>
            </w:r>
          </w:p>
        </w:tc>
      </w:tr>
      <w:tr w:rsidR="00202D2F" w:rsidRPr="00F02490" w:rsidTr="00654D03">
        <w:trPr>
          <w:jc w:val="center"/>
        </w:trPr>
        <w:tc>
          <w:tcPr>
            <w:tcW w:w="5104" w:type="dxa"/>
            <w:tcBorders>
              <w:top w:val="single" w:sz="8" w:space="0" w:color="000000"/>
              <w:left w:val="single" w:sz="8" w:space="0" w:color="000000"/>
              <w:bottom w:val="single" w:sz="8" w:space="0" w:color="000000"/>
              <w:right w:val="single" w:sz="8" w:space="0" w:color="000000"/>
            </w:tcBorders>
            <w:shd w:val="clear" w:color="auto" w:fill="FFFFFF"/>
          </w:tcPr>
          <w:p w:rsidR="00202D2F" w:rsidRPr="00F02490" w:rsidRDefault="00202D2F" w:rsidP="00654D03">
            <w:pPr>
              <w:pStyle w:val="Paragrafi"/>
              <w:ind w:firstLine="0"/>
              <w:jc w:val="left"/>
              <w:rPr>
                <w:spacing w:val="-4"/>
                <w:sz w:val="20"/>
                <w:szCs w:val="20"/>
                <w:lang w:val="sq-AL" w:eastAsia="en-GB"/>
              </w:rPr>
            </w:pPr>
            <w:r w:rsidRPr="00F02490">
              <w:rPr>
                <w:spacing w:val="-4"/>
                <w:sz w:val="20"/>
                <w:szCs w:val="20"/>
                <w:lang w:val="sq-AL" w:eastAsia="en-GB"/>
              </w:rPr>
              <w:t>Çdo radionuklid i zbërthyer nga zinxhiri i uraniumit dhe toriumit</w:t>
            </w:r>
          </w:p>
          <w:p w:rsidR="00202D2F" w:rsidRPr="00F02490" w:rsidRDefault="00202D2F" w:rsidP="00654D03">
            <w:pPr>
              <w:pStyle w:val="Paragrafi"/>
              <w:ind w:firstLine="0"/>
              <w:rPr>
                <w:spacing w:val="-4"/>
                <w:sz w:val="20"/>
                <w:szCs w:val="20"/>
                <w:lang w:val="sq-AL" w:eastAsia="en-GB"/>
              </w:rPr>
            </w:pPr>
          </w:p>
        </w:tc>
        <w:tc>
          <w:tcPr>
            <w:tcW w:w="2835" w:type="dxa"/>
            <w:tcBorders>
              <w:top w:val="single" w:sz="8" w:space="0" w:color="000000"/>
              <w:left w:val="single" w:sz="8" w:space="0" w:color="000000"/>
              <w:bottom w:val="single" w:sz="8" w:space="0" w:color="000000"/>
              <w:right w:val="single" w:sz="8" w:space="0" w:color="000000"/>
            </w:tcBorders>
            <w:shd w:val="clear" w:color="auto" w:fill="FFFFFF"/>
          </w:tcPr>
          <w:p w:rsidR="00202D2F" w:rsidRPr="00F02490" w:rsidRDefault="00202D2F" w:rsidP="00654D03">
            <w:pPr>
              <w:pStyle w:val="Paragrafi"/>
              <w:ind w:firstLine="0"/>
              <w:jc w:val="center"/>
              <w:rPr>
                <w:spacing w:val="-4"/>
                <w:sz w:val="20"/>
                <w:szCs w:val="20"/>
                <w:lang w:val="sq-AL" w:eastAsia="en-GB"/>
              </w:rPr>
            </w:pPr>
            <w:r w:rsidRPr="00F02490">
              <w:rPr>
                <w:spacing w:val="-4"/>
                <w:sz w:val="20"/>
                <w:szCs w:val="20"/>
                <w:lang w:val="sq-AL" w:eastAsia="en-GB"/>
              </w:rPr>
              <w:t>1</w:t>
            </w:r>
          </w:p>
        </w:tc>
      </w:tr>
    </w:tbl>
    <w:p w:rsidR="00202D2F" w:rsidRPr="001C68E4" w:rsidRDefault="00202D2F" w:rsidP="00202D2F">
      <w:pPr>
        <w:pStyle w:val="Paragrafi"/>
        <w:rPr>
          <w:b/>
          <w:spacing w:val="-4"/>
          <w:sz w:val="4"/>
          <w:lang w:val="sq-AL"/>
        </w:rPr>
      </w:pPr>
    </w:p>
    <w:p w:rsidR="00202D2F" w:rsidRPr="00F02490" w:rsidRDefault="00202D2F" w:rsidP="00202D2F">
      <w:pPr>
        <w:pStyle w:val="Paragrafi"/>
        <w:jc w:val="center"/>
        <w:rPr>
          <w:rStyle w:val="shorttext"/>
          <w:spacing w:val="-4"/>
          <w:lang w:val="sq-AL"/>
        </w:rPr>
      </w:pPr>
      <w:r w:rsidRPr="00F02490">
        <w:rPr>
          <w:rStyle w:val="shorttext"/>
          <w:spacing w:val="-4"/>
          <w:lang w:val="sq-AL"/>
        </w:rPr>
        <w:t>ANEKSI II</w:t>
      </w:r>
    </w:p>
    <w:p w:rsidR="00202D2F" w:rsidRPr="00F02490" w:rsidRDefault="00202D2F" w:rsidP="00202D2F">
      <w:pPr>
        <w:pStyle w:val="Paragrafi"/>
        <w:jc w:val="center"/>
        <w:rPr>
          <w:rStyle w:val="shorttext"/>
          <w:spacing w:val="-4"/>
          <w:lang w:val="sq-AL"/>
        </w:rPr>
      </w:pPr>
      <w:r w:rsidRPr="00F02490">
        <w:rPr>
          <w:rStyle w:val="shorttext"/>
          <w:spacing w:val="-4"/>
          <w:lang w:val="sq-AL"/>
        </w:rPr>
        <w:t>KLASIFIKIMI I MBETJEVE RADIOAKTIVE</w:t>
      </w: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2928"/>
        <w:gridCol w:w="6648"/>
      </w:tblGrid>
      <w:tr w:rsidR="00202D2F" w:rsidRPr="008E7840" w:rsidTr="00654D03">
        <w:tc>
          <w:tcPr>
            <w:tcW w:w="2928" w:type="dxa"/>
            <w:shd w:val="clear" w:color="auto" w:fill="F2F2F2"/>
          </w:tcPr>
          <w:p w:rsidR="00202D2F" w:rsidRPr="008E7840" w:rsidRDefault="00202D2F" w:rsidP="00654D03">
            <w:pPr>
              <w:pStyle w:val="Paragrafi"/>
              <w:ind w:firstLine="0"/>
              <w:jc w:val="center"/>
              <w:rPr>
                <w:b/>
                <w:bCs/>
                <w:spacing w:val="-4"/>
                <w:sz w:val="18"/>
                <w:szCs w:val="18"/>
                <w:lang w:val="sq-AL"/>
              </w:rPr>
            </w:pPr>
            <w:r w:rsidRPr="008E7840">
              <w:rPr>
                <w:b/>
                <w:bCs/>
                <w:spacing w:val="-4"/>
                <w:sz w:val="18"/>
                <w:szCs w:val="18"/>
                <w:lang w:val="sq-AL"/>
              </w:rPr>
              <w:br w:type="page"/>
              <w:t>Klasa</w:t>
            </w:r>
          </w:p>
        </w:tc>
        <w:tc>
          <w:tcPr>
            <w:tcW w:w="6648" w:type="dxa"/>
            <w:shd w:val="clear" w:color="auto" w:fill="F2F2F2"/>
          </w:tcPr>
          <w:p w:rsidR="00202D2F" w:rsidRPr="008E7840" w:rsidRDefault="00202D2F" w:rsidP="00654D03">
            <w:pPr>
              <w:pStyle w:val="Paragrafi"/>
              <w:ind w:firstLine="0"/>
              <w:jc w:val="center"/>
              <w:rPr>
                <w:b/>
                <w:bCs/>
                <w:spacing w:val="-4"/>
                <w:sz w:val="18"/>
                <w:szCs w:val="18"/>
                <w:lang w:val="sq-AL"/>
              </w:rPr>
            </w:pPr>
            <w:r w:rsidRPr="008E7840">
              <w:rPr>
                <w:b/>
                <w:bCs/>
                <w:spacing w:val="-4"/>
                <w:sz w:val="18"/>
                <w:szCs w:val="18"/>
                <w:lang w:val="sq-AL"/>
              </w:rPr>
              <w:t>Përshkrimi</w:t>
            </w:r>
          </w:p>
        </w:tc>
      </w:tr>
      <w:tr w:rsidR="00202D2F" w:rsidRPr="008E7840" w:rsidTr="00654D03">
        <w:tc>
          <w:tcPr>
            <w:tcW w:w="292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Mbetje të pastra për çlirim</w:t>
            </w:r>
          </w:p>
        </w:tc>
        <w:tc>
          <w:tcPr>
            <w:tcW w:w="664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Mbetjet radioaktive që plotësojnë nivele të çlirimit në shtojcën 1.</w:t>
            </w:r>
          </w:p>
        </w:tc>
      </w:tr>
      <w:tr w:rsidR="00202D2F" w:rsidRPr="008E7840" w:rsidTr="00654D03">
        <w:tc>
          <w:tcPr>
            <w:tcW w:w="292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 xml:space="preserve">Mbetje me jetë shumë të shkurtër </w:t>
            </w:r>
          </w:p>
        </w:tc>
        <w:tc>
          <w:tcPr>
            <w:tcW w:w="664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Mbetjet radioaktive që përmbajnë vetëm radionuklide me periudhë përgjysmimi shumë të shkurtër (zakonisht më pak se 100 ditë), me përqendrime të aktivitetit mbi nivelet e çlirimit, por që mund të ruhen për zbërthim për një periudhë të caktuar (deri në disa vite), për çlirim të mëvonshëm.</w:t>
            </w:r>
          </w:p>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Shembull: mbetjet radioaktive që prodhohen nga kërkimet mjekësore dhe industriale me radionuklid me jetë të shkurtër.</w:t>
            </w:r>
          </w:p>
        </w:tc>
      </w:tr>
      <w:tr w:rsidR="00202D2F" w:rsidRPr="008E7840" w:rsidTr="00654D03">
        <w:tc>
          <w:tcPr>
            <w:tcW w:w="2928" w:type="dxa"/>
            <w:shd w:val="clear" w:color="auto" w:fill="auto"/>
          </w:tcPr>
          <w:p w:rsidR="00202D2F" w:rsidRPr="008E7840" w:rsidDel="00430D19" w:rsidRDefault="00202D2F" w:rsidP="00654D03">
            <w:pPr>
              <w:pStyle w:val="Paragrafi"/>
              <w:ind w:firstLine="0"/>
              <w:rPr>
                <w:bCs/>
                <w:spacing w:val="-4"/>
                <w:sz w:val="18"/>
                <w:szCs w:val="18"/>
                <w:lang w:val="sq-AL"/>
              </w:rPr>
            </w:pPr>
            <w:r w:rsidRPr="008E7840">
              <w:rPr>
                <w:bCs/>
                <w:spacing w:val="-4"/>
                <w:sz w:val="18"/>
                <w:szCs w:val="18"/>
                <w:lang w:val="sq-AL"/>
              </w:rPr>
              <w:t>Mbetje të nivelit shumë të ulët</w:t>
            </w:r>
          </w:p>
        </w:tc>
        <w:tc>
          <w:tcPr>
            <w:tcW w:w="664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 xml:space="preserve">Mbetjet radioaktive që përmbajnë nivele të ulëta të përqendrimeve të aktivitetit (lehtësisht mbi nivelet e çlirimit) dhe përqendrime shumë të limituara të radionuklideve me jetë shumë të gjatë, për të cilat nuk duhen nivele të larta të mbajtjes nën kontroll dhe izolimit (të jenë të përshtatshme për t’u vendosur në gropa afër sipërfaqes së tokës me kontrolle të kufizuara rregullatore. </w:t>
            </w:r>
          </w:p>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 xml:space="preserve">Shembull: tokë dhe dhera që vijnë nga veprime dhe çmontime e një aktiviteti bërthamor, mbetjet që përmbajnë radionuklide që vijnë nga përpunimi i minerale ose xeherorëve. </w:t>
            </w:r>
          </w:p>
          <w:p w:rsidR="00202D2F" w:rsidRPr="008E7840" w:rsidRDefault="00202D2F" w:rsidP="00654D03">
            <w:pPr>
              <w:pStyle w:val="Paragrafi"/>
              <w:ind w:firstLine="0"/>
              <w:rPr>
                <w:bCs/>
                <w:spacing w:val="-4"/>
                <w:sz w:val="18"/>
                <w:szCs w:val="18"/>
                <w:lang w:val="sq-AL"/>
              </w:rPr>
            </w:pPr>
          </w:p>
        </w:tc>
      </w:tr>
      <w:tr w:rsidR="00202D2F" w:rsidRPr="008E7840" w:rsidTr="00654D03">
        <w:tc>
          <w:tcPr>
            <w:tcW w:w="292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Mbetje të nivelit të ulët</w:t>
            </w:r>
          </w:p>
        </w:tc>
        <w:tc>
          <w:tcPr>
            <w:tcW w:w="664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 xml:space="preserve">Mbetjet radioaktive që përmbajnë një sasi materiali radioaktiv, i cili kërkon mbajtje nën kontroll dhe izolim në nivele të larta për një periudhë kohore të caktuar (deri në disa qindra vite); një mbetje e tillë është e përshtatshme për t’u depozituar afër sipërfaqes (deri në 30m nga sipërfaqja). Këto mbetje përmbajnë mesatarisht nga 400 Bq/g për radionuklidin me jetë të gjatë alfa (gjysmëjeta më e madhe se 30 vite) deri 4000 Bq/g për paketime individuale. </w:t>
            </w:r>
          </w:p>
        </w:tc>
      </w:tr>
      <w:tr w:rsidR="00202D2F" w:rsidRPr="008E7840" w:rsidTr="00654D03">
        <w:tc>
          <w:tcPr>
            <w:tcW w:w="292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 xml:space="preserve">Mbetje të nivelit mesatar </w:t>
            </w:r>
          </w:p>
        </w:tc>
        <w:tc>
          <w:tcPr>
            <w:tcW w:w="664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Mbetjet radioaktive që përmbajnë radionuklide me jetë të gjatë dhe që depozitohen në thellësi mesatare (nga 10 deri në disa qindra metra), pa ose vetëm me kushte të limituar për çlirim nxehtësie.</w:t>
            </w:r>
          </w:p>
        </w:tc>
      </w:tr>
      <w:tr w:rsidR="00202D2F" w:rsidRPr="008E7840" w:rsidTr="00654D03">
        <w:tc>
          <w:tcPr>
            <w:tcW w:w="292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Mbetje të nivelit të lartë</w:t>
            </w:r>
          </w:p>
        </w:tc>
        <w:tc>
          <w:tcPr>
            <w:tcW w:w="6648" w:type="dxa"/>
            <w:shd w:val="clear" w:color="auto" w:fill="auto"/>
          </w:tcPr>
          <w:p w:rsidR="00202D2F" w:rsidRPr="008E7840" w:rsidRDefault="00202D2F" w:rsidP="00654D03">
            <w:pPr>
              <w:pStyle w:val="Paragrafi"/>
              <w:ind w:firstLine="0"/>
              <w:rPr>
                <w:bCs/>
                <w:spacing w:val="-4"/>
                <w:sz w:val="18"/>
                <w:szCs w:val="18"/>
                <w:lang w:val="sq-AL"/>
              </w:rPr>
            </w:pPr>
            <w:r w:rsidRPr="008E7840">
              <w:rPr>
                <w:bCs/>
                <w:spacing w:val="-4"/>
                <w:sz w:val="18"/>
                <w:szCs w:val="18"/>
                <w:lang w:val="sq-AL"/>
              </w:rPr>
              <w:t xml:space="preserve">Mbetjet radioaktive me përqendrime shumë të larta të aktivitetit që prodhojnë nxehtësi, zbërthime të dukshme ose me sasi të madhe të radionuklideve me jetë të gjatë, të cilat kërkojnë depozitim në thellësi, formacione gjeologjike të qëndrueshme (shumë, qindra metra nën sipërfaqen e tokës). </w:t>
            </w:r>
          </w:p>
        </w:tc>
      </w:tr>
    </w:tbl>
    <w:p w:rsidR="00202D2F" w:rsidRPr="001C68E4" w:rsidRDefault="00202D2F" w:rsidP="00202D2F">
      <w:pPr>
        <w:pStyle w:val="Paragrafi"/>
        <w:jc w:val="center"/>
        <w:rPr>
          <w:spacing w:val="-4"/>
          <w:kern w:val="36"/>
          <w:sz w:val="14"/>
          <w:lang w:val="sq-AL" w:eastAsia="en-GB"/>
        </w:rPr>
      </w:pPr>
    </w:p>
    <w:p w:rsidR="00202D2F" w:rsidRPr="00F02490" w:rsidRDefault="00202D2F" w:rsidP="00202D2F">
      <w:pPr>
        <w:pStyle w:val="Paragrafi"/>
        <w:jc w:val="center"/>
        <w:rPr>
          <w:spacing w:val="-4"/>
          <w:kern w:val="36"/>
          <w:lang w:val="sq-AL" w:eastAsia="en-GB"/>
        </w:rPr>
      </w:pPr>
      <w:r w:rsidRPr="00F02490">
        <w:rPr>
          <w:spacing w:val="-4"/>
          <w:kern w:val="36"/>
          <w:lang w:val="sq-AL" w:eastAsia="en-GB"/>
        </w:rPr>
        <w:t>ANEKSI III</w:t>
      </w:r>
    </w:p>
    <w:p w:rsidR="00202D2F" w:rsidRPr="00F02490" w:rsidRDefault="00202D2F" w:rsidP="00202D2F">
      <w:pPr>
        <w:pStyle w:val="Paragrafi"/>
        <w:jc w:val="center"/>
        <w:rPr>
          <w:spacing w:val="-4"/>
          <w:kern w:val="36"/>
          <w:lang w:val="sq-AL" w:eastAsia="en-GB"/>
        </w:rPr>
      </w:pPr>
      <w:r w:rsidRPr="00F02490">
        <w:rPr>
          <w:spacing w:val="-4"/>
          <w:kern w:val="36"/>
          <w:lang w:val="sq-AL" w:eastAsia="en-GB"/>
        </w:rPr>
        <w:lastRenderedPageBreak/>
        <w:t>FORMA E INVENTARIT TË MBETJEVE RADIOAKTIVE</w:t>
      </w:r>
    </w:p>
    <w:tbl>
      <w:tblPr>
        <w:tblStyle w:val="TableGrid1"/>
        <w:tblW w:w="9582" w:type="dxa"/>
        <w:jc w:val="center"/>
        <w:tblLook w:val="04A0" w:firstRow="1" w:lastRow="0" w:firstColumn="1" w:lastColumn="0" w:noHBand="0" w:noVBand="1"/>
      </w:tblPr>
      <w:tblGrid>
        <w:gridCol w:w="526"/>
        <w:gridCol w:w="2088"/>
        <w:gridCol w:w="6968"/>
      </w:tblGrid>
      <w:tr w:rsidR="00202D2F" w:rsidRPr="00951F12" w:rsidTr="00654D03">
        <w:trPr>
          <w:jc w:val="center"/>
        </w:trPr>
        <w:tc>
          <w:tcPr>
            <w:tcW w:w="526" w:type="dxa"/>
            <w:noWrap/>
          </w:tcPr>
          <w:p w:rsidR="00202D2F" w:rsidRPr="00951F12" w:rsidRDefault="00202D2F" w:rsidP="00654D03">
            <w:pPr>
              <w:pStyle w:val="Paragrafi"/>
              <w:ind w:firstLine="0"/>
              <w:jc w:val="center"/>
              <w:rPr>
                <w:i/>
                <w:spacing w:val="-4"/>
                <w:sz w:val="18"/>
                <w:szCs w:val="18"/>
                <w:lang w:val="sq-AL" w:eastAsia="en-GB"/>
              </w:rPr>
            </w:pPr>
            <w:bookmarkStart w:id="3" w:name="table04"/>
            <w:bookmarkEnd w:id="3"/>
            <w:r w:rsidRPr="00951F12">
              <w:rPr>
                <w:b/>
                <w:bCs/>
                <w:i/>
                <w:iCs/>
                <w:spacing w:val="-4"/>
                <w:sz w:val="18"/>
                <w:szCs w:val="18"/>
                <w:lang w:val="sq-AL" w:eastAsia="en-GB"/>
              </w:rPr>
              <w:t>#</w:t>
            </w:r>
          </w:p>
        </w:tc>
        <w:tc>
          <w:tcPr>
            <w:tcW w:w="2088" w:type="dxa"/>
          </w:tcPr>
          <w:p w:rsidR="00202D2F" w:rsidRPr="00951F12" w:rsidRDefault="00202D2F" w:rsidP="00654D03">
            <w:pPr>
              <w:pStyle w:val="Paragrafi"/>
              <w:ind w:firstLine="0"/>
              <w:jc w:val="center"/>
              <w:rPr>
                <w:i/>
                <w:spacing w:val="-4"/>
                <w:sz w:val="18"/>
                <w:szCs w:val="18"/>
                <w:lang w:val="sq-AL" w:eastAsia="en-GB"/>
              </w:rPr>
            </w:pPr>
            <w:r w:rsidRPr="00951F12">
              <w:rPr>
                <w:b/>
                <w:bCs/>
                <w:i/>
                <w:iCs/>
                <w:spacing w:val="-4"/>
                <w:sz w:val="18"/>
                <w:szCs w:val="18"/>
                <w:lang w:val="sq-AL" w:eastAsia="en-GB"/>
              </w:rPr>
              <w:t>Të dhëna</w:t>
            </w:r>
          </w:p>
        </w:tc>
        <w:tc>
          <w:tcPr>
            <w:tcW w:w="6968" w:type="dxa"/>
          </w:tcPr>
          <w:p w:rsidR="00202D2F" w:rsidRPr="00951F12" w:rsidRDefault="00202D2F" w:rsidP="00654D03">
            <w:pPr>
              <w:pStyle w:val="Paragrafi"/>
              <w:ind w:firstLine="0"/>
              <w:jc w:val="center"/>
              <w:rPr>
                <w:i/>
                <w:spacing w:val="-4"/>
                <w:sz w:val="18"/>
                <w:szCs w:val="18"/>
                <w:lang w:val="sq-AL" w:eastAsia="en-GB"/>
              </w:rPr>
            </w:pPr>
            <w:r w:rsidRPr="00951F12">
              <w:rPr>
                <w:b/>
                <w:bCs/>
                <w:i/>
                <w:iCs/>
                <w:spacing w:val="-4"/>
                <w:sz w:val="18"/>
                <w:szCs w:val="18"/>
                <w:lang w:val="sq-AL" w:eastAsia="en-GB"/>
              </w:rPr>
              <w:t>Lloji</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I licencuari</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Emri dhe adresa e mbajtësit të autorizimit</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2</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Objekti</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Emri dhe adresa e objektit ku mbetjet radioaktive janë vendosur</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3</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Licenca</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Numri dhe lloji i autorizimit të bartësit</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4</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 xml:space="preserve">ID e pakos/ artikullit </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Numri unik i identifikimit të pakos së mbetjeve radioaktive ose artikulli (në rast të mbetjeve radioaktive të papaketuara)</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5</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Vendndodhja</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Vendndodhja e saktë (ndërtesa, dhoma, zona) e pakos apo artikullit brenda objektit</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6</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Kategoria</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Kategoria e mbetjeve radioaktive, sipas klasifikimit operacional</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7</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Lloji</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Përshkrim i shkurtër i vetive përkatëse të mbetjeve radioaktive</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8</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Prodhuar</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Data e prodhimit të mbetjeve radioaktive</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9</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Prodhuesi</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Emri dhe adresa e prodhuesit të mbetjeve radioaktive, nëse është i ndryshëm nga zotëruesi i autorizimit të raportuar</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10</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Paketimi</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Lloji i miratuar i paketimit ose përshkrimi i sendit (në rast të mbetjeve radioaktive të papaketuar)</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11</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Masa</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Masa e pakos ose artikullit (kg)</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12</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Vëllimi</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Vëllimi i pakos ose artikullit (m </w:t>
            </w:r>
            <w:r w:rsidRPr="00951F12">
              <w:rPr>
                <w:i/>
                <w:iCs/>
                <w:spacing w:val="-4"/>
                <w:sz w:val="18"/>
                <w:szCs w:val="18"/>
                <w:vertAlign w:val="superscript"/>
                <w:lang w:val="sq-AL" w:eastAsia="en-GB"/>
              </w:rPr>
              <w:t>3)</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13</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Kondicionimi</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Procesi i kondicionimit të kryhet ose i nevojshme të kryhet</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14</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Ndotja radioaktive</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Vlera e matur e ndotjes sipërfaqësore të pakos (Bq / cm </w:t>
            </w:r>
            <w:r w:rsidRPr="00951F12">
              <w:rPr>
                <w:i/>
                <w:iCs/>
                <w:spacing w:val="-4"/>
                <w:sz w:val="18"/>
                <w:szCs w:val="18"/>
                <w:vertAlign w:val="superscript"/>
                <w:lang w:val="sq-AL" w:eastAsia="en-GB"/>
              </w:rPr>
              <w:t>2)</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15</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Doza e ambientit</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Vlera maksimale e dozës të matur në kontakt me pakon apo sendin dhe në 1m distancë nga pako apo sendi (Sv / h)</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16</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Aktiviteti i përgjithshëm</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Aktiviteti i mbetjeve radioaktive (Bq)</w:t>
            </w:r>
          </w:p>
        </w:tc>
      </w:tr>
      <w:tr w:rsidR="00202D2F" w:rsidRPr="00F93087" w:rsidTr="00654D03">
        <w:trPr>
          <w:jc w:val="center"/>
        </w:trPr>
        <w:tc>
          <w:tcPr>
            <w:tcW w:w="526"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17</w:t>
            </w:r>
          </w:p>
        </w:tc>
        <w:tc>
          <w:tcPr>
            <w:tcW w:w="2088"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Inventari i radionuklideve</w:t>
            </w:r>
          </w:p>
        </w:tc>
        <w:tc>
          <w:tcPr>
            <w:tcW w:w="6968" w:type="dxa"/>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Një listë e radionuklideve dhe përqëndrimet e aktivitetit të tyre (Bq/masë për njësi ), të identifikuara nga matja në datën ............</w:t>
            </w:r>
          </w:p>
        </w:tc>
      </w:tr>
    </w:tbl>
    <w:p w:rsidR="00202D2F" w:rsidRPr="001C68E4" w:rsidRDefault="00202D2F" w:rsidP="00202D2F">
      <w:pPr>
        <w:pStyle w:val="Paragrafi"/>
        <w:jc w:val="center"/>
        <w:rPr>
          <w:bCs/>
          <w:iCs/>
          <w:color w:val="000000"/>
          <w:spacing w:val="-4"/>
          <w:kern w:val="36"/>
          <w:sz w:val="8"/>
          <w:lang w:val="sq-AL" w:eastAsia="en-GB"/>
        </w:rPr>
      </w:pPr>
    </w:p>
    <w:p w:rsidR="00202D2F" w:rsidRPr="001C68E4" w:rsidRDefault="00202D2F" w:rsidP="00202D2F">
      <w:pPr>
        <w:pStyle w:val="Paragrafi"/>
        <w:jc w:val="center"/>
        <w:rPr>
          <w:bCs/>
          <w:iCs/>
          <w:color w:val="000000"/>
          <w:spacing w:val="-4"/>
          <w:kern w:val="36"/>
          <w:sz w:val="14"/>
          <w:lang w:val="sq-AL" w:eastAsia="en-GB"/>
        </w:rPr>
      </w:pPr>
    </w:p>
    <w:p w:rsidR="00202D2F" w:rsidRPr="00F02490" w:rsidRDefault="00202D2F" w:rsidP="00202D2F">
      <w:pPr>
        <w:pStyle w:val="Paragrafi"/>
        <w:jc w:val="center"/>
        <w:rPr>
          <w:iCs/>
          <w:color w:val="000000"/>
          <w:spacing w:val="-4"/>
          <w:kern w:val="36"/>
          <w:lang w:val="sq-AL" w:eastAsia="en-GB"/>
        </w:rPr>
      </w:pPr>
      <w:r w:rsidRPr="00F02490">
        <w:rPr>
          <w:bCs/>
          <w:iCs/>
          <w:color w:val="000000"/>
          <w:spacing w:val="-4"/>
          <w:kern w:val="36"/>
          <w:lang w:val="sq-AL" w:eastAsia="en-GB"/>
        </w:rPr>
        <w:t>ANEKSI IV</w:t>
      </w:r>
    </w:p>
    <w:p w:rsidR="00202D2F" w:rsidRPr="00F02490" w:rsidRDefault="00202D2F" w:rsidP="00202D2F">
      <w:pPr>
        <w:pStyle w:val="Paragrafi"/>
        <w:jc w:val="center"/>
        <w:rPr>
          <w:iCs/>
          <w:color w:val="000000"/>
          <w:spacing w:val="-4"/>
          <w:kern w:val="36"/>
          <w:lang w:val="sq-AL" w:eastAsia="en-GB"/>
        </w:rPr>
      </w:pPr>
      <w:r w:rsidRPr="00F02490">
        <w:rPr>
          <w:iCs/>
          <w:color w:val="000000"/>
          <w:spacing w:val="-4"/>
          <w:kern w:val="36"/>
          <w:lang w:val="sq-AL" w:eastAsia="en-GB"/>
        </w:rPr>
        <w:t>FORMA E SHKARKIMIT TË MBETJEVE RADIOAKTIVE</w:t>
      </w:r>
    </w:p>
    <w:tbl>
      <w:tblPr>
        <w:tblStyle w:val="TableGrid1"/>
        <w:tblW w:w="9240" w:type="dxa"/>
        <w:jc w:val="center"/>
        <w:tblLook w:val="04A0" w:firstRow="1" w:lastRow="0" w:firstColumn="1" w:lastColumn="0" w:noHBand="0" w:noVBand="1"/>
      </w:tblPr>
      <w:tblGrid>
        <w:gridCol w:w="645"/>
        <w:gridCol w:w="1366"/>
        <w:gridCol w:w="2904"/>
        <w:gridCol w:w="406"/>
        <w:gridCol w:w="3485"/>
        <w:gridCol w:w="434"/>
      </w:tblGrid>
      <w:tr w:rsidR="00202D2F" w:rsidRPr="00951F12" w:rsidTr="00654D03">
        <w:trPr>
          <w:jc w:val="center"/>
        </w:trPr>
        <w:tc>
          <w:tcPr>
            <w:tcW w:w="645" w:type="dxa"/>
            <w:noWrap/>
          </w:tcPr>
          <w:p w:rsidR="00202D2F" w:rsidRPr="00951F12" w:rsidRDefault="00202D2F" w:rsidP="00654D03">
            <w:pPr>
              <w:pStyle w:val="Paragrafi"/>
              <w:ind w:firstLine="0"/>
              <w:jc w:val="center"/>
              <w:rPr>
                <w:i/>
                <w:spacing w:val="-4"/>
                <w:sz w:val="18"/>
                <w:szCs w:val="18"/>
                <w:lang w:val="sq-AL" w:eastAsia="en-GB"/>
              </w:rPr>
            </w:pPr>
            <w:bookmarkStart w:id="4" w:name="table05"/>
            <w:bookmarkEnd w:id="4"/>
            <w:r w:rsidRPr="00951F12">
              <w:rPr>
                <w:b/>
                <w:bCs/>
                <w:i/>
                <w:spacing w:val="-4"/>
                <w:sz w:val="18"/>
                <w:szCs w:val="18"/>
                <w:lang w:val="sq-AL" w:eastAsia="en-GB"/>
              </w:rPr>
              <w:t>#</w:t>
            </w:r>
          </w:p>
        </w:tc>
        <w:tc>
          <w:tcPr>
            <w:tcW w:w="1486" w:type="dxa"/>
          </w:tcPr>
          <w:p w:rsidR="00202D2F" w:rsidRPr="00951F12" w:rsidRDefault="00202D2F" w:rsidP="00654D03">
            <w:pPr>
              <w:pStyle w:val="Paragrafi"/>
              <w:ind w:firstLine="0"/>
              <w:jc w:val="center"/>
              <w:rPr>
                <w:i/>
                <w:spacing w:val="-4"/>
                <w:sz w:val="18"/>
                <w:szCs w:val="18"/>
                <w:lang w:val="sq-AL" w:eastAsia="en-GB"/>
              </w:rPr>
            </w:pPr>
            <w:r w:rsidRPr="00951F12">
              <w:rPr>
                <w:b/>
                <w:bCs/>
                <w:i/>
                <w:iCs/>
                <w:spacing w:val="-4"/>
                <w:sz w:val="18"/>
                <w:szCs w:val="18"/>
                <w:lang w:val="sq-AL" w:eastAsia="en-GB"/>
              </w:rPr>
              <w:t>Të dhëna</w:t>
            </w:r>
          </w:p>
        </w:tc>
        <w:tc>
          <w:tcPr>
            <w:tcW w:w="0" w:type="auto"/>
            <w:gridSpan w:val="4"/>
          </w:tcPr>
          <w:p w:rsidR="00202D2F" w:rsidRPr="00951F12" w:rsidRDefault="00202D2F" w:rsidP="00654D03">
            <w:pPr>
              <w:pStyle w:val="Paragrafi"/>
              <w:ind w:firstLine="0"/>
              <w:jc w:val="center"/>
              <w:rPr>
                <w:i/>
                <w:spacing w:val="-4"/>
                <w:sz w:val="18"/>
                <w:szCs w:val="18"/>
                <w:lang w:val="sq-AL" w:eastAsia="en-GB"/>
              </w:rPr>
            </w:pPr>
            <w:r w:rsidRPr="00951F12">
              <w:rPr>
                <w:b/>
                <w:bCs/>
                <w:i/>
                <w:iCs/>
                <w:spacing w:val="-4"/>
                <w:sz w:val="18"/>
                <w:szCs w:val="18"/>
                <w:lang w:val="sq-AL" w:eastAsia="en-GB"/>
              </w:rPr>
              <w:t>Lloji</w:t>
            </w:r>
          </w:p>
        </w:tc>
      </w:tr>
      <w:tr w:rsidR="00202D2F" w:rsidRPr="00F93087" w:rsidTr="00654D03">
        <w:trPr>
          <w:jc w:val="center"/>
        </w:trPr>
        <w:tc>
          <w:tcPr>
            <w:tcW w:w="645"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w:t>
            </w:r>
          </w:p>
        </w:tc>
        <w:tc>
          <w:tcPr>
            <w:tcW w:w="1486"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I licencuari</w:t>
            </w:r>
          </w:p>
        </w:tc>
        <w:tc>
          <w:tcPr>
            <w:tcW w:w="0" w:type="auto"/>
            <w:gridSpan w:val="4"/>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Emrin dhe adresën e mbajtësit të licencës</w:t>
            </w:r>
          </w:p>
        </w:tc>
      </w:tr>
      <w:tr w:rsidR="00202D2F" w:rsidRPr="00F93087" w:rsidTr="00654D03">
        <w:trPr>
          <w:jc w:val="center"/>
        </w:trPr>
        <w:tc>
          <w:tcPr>
            <w:tcW w:w="645"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2</w:t>
            </w:r>
          </w:p>
        </w:tc>
        <w:tc>
          <w:tcPr>
            <w:tcW w:w="1486"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Objekti</w:t>
            </w:r>
          </w:p>
        </w:tc>
        <w:tc>
          <w:tcPr>
            <w:tcW w:w="0" w:type="auto"/>
            <w:gridSpan w:val="4"/>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Emri dhe adresa e objektit ku mbetjet radioaktive janë vendosur</w:t>
            </w:r>
          </w:p>
        </w:tc>
      </w:tr>
      <w:tr w:rsidR="00202D2F" w:rsidRPr="00F93087" w:rsidTr="00654D03">
        <w:trPr>
          <w:jc w:val="center"/>
        </w:trPr>
        <w:tc>
          <w:tcPr>
            <w:tcW w:w="645"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3</w:t>
            </w:r>
          </w:p>
        </w:tc>
        <w:tc>
          <w:tcPr>
            <w:tcW w:w="1486"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Licenca</w:t>
            </w:r>
          </w:p>
        </w:tc>
        <w:tc>
          <w:tcPr>
            <w:tcW w:w="0" w:type="auto"/>
            <w:gridSpan w:val="4"/>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Numri dhe lloji i licencës</w:t>
            </w:r>
          </w:p>
        </w:tc>
      </w:tr>
      <w:tr w:rsidR="00202D2F" w:rsidRPr="00F93087" w:rsidTr="00654D03">
        <w:trPr>
          <w:jc w:val="center"/>
        </w:trPr>
        <w:tc>
          <w:tcPr>
            <w:tcW w:w="645"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4</w:t>
            </w:r>
          </w:p>
        </w:tc>
        <w:tc>
          <w:tcPr>
            <w:tcW w:w="1486"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Lloji i shkarkimit</w:t>
            </w:r>
          </w:p>
          <w:p w:rsidR="00202D2F" w:rsidRPr="00F93087" w:rsidRDefault="00202D2F" w:rsidP="00654D03">
            <w:pPr>
              <w:pStyle w:val="Paragrafi"/>
              <w:ind w:firstLine="0"/>
              <w:jc w:val="left"/>
              <w:rPr>
                <w:spacing w:val="-4"/>
                <w:sz w:val="18"/>
                <w:szCs w:val="18"/>
                <w:lang w:val="sq-AL" w:eastAsia="en-GB"/>
              </w:rPr>
            </w:pPr>
            <w:r w:rsidRPr="00F93087">
              <w:rPr>
                <w:i/>
                <w:iCs/>
                <w:spacing w:val="-4"/>
                <w:sz w:val="18"/>
                <w:szCs w:val="18"/>
                <w:lang w:val="sq-AL" w:eastAsia="en-GB"/>
              </w:rPr>
              <w:t>(</w:t>
            </w:r>
            <w:r w:rsidRPr="00F93087">
              <w:rPr>
                <w:rFonts w:eastAsia="Calibri"/>
                <w:i/>
                <w:spacing w:val="-4"/>
                <w:sz w:val="18"/>
                <w:szCs w:val="18"/>
                <w:lang w:val="sq-AL"/>
              </w:rPr>
              <w:t>plotëso</w:t>
            </w:r>
            <w:r w:rsidRPr="00F93087">
              <w:rPr>
                <w:i/>
                <w:iCs/>
                <w:spacing w:val="-4"/>
                <w:sz w:val="18"/>
                <w:szCs w:val="18"/>
                <w:lang w:val="sq-AL" w:eastAsia="en-GB"/>
              </w:rPr>
              <w:t xml:space="preserve"> kutinë e duhur)</w:t>
            </w:r>
          </w:p>
        </w:tc>
        <w:tc>
          <w:tcPr>
            <w:tcW w:w="2888" w:type="dxa"/>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I lëngshëm</w:t>
            </w:r>
          </w:p>
        </w:tc>
        <w:tc>
          <w:tcPr>
            <w:tcW w:w="361" w:type="dxa"/>
          </w:tcPr>
          <w:p w:rsidR="00202D2F" w:rsidRPr="00F93087" w:rsidRDefault="00202D2F" w:rsidP="00654D03">
            <w:pPr>
              <w:pStyle w:val="Paragrafi"/>
              <w:ind w:firstLine="0"/>
              <w:rPr>
                <w:spacing w:val="-4"/>
                <w:sz w:val="18"/>
                <w:szCs w:val="18"/>
                <w:lang w:val="sq-AL" w:eastAsia="en-GB"/>
              </w:rPr>
            </w:pPr>
          </w:p>
        </w:tc>
        <w:tc>
          <w:tcPr>
            <w:tcW w:w="3467" w:type="dxa"/>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Pluhur</w:t>
            </w:r>
          </w:p>
        </w:tc>
        <w:tc>
          <w:tcPr>
            <w:tcW w:w="393" w:type="dxa"/>
          </w:tcPr>
          <w:p w:rsidR="00202D2F" w:rsidRPr="00F93087" w:rsidRDefault="00202D2F" w:rsidP="00654D03">
            <w:pPr>
              <w:pStyle w:val="Paragrafi"/>
              <w:ind w:firstLine="0"/>
              <w:rPr>
                <w:spacing w:val="-4"/>
                <w:sz w:val="18"/>
                <w:szCs w:val="18"/>
                <w:lang w:val="sq-AL" w:eastAsia="en-GB"/>
              </w:rPr>
            </w:pPr>
          </w:p>
        </w:tc>
      </w:tr>
      <w:tr w:rsidR="00202D2F" w:rsidRPr="00F93087" w:rsidTr="00654D03">
        <w:trPr>
          <w:jc w:val="center"/>
        </w:trPr>
        <w:tc>
          <w:tcPr>
            <w:tcW w:w="645"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5</w:t>
            </w:r>
          </w:p>
        </w:tc>
        <w:tc>
          <w:tcPr>
            <w:tcW w:w="1486"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Rruga e shkarkimit</w:t>
            </w:r>
          </w:p>
          <w:p w:rsidR="00202D2F" w:rsidRPr="00F93087" w:rsidRDefault="00202D2F" w:rsidP="00654D03">
            <w:pPr>
              <w:pStyle w:val="Paragrafi"/>
              <w:ind w:firstLine="0"/>
              <w:jc w:val="left"/>
              <w:rPr>
                <w:spacing w:val="-4"/>
                <w:sz w:val="18"/>
                <w:szCs w:val="18"/>
                <w:lang w:val="sq-AL" w:eastAsia="en-GB"/>
              </w:rPr>
            </w:pPr>
            <w:r w:rsidRPr="00F93087">
              <w:rPr>
                <w:i/>
                <w:iCs/>
                <w:spacing w:val="-4"/>
                <w:sz w:val="18"/>
                <w:szCs w:val="18"/>
                <w:lang w:val="sq-AL" w:eastAsia="en-GB"/>
              </w:rPr>
              <w:t>(</w:t>
            </w:r>
            <w:r w:rsidRPr="00F93087">
              <w:rPr>
                <w:rFonts w:eastAsia="Calibri"/>
                <w:i/>
                <w:spacing w:val="-4"/>
                <w:sz w:val="18"/>
                <w:szCs w:val="18"/>
                <w:lang w:val="sq-AL"/>
              </w:rPr>
              <w:t>plotëso</w:t>
            </w:r>
            <w:r w:rsidRPr="00F93087">
              <w:rPr>
                <w:i/>
                <w:iCs/>
                <w:spacing w:val="-4"/>
                <w:sz w:val="18"/>
                <w:szCs w:val="18"/>
                <w:lang w:val="sq-AL" w:eastAsia="en-GB"/>
              </w:rPr>
              <w:t xml:space="preserve"> kutinë e duhur)</w:t>
            </w:r>
          </w:p>
        </w:tc>
        <w:tc>
          <w:tcPr>
            <w:tcW w:w="2888" w:type="dxa"/>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Atmosferë</w:t>
            </w:r>
          </w:p>
        </w:tc>
        <w:tc>
          <w:tcPr>
            <w:tcW w:w="361" w:type="dxa"/>
          </w:tcPr>
          <w:p w:rsidR="00202D2F" w:rsidRPr="00F93087" w:rsidRDefault="00202D2F" w:rsidP="00654D03">
            <w:pPr>
              <w:pStyle w:val="Paragrafi"/>
              <w:ind w:firstLine="0"/>
              <w:rPr>
                <w:spacing w:val="-4"/>
                <w:sz w:val="18"/>
                <w:szCs w:val="18"/>
                <w:lang w:val="sq-AL" w:eastAsia="en-GB"/>
              </w:rPr>
            </w:pPr>
          </w:p>
        </w:tc>
        <w:tc>
          <w:tcPr>
            <w:tcW w:w="3467" w:type="dxa"/>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Sistem kanalizimi</w:t>
            </w:r>
          </w:p>
        </w:tc>
        <w:tc>
          <w:tcPr>
            <w:tcW w:w="393" w:type="dxa"/>
          </w:tcPr>
          <w:p w:rsidR="00202D2F" w:rsidRPr="00F93087" w:rsidRDefault="00202D2F" w:rsidP="00654D03">
            <w:pPr>
              <w:pStyle w:val="Paragrafi"/>
              <w:ind w:firstLine="0"/>
              <w:rPr>
                <w:spacing w:val="-4"/>
                <w:sz w:val="18"/>
                <w:szCs w:val="18"/>
                <w:lang w:val="sq-AL" w:eastAsia="en-GB"/>
              </w:rPr>
            </w:pPr>
          </w:p>
        </w:tc>
      </w:tr>
      <w:tr w:rsidR="00202D2F" w:rsidRPr="00F93087" w:rsidTr="00654D03">
        <w:trPr>
          <w:jc w:val="center"/>
        </w:trPr>
        <w:tc>
          <w:tcPr>
            <w:tcW w:w="645" w:type="dxa"/>
            <w:vMerge w:val="restar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6</w:t>
            </w:r>
          </w:p>
        </w:tc>
        <w:tc>
          <w:tcPr>
            <w:tcW w:w="1486" w:type="dxa"/>
            <w:vMerge w:val="restar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Pika e shkarkimit</w:t>
            </w:r>
          </w:p>
          <w:p w:rsidR="00202D2F" w:rsidRPr="00F93087" w:rsidRDefault="00202D2F" w:rsidP="00654D03">
            <w:pPr>
              <w:pStyle w:val="Paragrafi"/>
              <w:ind w:firstLine="0"/>
              <w:jc w:val="left"/>
              <w:rPr>
                <w:spacing w:val="-4"/>
                <w:sz w:val="18"/>
                <w:szCs w:val="18"/>
                <w:lang w:val="sq-AL" w:eastAsia="en-GB"/>
              </w:rPr>
            </w:pPr>
            <w:r w:rsidRPr="00F93087">
              <w:rPr>
                <w:i/>
                <w:iCs/>
                <w:spacing w:val="-4"/>
                <w:sz w:val="18"/>
                <w:szCs w:val="18"/>
                <w:lang w:val="sq-AL" w:eastAsia="en-GB"/>
              </w:rPr>
              <w:t>(</w:t>
            </w:r>
            <w:r w:rsidRPr="00F93087">
              <w:rPr>
                <w:rFonts w:eastAsia="Calibri"/>
                <w:i/>
                <w:spacing w:val="-4"/>
                <w:sz w:val="18"/>
                <w:szCs w:val="18"/>
                <w:lang w:val="sq-AL"/>
              </w:rPr>
              <w:t>plotëso</w:t>
            </w:r>
            <w:r w:rsidRPr="00F93087">
              <w:rPr>
                <w:i/>
                <w:iCs/>
                <w:spacing w:val="-4"/>
                <w:sz w:val="18"/>
                <w:szCs w:val="18"/>
                <w:lang w:val="sq-AL" w:eastAsia="en-GB"/>
              </w:rPr>
              <w:t xml:space="preserve"> kutinë e duhur)</w:t>
            </w:r>
          </w:p>
        </w:tc>
        <w:tc>
          <w:tcPr>
            <w:tcW w:w="2888" w:type="dxa"/>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Tub ventilimi</w:t>
            </w:r>
          </w:p>
        </w:tc>
        <w:tc>
          <w:tcPr>
            <w:tcW w:w="361" w:type="dxa"/>
          </w:tcPr>
          <w:p w:rsidR="00202D2F" w:rsidRPr="00F93087" w:rsidRDefault="00202D2F" w:rsidP="00654D03">
            <w:pPr>
              <w:pStyle w:val="Paragrafi"/>
              <w:ind w:firstLine="0"/>
              <w:rPr>
                <w:spacing w:val="-4"/>
                <w:sz w:val="18"/>
                <w:szCs w:val="18"/>
                <w:lang w:val="sq-AL" w:eastAsia="en-GB"/>
              </w:rPr>
            </w:pPr>
          </w:p>
        </w:tc>
        <w:tc>
          <w:tcPr>
            <w:tcW w:w="3467" w:type="dxa"/>
            <w:vMerge w:val="restart"/>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tjetër</w:t>
            </w:r>
          </w:p>
          <w:p w:rsidR="00202D2F" w:rsidRPr="00F93087" w:rsidRDefault="00202D2F" w:rsidP="00654D03">
            <w:pPr>
              <w:pStyle w:val="Paragrafi"/>
              <w:ind w:firstLine="0"/>
              <w:rPr>
                <w:spacing w:val="-4"/>
                <w:sz w:val="18"/>
                <w:szCs w:val="18"/>
                <w:lang w:val="sq-AL" w:eastAsia="en-GB"/>
              </w:rPr>
            </w:pPr>
            <w:r w:rsidRPr="00F93087">
              <w:rPr>
                <w:i/>
                <w:iCs/>
                <w:spacing w:val="-4"/>
                <w:sz w:val="18"/>
                <w:szCs w:val="18"/>
                <w:lang w:val="sq-AL" w:eastAsia="en-GB"/>
              </w:rPr>
              <w:t>(ju lutemi shënoni)</w:t>
            </w:r>
          </w:p>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w:t>
            </w:r>
          </w:p>
          <w:p w:rsidR="00202D2F" w:rsidRPr="00F93087" w:rsidRDefault="00202D2F" w:rsidP="00654D03">
            <w:pPr>
              <w:pStyle w:val="Paragrafi"/>
              <w:ind w:firstLine="0"/>
              <w:rPr>
                <w:spacing w:val="-4"/>
                <w:sz w:val="18"/>
                <w:szCs w:val="18"/>
                <w:lang w:val="sq-AL" w:eastAsia="en-GB"/>
              </w:rPr>
            </w:pPr>
          </w:p>
        </w:tc>
        <w:tc>
          <w:tcPr>
            <w:tcW w:w="393" w:type="dxa"/>
            <w:vMerge w:val="restart"/>
          </w:tcPr>
          <w:p w:rsidR="00202D2F" w:rsidRPr="00F93087" w:rsidRDefault="00202D2F" w:rsidP="00654D03">
            <w:pPr>
              <w:pStyle w:val="Paragrafi"/>
              <w:ind w:firstLine="0"/>
              <w:rPr>
                <w:spacing w:val="-4"/>
                <w:sz w:val="18"/>
                <w:szCs w:val="18"/>
                <w:lang w:val="sq-AL" w:eastAsia="en-GB"/>
              </w:rPr>
            </w:pPr>
          </w:p>
        </w:tc>
      </w:tr>
      <w:tr w:rsidR="00202D2F" w:rsidRPr="00F93087" w:rsidTr="00654D03">
        <w:trPr>
          <w:trHeight w:val="300"/>
          <w:jc w:val="center"/>
        </w:trPr>
        <w:tc>
          <w:tcPr>
            <w:tcW w:w="0" w:type="auto"/>
            <w:vMerge/>
          </w:tcPr>
          <w:p w:rsidR="00202D2F" w:rsidRPr="00F93087" w:rsidRDefault="00202D2F" w:rsidP="00654D03">
            <w:pPr>
              <w:pStyle w:val="Paragrafi"/>
              <w:ind w:firstLine="0"/>
              <w:jc w:val="right"/>
              <w:rPr>
                <w:spacing w:val="-4"/>
                <w:sz w:val="18"/>
                <w:szCs w:val="18"/>
                <w:lang w:val="sq-AL" w:eastAsia="en-GB"/>
              </w:rPr>
            </w:pPr>
          </w:p>
        </w:tc>
        <w:tc>
          <w:tcPr>
            <w:tcW w:w="0" w:type="auto"/>
            <w:vMerge/>
          </w:tcPr>
          <w:p w:rsidR="00202D2F" w:rsidRPr="00F93087" w:rsidRDefault="00202D2F" w:rsidP="00654D03">
            <w:pPr>
              <w:pStyle w:val="Paragrafi"/>
              <w:ind w:firstLine="0"/>
              <w:jc w:val="left"/>
              <w:rPr>
                <w:spacing w:val="-4"/>
                <w:sz w:val="18"/>
                <w:szCs w:val="18"/>
                <w:lang w:val="sq-AL" w:eastAsia="en-GB"/>
              </w:rPr>
            </w:pPr>
          </w:p>
        </w:tc>
        <w:tc>
          <w:tcPr>
            <w:tcW w:w="2888" w:type="dxa"/>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Kanal shkarkimi</w:t>
            </w:r>
          </w:p>
        </w:tc>
        <w:tc>
          <w:tcPr>
            <w:tcW w:w="361" w:type="dxa"/>
          </w:tcPr>
          <w:p w:rsidR="00202D2F" w:rsidRPr="00F93087" w:rsidRDefault="00202D2F" w:rsidP="00654D03">
            <w:pPr>
              <w:pStyle w:val="Paragrafi"/>
              <w:ind w:firstLine="0"/>
              <w:rPr>
                <w:spacing w:val="-4"/>
                <w:sz w:val="18"/>
                <w:szCs w:val="18"/>
                <w:lang w:val="sq-AL" w:eastAsia="en-GB"/>
              </w:rPr>
            </w:pPr>
          </w:p>
        </w:tc>
        <w:tc>
          <w:tcPr>
            <w:tcW w:w="0" w:type="auto"/>
            <w:vMerge/>
          </w:tcPr>
          <w:p w:rsidR="00202D2F" w:rsidRPr="00F93087" w:rsidRDefault="00202D2F" w:rsidP="00654D03">
            <w:pPr>
              <w:pStyle w:val="Paragrafi"/>
              <w:ind w:firstLine="0"/>
              <w:rPr>
                <w:spacing w:val="-4"/>
                <w:sz w:val="18"/>
                <w:szCs w:val="18"/>
                <w:lang w:val="sq-AL" w:eastAsia="en-GB"/>
              </w:rPr>
            </w:pPr>
          </w:p>
        </w:tc>
        <w:tc>
          <w:tcPr>
            <w:tcW w:w="0" w:type="auto"/>
            <w:vMerge/>
          </w:tcPr>
          <w:p w:rsidR="00202D2F" w:rsidRPr="00F93087" w:rsidRDefault="00202D2F" w:rsidP="00654D03">
            <w:pPr>
              <w:pStyle w:val="Paragrafi"/>
              <w:ind w:firstLine="0"/>
              <w:rPr>
                <w:spacing w:val="-4"/>
                <w:sz w:val="18"/>
                <w:szCs w:val="18"/>
                <w:lang w:val="sq-AL" w:eastAsia="en-GB"/>
              </w:rPr>
            </w:pPr>
          </w:p>
        </w:tc>
      </w:tr>
      <w:tr w:rsidR="00202D2F" w:rsidRPr="00F93087" w:rsidTr="00654D03">
        <w:trPr>
          <w:jc w:val="center"/>
        </w:trPr>
        <w:tc>
          <w:tcPr>
            <w:tcW w:w="645"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7</w:t>
            </w:r>
          </w:p>
        </w:tc>
        <w:tc>
          <w:tcPr>
            <w:tcW w:w="1486"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Kohëzgjatje</w:t>
            </w:r>
          </w:p>
        </w:tc>
        <w:tc>
          <w:tcPr>
            <w:tcW w:w="0" w:type="auto"/>
            <w:gridSpan w:val="4"/>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Fillimi i shkarkimit - fundi i shkarkimit</w:t>
            </w:r>
          </w:p>
        </w:tc>
      </w:tr>
      <w:tr w:rsidR="00202D2F" w:rsidRPr="00F93087" w:rsidTr="00654D03">
        <w:trPr>
          <w:jc w:val="center"/>
        </w:trPr>
        <w:tc>
          <w:tcPr>
            <w:tcW w:w="645"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8</w:t>
            </w:r>
          </w:p>
        </w:tc>
        <w:tc>
          <w:tcPr>
            <w:tcW w:w="1486"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Sasia</w:t>
            </w:r>
          </w:p>
        </w:tc>
        <w:tc>
          <w:tcPr>
            <w:tcW w:w="0" w:type="auto"/>
            <w:gridSpan w:val="4"/>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Volumi i shkarkuar (m</w:t>
            </w:r>
            <w:r w:rsidRPr="00951F12">
              <w:rPr>
                <w:i/>
                <w:iCs/>
                <w:spacing w:val="-4"/>
                <w:sz w:val="18"/>
                <w:szCs w:val="18"/>
                <w:vertAlign w:val="superscript"/>
                <w:lang w:val="sq-AL" w:eastAsia="en-GB"/>
              </w:rPr>
              <w:t>3</w:t>
            </w:r>
            <w:r w:rsidRPr="00951F12">
              <w:rPr>
                <w:i/>
                <w:iCs/>
                <w:spacing w:val="-4"/>
                <w:sz w:val="18"/>
                <w:szCs w:val="18"/>
                <w:lang w:val="sq-AL" w:eastAsia="en-GB"/>
              </w:rPr>
              <w:t>)</w:t>
            </w:r>
          </w:p>
        </w:tc>
      </w:tr>
      <w:tr w:rsidR="00202D2F" w:rsidRPr="00F93087" w:rsidTr="00654D03">
        <w:trPr>
          <w:jc w:val="center"/>
        </w:trPr>
        <w:tc>
          <w:tcPr>
            <w:tcW w:w="645"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9</w:t>
            </w:r>
          </w:p>
        </w:tc>
        <w:tc>
          <w:tcPr>
            <w:tcW w:w="1486"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Aktiviteti i përgjithshëm</w:t>
            </w:r>
          </w:p>
        </w:tc>
        <w:tc>
          <w:tcPr>
            <w:tcW w:w="0" w:type="auto"/>
            <w:gridSpan w:val="4"/>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Aktiviteti i përgjithshëm i shkarkuar në (Bq)</w:t>
            </w:r>
          </w:p>
        </w:tc>
      </w:tr>
      <w:tr w:rsidR="00202D2F" w:rsidRPr="00F93087" w:rsidTr="00654D03">
        <w:trPr>
          <w:jc w:val="center"/>
        </w:trPr>
        <w:tc>
          <w:tcPr>
            <w:tcW w:w="645" w:type="dxa"/>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10</w:t>
            </w:r>
          </w:p>
        </w:tc>
        <w:tc>
          <w:tcPr>
            <w:tcW w:w="1486" w:type="dxa"/>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Inventari i radionuklideve</w:t>
            </w:r>
          </w:p>
        </w:tc>
        <w:tc>
          <w:tcPr>
            <w:tcW w:w="0" w:type="auto"/>
            <w:gridSpan w:val="4"/>
          </w:tcPr>
          <w:p w:rsidR="00202D2F" w:rsidRPr="00951F12" w:rsidRDefault="00202D2F" w:rsidP="00654D03">
            <w:pPr>
              <w:pStyle w:val="Paragrafi"/>
              <w:ind w:firstLine="0"/>
              <w:rPr>
                <w:i/>
                <w:spacing w:val="-4"/>
                <w:sz w:val="18"/>
                <w:szCs w:val="18"/>
                <w:lang w:val="sq-AL" w:eastAsia="en-GB"/>
              </w:rPr>
            </w:pPr>
            <w:r w:rsidRPr="00951F12">
              <w:rPr>
                <w:i/>
                <w:iCs/>
                <w:spacing w:val="-4"/>
                <w:sz w:val="18"/>
                <w:szCs w:val="18"/>
                <w:lang w:val="sq-AL" w:eastAsia="en-GB"/>
              </w:rPr>
              <w:t>Një listë e radionuklideve dhe përqendrimet e aktivitetit të tyre (Bq/njësi masive), pesha në aktivitetin total (%) dhe koeficientin e tyre (të aktivitetit të shkarkimit/kufirit të autorizuar)</w:t>
            </w:r>
          </w:p>
        </w:tc>
      </w:tr>
    </w:tbl>
    <w:p w:rsidR="00202D2F" w:rsidRPr="008E7840" w:rsidRDefault="00202D2F" w:rsidP="00202D2F">
      <w:pPr>
        <w:pStyle w:val="Paragrafi"/>
        <w:rPr>
          <w:spacing w:val="-4"/>
          <w:kern w:val="36"/>
          <w:sz w:val="14"/>
          <w:u w:val="single"/>
          <w:lang w:val="sq-AL" w:eastAsia="en-GB"/>
        </w:rPr>
      </w:pPr>
    </w:p>
    <w:p w:rsidR="00202D2F" w:rsidRDefault="00202D2F" w:rsidP="00202D2F">
      <w:pPr>
        <w:pStyle w:val="Paragrafi"/>
        <w:jc w:val="center"/>
        <w:rPr>
          <w:spacing w:val="-4"/>
          <w:kern w:val="36"/>
          <w:lang w:val="sq-AL" w:eastAsia="en-GB"/>
        </w:rPr>
      </w:pPr>
    </w:p>
    <w:p w:rsidR="00202D2F" w:rsidRDefault="00202D2F" w:rsidP="00202D2F">
      <w:pPr>
        <w:pStyle w:val="Paragrafi"/>
        <w:jc w:val="center"/>
        <w:rPr>
          <w:spacing w:val="-4"/>
          <w:kern w:val="36"/>
          <w:lang w:val="sq-AL" w:eastAsia="en-GB"/>
        </w:rPr>
      </w:pPr>
    </w:p>
    <w:p w:rsidR="00202D2F" w:rsidRDefault="00202D2F" w:rsidP="00202D2F">
      <w:pPr>
        <w:pStyle w:val="Paragrafi"/>
        <w:jc w:val="center"/>
        <w:rPr>
          <w:spacing w:val="-4"/>
          <w:kern w:val="36"/>
          <w:lang w:val="sq-AL" w:eastAsia="en-GB"/>
        </w:rPr>
      </w:pPr>
    </w:p>
    <w:p w:rsidR="00202D2F" w:rsidRPr="00F02490" w:rsidRDefault="00202D2F" w:rsidP="00202D2F">
      <w:pPr>
        <w:pStyle w:val="Paragrafi"/>
        <w:jc w:val="center"/>
        <w:rPr>
          <w:spacing w:val="-4"/>
          <w:kern w:val="36"/>
          <w:lang w:val="sq-AL" w:eastAsia="en-GB"/>
        </w:rPr>
      </w:pPr>
      <w:r w:rsidRPr="00F02490">
        <w:rPr>
          <w:spacing w:val="-4"/>
          <w:kern w:val="36"/>
          <w:lang w:val="sq-AL" w:eastAsia="en-GB"/>
        </w:rPr>
        <w:t>SHTOJCA V</w:t>
      </w:r>
    </w:p>
    <w:p w:rsidR="00202D2F" w:rsidRPr="00F02490" w:rsidRDefault="00202D2F" w:rsidP="00202D2F">
      <w:pPr>
        <w:pStyle w:val="Paragrafi"/>
        <w:jc w:val="center"/>
        <w:rPr>
          <w:spacing w:val="-4"/>
          <w:kern w:val="36"/>
          <w:lang w:val="sq-AL" w:eastAsia="en-GB"/>
        </w:rPr>
      </w:pPr>
      <w:r w:rsidRPr="00F02490">
        <w:rPr>
          <w:spacing w:val="-4"/>
          <w:kern w:val="36"/>
          <w:lang w:val="sq-AL" w:eastAsia="en-GB"/>
        </w:rPr>
        <w:t>FORMA E TRANSFERIMIT TË MBETJEVE RADIOAKTIVE</w:t>
      </w:r>
    </w:p>
    <w:tbl>
      <w:tblPr>
        <w:tblStyle w:val="TableGrid1"/>
        <w:tblW w:w="5000" w:type="pct"/>
        <w:jc w:val="center"/>
        <w:tblLook w:val="04A0" w:firstRow="1" w:lastRow="0" w:firstColumn="1" w:lastColumn="0" w:noHBand="0" w:noVBand="1"/>
      </w:tblPr>
      <w:tblGrid>
        <w:gridCol w:w="528"/>
        <w:gridCol w:w="1731"/>
        <w:gridCol w:w="1584"/>
        <w:gridCol w:w="546"/>
        <w:gridCol w:w="1680"/>
        <w:gridCol w:w="661"/>
        <w:gridCol w:w="2289"/>
        <w:gridCol w:w="557"/>
      </w:tblGrid>
      <w:tr w:rsidR="00202D2F" w:rsidRPr="00C9434E" w:rsidTr="00654D03">
        <w:trPr>
          <w:jc w:val="center"/>
        </w:trPr>
        <w:tc>
          <w:tcPr>
            <w:tcW w:w="276" w:type="pct"/>
            <w:noWrap/>
          </w:tcPr>
          <w:p w:rsidR="00202D2F" w:rsidRPr="00C9434E" w:rsidRDefault="00202D2F" w:rsidP="00654D03">
            <w:pPr>
              <w:pStyle w:val="Paragrafi"/>
              <w:ind w:firstLine="0"/>
              <w:jc w:val="center"/>
              <w:rPr>
                <w:i/>
                <w:spacing w:val="-4"/>
                <w:sz w:val="18"/>
                <w:szCs w:val="18"/>
                <w:lang w:val="sq-AL" w:eastAsia="en-GB"/>
              </w:rPr>
            </w:pPr>
            <w:bookmarkStart w:id="5" w:name="table06"/>
            <w:bookmarkEnd w:id="5"/>
            <w:r w:rsidRPr="00C9434E">
              <w:rPr>
                <w:b/>
                <w:bCs/>
                <w:i/>
                <w:iCs/>
                <w:spacing w:val="-4"/>
                <w:sz w:val="18"/>
                <w:szCs w:val="18"/>
                <w:lang w:val="sq-AL" w:eastAsia="en-GB"/>
              </w:rPr>
              <w:t>#</w:t>
            </w:r>
          </w:p>
        </w:tc>
        <w:tc>
          <w:tcPr>
            <w:tcW w:w="904" w:type="pct"/>
          </w:tcPr>
          <w:p w:rsidR="00202D2F" w:rsidRPr="00C9434E" w:rsidRDefault="00202D2F" w:rsidP="00654D03">
            <w:pPr>
              <w:pStyle w:val="Paragrafi"/>
              <w:ind w:firstLine="0"/>
              <w:jc w:val="center"/>
              <w:rPr>
                <w:i/>
                <w:spacing w:val="-4"/>
                <w:sz w:val="18"/>
                <w:szCs w:val="18"/>
                <w:lang w:val="sq-AL" w:eastAsia="en-GB"/>
              </w:rPr>
            </w:pPr>
            <w:r w:rsidRPr="00C9434E">
              <w:rPr>
                <w:b/>
                <w:bCs/>
                <w:i/>
                <w:iCs/>
                <w:spacing w:val="-4"/>
                <w:sz w:val="18"/>
                <w:szCs w:val="18"/>
                <w:lang w:val="sq-AL" w:eastAsia="en-GB"/>
              </w:rPr>
              <w:t>Të dhëna</w:t>
            </w:r>
          </w:p>
        </w:tc>
        <w:tc>
          <w:tcPr>
            <w:tcW w:w="3820" w:type="pct"/>
            <w:gridSpan w:val="6"/>
          </w:tcPr>
          <w:p w:rsidR="00202D2F" w:rsidRPr="00C9434E" w:rsidRDefault="00202D2F" w:rsidP="00654D03">
            <w:pPr>
              <w:pStyle w:val="Paragrafi"/>
              <w:ind w:firstLine="0"/>
              <w:jc w:val="center"/>
              <w:rPr>
                <w:i/>
                <w:spacing w:val="-4"/>
                <w:sz w:val="18"/>
                <w:szCs w:val="18"/>
                <w:lang w:val="sq-AL" w:eastAsia="en-GB"/>
              </w:rPr>
            </w:pPr>
            <w:r w:rsidRPr="00C9434E">
              <w:rPr>
                <w:b/>
                <w:bCs/>
                <w:i/>
                <w:iCs/>
                <w:spacing w:val="-4"/>
                <w:sz w:val="18"/>
                <w:szCs w:val="18"/>
                <w:lang w:val="sq-AL" w:eastAsia="en-GB"/>
              </w:rPr>
              <w:t>Lloji</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I licencuari</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Emrin dhe adresën e mbajtësit të autorizimit</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2</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Objekti</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Emri dhe adresa e objektit ku mbetjet radioaktive janë vendosur</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3</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Licenca</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Numri dhe lloji i autorizimit të bartësit</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4</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ID e pakos/artikullit</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Numri unik i identifikimit të pakos së mbetjeve radioaktive ose artikulli (në rast të mbetjeve radioaktive të papaketuara)</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5</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Kategoria</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Kategoria e mbetjeve radioaktive, sipas klasifikimit operacional</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6</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Lloji</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Përshkrim i shkurtër i vetive përkatëse të mbetjeve radioaktive</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7</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paketim</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Lloji i miratuar i paketimit ose përshkrimi i sendit (në rast të mbetjeve radioaktive të papaketuar)</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8</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Masa</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Masa e pakos ose artikullit (kg)</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lastRenderedPageBreak/>
              <w:t>9</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Vëllimi</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Vëllimi i pakos ose artikullit (m </w:t>
            </w:r>
            <w:r w:rsidRPr="00C9434E">
              <w:rPr>
                <w:i/>
                <w:iCs/>
                <w:spacing w:val="-4"/>
                <w:sz w:val="18"/>
                <w:szCs w:val="18"/>
                <w:vertAlign w:val="superscript"/>
                <w:lang w:val="sq-AL" w:eastAsia="en-GB"/>
              </w:rPr>
              <w:t>3)</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10</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Kondicionimi</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Procesi i kondicionimit të kryhet (nëse është i nevojshëm)</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11</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Ndotja radioaktive</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Vlera e matur e ndotjes sipërfaqësore të sendit ose pakos (Bq / cm </w:t>
            </w:r>
            <w:r w:rsidRPr="00C9434E">
              <w:rPr>
                <w:i/>
                <w:iCs/>
                <w:spacing w:val="-4"/>
                <w:sz w:val="18"/>
                <w:szCs w:val="18"/>
                <w:vertAlign w:val="superscript"/>
                <w:lang w:val="sq-AL" w:eastAsia="en-GB"/>
              </w:rPr>
              <w:t>2</w:t>
            </w:r>
            <w:r w:rsidRPr="00C9434E">
              <w:rPr>
                <w:i/>
                <w:iCs/>
                <w:spacing w:val="-4"/>
                <w:sz w:val="18"/>
                <w:szCs w:val="18"/>
                <w:lang w:val="sq-AL" w:eastAsia="en-GB"/>
              </w:rPr>
              <w:t>)</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12</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Doza e ambientit</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Vlera maksimale e dozës të matur në kontakt me pakon apo sendin dhe në 1m distancë nga pako apo sendi (Sv / h)</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13</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Aktiviteti i përgjithshëm</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Aktiviteti i mbetjeve radioaktive (Bq)</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14</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Inventari i radionukleide</w:t>
            </w:r>
          </w:p>
        </w:tc>
        <w:tc>
          <w:tcPr>
            <w:tcW w:w="3820" w:type="pct"/>
            <w:gridSpan w:val="6"/>
          </w:tcPr>
          <w:p w:rsidR="00202D2F" w:rsidRPr="00C9434E" w:rsidRDefault="00202D2F" w:rsidP="00654D03">
            <w:pPr>
              <w:pStyle w:val="Paragrafi"/>
              <w:ind w:firstLine="0"/>
              <w:rPr>
                <w:i/>
                <w:iCs/>
                <w:spacing w:val="-4"/>
                <w:sz w:val="18"/>
                <w:szCs w:val="18"/>
                <w:lang w:val="sq-AL" w:eastAsia="en-GB"/>
              </w:rPr>
            </w:pPr>
            <w:r w:rsidRPr="00C9434E">
              <w:rPr>
                <w:i/>
                <w:iCs/>
                <w:spacing w:val="-4"/>
                <w:sz w:val="18"/>
                <w:szCs w:val="18"/>
                <w:lang w:val="sq-AL" w:eastAsia="en-GB"/>
              </w:rPr>
              <w:t>Një listë e radionuklideve dhe përqendrimet e aktivitetit të tyre (Bq/g), të identifikuara nga matja në datën ............</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15</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Data e transferimit</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Data kur pako ose artikulli/sendi i mbetjeve radioaktive është larguar nga objekti</w:t>
            </w:r>
          </w:p>
        </w:tc>
      </w:tr>
      <w:tr w:rsidR="00202D2F" w:rsidRPr="00F93087" w:rsidTr="00654D03">
        <w:trPr>
          <w:jc w:val="center"/>
        </w:trPr>
        <w:tc>
          <w:tcPr>
            <w:tcW w:w="276" w:type="pct"/>
            <w:vMerge w:val="restar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16</w:t>
            </w:r>
          </w:p>
        </w:tc>
        <w:tc>
          <w:tcPr>
            <w:tcW w:w="904" w:type="pct"/>
            <w:vMerge w:val="restar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Lloji i transferimit</w:t>
            </w:r>
          </w:p>
          <w:p w:rsidR="00202D2F" w:rsidRPr="00C9434E" w:rsidRDefault="00202D2F" w:rsidP="00654D03">
            <w:pPr>
              <w:pStyle w:val="Paragrafi"/>
              <w:ind w:firstLine="0"/>
              <w:jc w:val="left"/>
              <w:rPr>
                <w:i/>
                <w:spacing w:val="-4"/>
                <w:sz w:val="18"/>
                <w:szCs w:val="18"/>
                <w:lang w:val="sq-AL" w:eastAsia="en-GB"/>
              </w:rPr>
            </w:pPr>
            <w:r w:rsidRPr="00C9434E">
              <w:rPr>
                <w:i/>
                <w:iCs/>
                <w:spacing w:val="-4"/>
                <w:sz w:val="18"/>
                <w:szCs w:val="18"/>
                <w:lang w:val="sq-AL" w:eastAsia="en-GB"/>
              </w:rPr>
              <w:t>(</w:t>
            </w:r>
            <w:r w:rsidRPr="00C9434E">
              <w:rPr>
                <w:rFonts w:eastAsia="Calibri"/>
                <w:i/>
                <w:spacing w:val="-4"/>
                <w:sz w:val="18"/>
                <w:szCs w:val="18"/>
                <w:lang w:val="sq-AL"/>
              </w:rPr>
              <w:t>plotëso</w:t>
            </w:r>
            <w:r w:rsidRPr="00C9434E">
              <w:rPr>
                <w:i/>
                <w:iCs/>
                <w:spacing w:val="-4"/>
                <w:sz w:val="18"/>
                <w:szCs w:val="18"/>
                <w:lang w:val="sq-AL" w:eastAsia="en-GB"/>
              </w:rPr>
              <w:t xml:space="preserve"> kutinë e duhur)</w:t>
            </w:r>
          </w:p>
        </w:tc>
        <w:tc>
          <w:tcPr>
            <w:tcW w:w="827" w:type="pct"/>
          </w:tcPr>
          <w:p w:rsidR="00202D2F" w:rsidRPr="00F93087" w:rsidRDefault="00202D2F" w:rsidP="00654D03">
            <w:pPr>
              <w:pStyle w:val="Paragrafi"/>
              <w:ind w:firstLine="0"/>
              <w:rPr>
                <w:spacing w:val="-4"/>
                <w:sz w:val="18"/>
                <w:szCs w:val="18"/>
                <w:lang w:val="sq-AL" w:eastAsia="en-GB"/>
              </w:rPr>
            </w:pPr>
            <w:r w:rsidRPr="00F93087">
              <w:rPr>
                <w:rFonts w:eastAsia="Calibri"/>
                <w:spacing w:val="-4"/>
                <w:sz w:val="18"/>
                <w:szCs w:val="18"/>
                <w:lang w:val="sq-AL"/>
              </w:rPr>
              <w:t>çlirim</w:t>
            </w:r>
          </w:p>
        </w:tc>
        <w:tc>
          <w:tcPr>
            <w:tcW w:w="285" w:type="pct"/>
          </w:tcPr>
          <w:p w:rsidR="00202D2F" w:rsidRPr="00F93087" w:rsidRDefault="00202D2F" w:rsidP="00654D03">
            <w:pPr>
              <w:pStyle w:val="Paragrafi"/>
              <w:ind w:firstLine="0"/>
              <w:rPr>
                <w:spacing w:val="-4"/>
                <w:sz w:val="18"/>
                <w:szCs w:val="18"/>
                <w:lang w:val="sq-AL" w:eastAsia="en-GB"/>
              </w:rPr>
            </w:pPr>
          </w:p>
        </w:tc>
        <w:tc>
          <w:tcPr>
            <w:tcW w:w="877" w:type="pct"/>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trajtim</w:t>
            </w:r>
          </w:p>
        </w:tc>
        <w:tc>
          <w:tcPr>
            <w:tcW w:w="345" w:type="pct"/>
          </w:tcPr>
          <w:p w:rsidR="00202D2F" w:rsidRPr="00F93087" w:rsidRDefault="00202D2F" w:rsidP="00654D03">
            <w:pPr>
              <w:pStyle w:val="Paragrafi"/>
              <w:ind w:firstLine="0"/>
              <w:rPr>
                <w:spacing w:val="-4"/>
                <w:sz w:val="18"/>
                <w:szCs w:val="18"/>
                <w:lang w:val="sq-AL" w:eastAsia="en-GB"/>
              </w:rPr>
            </w:pPr>
          </w:p>
        </w:tc>
        <w:tc>
          <w:tcPr>
            <w:tcW w:w="1195" w:type="pct"/>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kthimi</w:t>
            </w:r>
          </w:p>
        </w:tc>
        <w:tc>
          <w:tcPr>
            <w:tcW w:w="292" w:type="pct"/>
          </w:tcPr>
          <w:p w:rsidR="00202D2F" w:rsidRPr="00F93087" w:rsidRDefault="00202D2F" w:rsidP="00654D03">
            <w:pPr>
              <w:pStyle w:val="Paragrafi"/>
              <w:ind w:firstLine="0"/>
              <w:rPr>
                <w:spacing w:val="-4"/>
                <w:sz w:val="18"/>
                <w:szCs w:val="18"/>
                <w:lang w:val="sq-AL" w:eastAsia="en-GB"/>
              </w:rPr>
            </w:pPr>
          </w:p>
        </w:tc>
      </w:tr>
      <w:tr w:rsidR="00202D2F" w:rsidRPr="00F93087" w:rsidTr="00654D03">
        <w:trPr>
          <w:trHeight w:val="195"/>
          <w:jc w:val="center"/>
        </w:trPr>
        <w:tc>
          <w:tcPr>
            <w:tcW w:w="276" w:type="pct"/>
            <w:vMerge/>
          </w:tcPr>
          <w:p w:rsidR="00202D2F" w:rsidRPr="00F93087" w:rsidRDefault="00202D2F" w:rsidP="00654D03">
            <w:pPr>
              <w:pStyle w:val="Paragrafi"/>
              <w:ind w:firstLine="0"/>
              <w:jc w:val="right"/>
              <w:rPr>
                <w:spacing w:val="-4"/>
                <w:sz w:val="18"/>
                <w:szCs w:val="18"/>
                <w:lang w:val="sq-AL" w:eastAsia="en-GB"/>
              </w:rPr>
            </w:pPr>
          </w:p>
        </w:tc>
        <w:tc>
          <w:tcPr>
            <w:tcW w:w="904" w:type="pct"/>
            <w:vMerge/>
          </w:tcPr>
          <w:p w:rsidR="00202D2F" w:rsidRPr="00F93087" w:rsidRDefault="00202D2F" w:rsidP="00654D03">
            <w:pPr>
              <w:pStyle w:val="Paragrafi"/>
              <w:ind w:firstLine="0"/>
              <w:jc w:val="left"/>
              <w:rPr>
                <w:spacing w:val="-4"/>
                <w:sz w:val="18"/>
                <w:szCs w:val="18"/>
                <w:lang w:val="sq-AL" w:eastAsia="en-GB"/>
              </w:rPr>
            </w:pPr>
          </w:p>
        </w:tc>
        <w:tc>
          <w:tcPr>
            <w:tcW w:w="827" w:type="pct"/>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ripërdorim</w:t>
            </w:r>
          </w:p>
        </w:tc>
        <w:tc>
          <w:tcPr>
            <w:tcW w:w="285" w:type="pct"/>
          </w:tcPr>
          <w:p w:rsidR="00202D2F" w:rsidRPr="00F93087" w:rsidRDefault="00202D2F" w:rsidP="00654D03">
            <w:pPr>
              <w:pStyle w:val="Paragrafi"/>
              <w:ind w:firstLine="0"/>
              <w:rPr>
                <w:spacing w:val="-4"/>
                <w:sz w:val="18"/>
                <w:szCs w:val="18"/>
                <w:lang w:val="sq-AL" w:eastAsia="en-GB"/>
              </w:rPr>
            </w:pPr>
          </w:p>
        </w:tc>
        <w:tc>
          <w:tcPr>
            <w:tcW w:w="877" w:type="pct"/>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ruajtje</w:t>
            </w:r>
          </w:p>
        </w:tc>
        <w:tc>
          <w:tcPr>
            <w:tcW w:w="345" w:type="pct"/>
          </w:tcPr>
          <w:p w:rsidR="00202D2F" w:rsidRPr="00F93087" w:rsidRDefault="00202D2F" w:rsidP="00654D03">
            <w:pPr>
              <w:pStyle w:val="Paragrafi"/>
              <w:ind w:firstLine="0"/>
              <w:rPr>
                <w:spacing w:val="-4"/>
                <w:sz w:val="18"/>
                <w:szCs w:val="18"/>
                <w:lang w:val="sq-AL" w:eastAsia="en-GB"/>
              </w:rPr>
            </w:pPr>
          </w:p>
        </w:tc>
        <w:tc>
          <w:tcPr>
            <w:tcW w:w="1195" w:type="pct"/>
            <w:vMerge w:val="restart"/>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tjetër</w:t>
            </w:r>
          </w:p>
          <w:p w:rsidR="00202D2F" w:rsidRPr="00F93087" w:rsidRDefault="00202D2F" w:rsidP="00654D03">
            <w:pPr>
              <w:pStyle w:val="Paragrafi"/>
              <w:ind w:firstLine="0"/>
              <w:rPr>
                <w:spacing w:val="-4"/>
                <w:sz w:val="18"/>
                <w:szCs w:val="18"/>
                <w:lang w:val="sq-AL" w:eastAsia="en-GB"/>
              </w:rPr>
            </w:pPr>
            <w:r w:rsidRPr="00F93087">
              <w:rPr>
                <w:iCs/>
                <w:spacing w:val="-4"/>
                <w:sz w:val="18"/>
                <w:szCs w:val="18"/>
                <w:lang w:val="sq-AL" w:eastAsia="en-GB"/>
              </w:rPr>
              <w:t>(</w:t>
            </w:r>
            <w:r w:rsidRPr="00C9434E">
              <w:rPr>
                <w:i/>
                <w:iCs/>
                <w:spacing w:val="-4"/>
                <w:sz w:val="18"/>
                <w:szCs w:val="18"/>
                <w:lang w:val="sq-AL" w:eastAsia="en-GB"/>
              </w:rPr>
              <w:t>ju lutem përshkruani</w:t>
            </w:r>
            <w:r w:rsidRPr="00F93087">
              <w:rPr>
                <w:iCs/>
                <w:spacing w:val="-4"/>
                <w:sz w:val="18"/>
                <w:szCs w:val="18"/>
                <w:lang w:val="sq-AL" w:eastAsia="en-GB"/>
              </w:rPr>
              <w:t>)</w:t>
            </w:r>
          </w:p>
        </w:tc>
        <w:tc>
          <w:tcPr>
            <w:tcW w:w="292" w:type="pct"/>
            <w:vMerge w:val="restart"/>
          </w:tcPr>
          <w:p w:rsidR="00202D2F" w:rsidRPr="00F93087" w:rsidRDefault="00202D2F" w:rsidP="00654D03">
            <w:pPr>
              <w:pStyle w:val="Paragrafi"/>
              <w:ind w:firstLine="0"/>
              <w:rPr>
                <w:spacing w:val="-4"/>
                <w:sz w:val="18"/>
                <w:szCs w:val="18"/>
                <w:lang w:val="sq-AL" w:eastAsia="en-GB"/>
              </w:rPr>
            </w:pPr>
          </w:p>
        </w:tc>
      </w:tr>
      <w:tr w:rsidR="00202D2F" w:rsidRPr="00F93087" w:rsidTr="00654D03">
        <w:trPr>
          <w:trHeight w:val="195"/>
          <w:jc w:val="center"/>
        </w:trPr>
        <w:tc>
          <w:tcPr>
            <w:tcW w:w="276" w:type="pct"/>
            <w:vMerge/>
          </w:tcPr>
          <w:p w:rsidR="00202D2F" w:rsidRPr="00F93087" w:rsidRDefault="00202D2F" w:rsidP="00654D03">
            <w:pPr>
              <w:pStyle w:val="Paragrafi"/>
              <w:ind w:firstLine="0"/>
              <w:jc w:val="right"/>
              <w:rPr>
                <w:spacing w:val="-4"/>
                <w:sz w:val="18"/>
                <w:szCs w:val="18"/>
                <w:lang w:val="sq-AL" w:eastAsia="en-GB"/>
              </w:rPr>
            </w:pPr>
          </w:p>
        </w:tc>
        <w:tc>
          <w:tcPr>
            <w:tcW w:w="904" w:type="pct"/>
            <w:vMerge/>
          </w:tcPr>
          <w:p w:rsidR="00202D2F" w:rsidRPr="00F93087" w:rsidRDefault="00202D2F" w:rsidP="00654D03">
            <w:pPr>
              <w:pStyle w:val="Paragrafi"/>
              <w:ind w:firstLine="0"/>
              <w:jc w:val="left"/>
              <w:rPr>
                <w:spacing w:val="-4"/>
                <w:sz w:val="18"/>
                <w:szCs w:val="18"/>
                <w:lang w:val="sq-AL" w:eastAsia="en-GB"/>
              </w:rPr>
            </w:pPr>
          </w:p>
        </w:tc>
        <w:tc>
          <w:tcPr>
            <w:tcW w:w="827" w:type="pct"/>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riciklim</w:t>
            </w:r>
          </w:p>
        </w:tc>
        <w:tc>
          <w:tcPr>
            <w:tcW w:w="285" w:type="pct"/>
          </w:tcPr>
          <w:p w:rsidR="00202D2F" w:rsidRPr="00F93087" w:rsidRDefault="00202D2F" w:rsidP="00654D03">
            <w:pPr>
              <w:pStyle w:val="Paragrafi"/>
              <w:ind w:firstLine="0"/>
              <w:rPr>
                <w:spacing w:val="-4"/>
                <w:sz w:val="18"/>
                <w:szCs w:val="18"/>
                <w:lang w:val="sq-AL" w:eastAsia="en-GB"/>
              </w:rPr>
            </w:pPr>
          </w:p>
        </w:tc>
        <w:tc>
          <w:tcPr>
            <w:tcW w:w="877" w:type="pct"/>
          </w:tcPr>
          <w:p w:rsidR="00202D2F" w:rsidRPr="00F93087" w:rsidRDefault="00202D2F" w:rsidP="00654D03">
            <w:pPr>
              <w:pStyle w:val="Paragrafi"/>
              <w:ind w:firstLine="0"/>
              <w:rPr>
                <w:spacing w:val="-4"/>
                <w:sz w:val="18"/>
                <w:szCs w:val="18"/>
                <w:lang w:val="sq-AL" w:eastAsia="en-GB"/>
              </w:rPr>
            </w:pPr>
            <w:r w:rsidRPr="00F93087">
              <w:rPr>
                <w:spacing w:val="-4"/>
                <w:sz w:val="18"/>
                <w:szCs w:val="18"/>
                <w:lang w:val="sq-AL" w:eastAsia="en-GB"/>
              </w:rPr>
              <w:t>depozitim</w:t>
            </w:r>
          </w:p>
        </w:tc>
        <w:tc>
          <w:tcPr>
            <w:tcW w:w="345" w:type="pct"/>
          </w:tcPr>
          <w:p w:rsidR="00202D2F" w:rsidRPr="00F93087" w:rsidRDefault="00202D2F" w:rsidP="00654D03">
            <w:pPr>
              <w:pStyle w:val="Paragrafi"/>
              <w:ind w:firstLine="0"/>
              <w:rPr>
                <w:spacing w:val="-4"/>
                <w:sz w:val="18"/>
                <w:szCs w:val="18"/>
                <w:lang w:val="sq-AL" w:eastAsia="en-GB"/>
              </w:rPr>
            </w:pPr>
          </w:p>
        </w:tc>
        <w:tc>
          <w:tcPr>
            <w:tcW w:w="1195" w:type="pct"/>
            <w:vMerge/>
          </w:tcPr>
          <w:p w:rsidR="00202D2F" w:rsidRPr="00F93087" w:rsidRDefault="00202D2F" w:rsidP="00654D03">
            <w:pPr>
              <w:pStyle w:val="Paragrafi"/>
              <w:ind w:firstLine="0"/>
              <w:rPr>
                <w:spacing w:val="-4"/>
                <w:sz w:val="18"/>
                <w:szCs w:val="18"/>
                <w:lang w:val="sq-AL" w:eastAsia="en-GB"/>
              </w:rPr>
            </w:pPr>
          </w:p>
        </w:tc>
        <w:tc>
          <w:tcPr>
            <w:tcW w:w="292" w:type="pct"/>
            <w:vMerge/>
          </w:tcPr>
          <w:p w:rsidR="00202D2F" w:rsidRPr="00F93087" w:rsidRDefault="00202D2F" w:rsidP="00654D03">
            <w:pPr>
              <w:pStyle w:val="Paragrafi"/>
              <w:ind w:firstLine="0"/>
              <w:rPr>
                <w:spacing w:val="-4"/>
                <w:sz w:val="18"/>
                <w:szCs w:val="18"/>
                <w:lang w:val="sq-AL" w:eastAsia="en-GB"/>
              </w:rPr>
            </w:pP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17</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Destinacioni i transferimit</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Emri dhe adresa e pranuesit/pritësit të pakos apo artikullit/sendit të mbetjeve radioaktive</w:t>
            </w:r>
          </w:p>
        </w:tc>
      </w:tr>
      <w:tr w:rsidR="00202D2F" w:rsidRPr="00F93087" w:rsidTr="00654D03">
        <w:trPr>
          <w:jc w:val="center"/>
        </w:trPr>
        <w:tc>
          <w:tcPr>
            <w:tcW w:w="276" w:type="pct"/>
          </w:tcPr>
          <w:p w:rsidR="00202D2F" w:rsidRPr="00F93087" w:rsidRDefault="00202D2F" w:rsidP="00654D03">
            <w:pPr>
              <w:pStyle w:val="Paragrafi"/>
              <w:ind w:firstLine="0"/>
              <w:jc w:val="right"/>
              <w:rPr>
                <w:spacing w:val="-4"/>
                <w:sz w:val="18"/>
                <w:szCs w:val="18"/>
                <w:lang w:val="sq-AL" w:eastAsia="en-GB"/>
              </w:rPr>
            </w:pPr>
            <w:r w:rsidRPr="00F93087">
              <w:rPr>
                <w:spacing w:val="-4"/>
                <w:sz w:val="18"/>
                <w:szCs w:val="18"/>
                <w:lang w:val="sq-AL" w:eastAsia="en-GB"/>
              </w:rPr>
              <w:t>18</w:t>
            </w:r>
          </w:p>
        </w:tc>
        <w:tc>
          <w:tcPr>
            <w:tcW w:w="904" w:type="pct"/>
          </w:tcPr>
          <w:p w:rsidR="00202D2F" w:rsidRPr="00F93087" w:rsidRDefault="00202D2F" w:rsidP="00654D03">
            <w:pPr>
              <w:pStyle w:val="Paragrafi"/>
              <w:ind w:firstLine="0"/>
              <w:jc w:val="left"/>
              <w:rPr>
                <w:spacing w:val="-4"/>
                <w:sz w:val="18"/>
                <w:szCs w:val="18"/>
                <w:lang w:val="sq-AL" w:eastAsia="en-GB"/>
              </w:rPr>
            </w:pPr>
            <w:r w:rsidRPr="00F93087">
              <w:rPr>
                <w:spacing w:val="-4"/>
                <w:sz w:val="18"/>
                <w:szCs w:val="18"/>
                <w:lang w:val="sq-AL" w:eastAsia="en-GB"/>
              </w:rPr>
              <w:t>Miratimi</w:t>
            </w:r>
          </w:p>
        </w:tc>
        <w:tc>
          <w:tcPr>
            <w:tcW w:w="3820" w:type="pct"/>
            <w:gridSpan w:val="6"/>
          </w:tcPr>
          <w:p w:rsidR="00202D2F" w:rsidRPr="00C9434E" w:rsidRDefault="00202D2F" w:rsidP="00654D03">
            <w:pPr>
              <w:pStyle w:val="Paragrafi"/>
              <w:ind w:firstLine="0"/>
              <w:rPr>
                <w:i/>
                <w:spacing w:val="-4"/>
                <w:sz w:val="18"/>
                <w:szCs w:val="18"/>
                <w:lang w:val="sq-AL" w:eastAsia="en-GB"/>
              </w:rPr>
            </w:pPr>
            <w:r w:rsidRPr="00C9434E">
              <w:rPr>
                <w:i/>
                <w:iCs/>
                <w:spacing w:val="-4"/>
                <w:sz w:val="18"/>
                <w:szCs w:val="18"/>
                <w:lang w:val="sq-AL" w:eastAsia="en-GB"/>
              </w:rPr>
              <w:t>Numrin dhe datën e miratimit për çlirimin ose transferimin, të lëshuar nga KMR-ja</w:t>
            </w:r>
          </w:p>
        </w:tc>
      </w:tr>
    </w:tbl>
    <w:p w:rsidR="00202D2F" w:rsidRPr="008E7840" w:rsidRDefault="00202D2F" w:rsidP="00202D2F">
      <w:pPr>
        <w:pStyle w:val="Paragrafi"/>
        <w:rPr>
          <w:spacing w:val="-4"/>
          <w:sz w:val="14"/>
          <w:lang w:val="sq-AL"/>
        </w:rPr>
      </w:pPr>
    </w:p>
    <w:p w:rsidR="00202D2F" w:rsidRDefault="00202D2F" w:rsidP="00202D2F">
      <w:pPr>
        <w:pStyle w:val="Paragrafi"/>
        <w:jc w:val="center"/>
      </w:pPr>
      <w:r w:rsidRPr="00F93087">
        <w:t>SHTOJCA VI</w:t>
      </w:r>
    </w:p>
    <w:p w:rsidR="00202D2F" w:rsidRPr="00F93087" w:rsidRDefault="00202D2F" w:rsidP="00202D2F">
      <w:pPr>
        <w:pStyle w:val="Paragrafi"/>
        <w:jc w:val="center"/>
      </w:pPr>
      <w:r w:rsidRPr="00F93087">
        <w:t>SISTEMI I KLASIFIKIMIT TË BURIMEVE TË KONSUMUARA</w:t>
      </w:r>
    </w:p>
    <w:p w:rsidR="00202D2F" w:rsidRPr="000C56F8" w:rsidRDefault="00202D2F" w:rsidP="00202D2F">
      <w:pPr>
        <w:pStyle w:val="Paragrafi"/>
        <w:jc w:val="center"/>
        <w:rPr>
          <w:sz w:val="14"/>
        </w:rPr>
      </w:pPr>
    </w:p>
    <w:tbl>
      <w:tblPr>
        <w:tblpPr w:leftFromText="180" w:rightFromText="180" w:vertAnchor="text" w:tblpXSpec="center" w:tblpY="-77"/>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95"/>
        <w:gridCol w:w="1212"/>
        <w:gridCol w:w="1890"/>
        <w:gridCol w:w="1544"/>
        <w:gridCol w:w="1517"/>
        <w:gridCol w:w="1818"/>
      </w:tblGrid>
      <w:tr w:rsidR="00202D2F" w:rsidRPr="00F93087" w:rsidTr="00654D03">
        <w:tc>
          <w:tcPr>
            <w:tcW w:w="833" w:type="pct"/>
          </w:tcPr>
          <w:p w:rsidR="00202D2F" w:rsidRPr="0031450A" w:rsidRDefault="00202D2F" w:rsidP="00654D03">
            <w:pPr>
              <w:widowControl w:val="0"/>
              <w:spacing w:after="0" w:line="240" w:lineRule="auto"/>
              <w:ind w:firstLine="0"/>
              <w:jc w:val="center"/>
              <w:rPr>
                <w:rFonts w:ascii="Garamond" w:hAnsi="Garamond"/>
                <w:b/>
                <w:sz w:val="18"/>
                <w:szCs w:val="18"/>
              </w:rPr>
            </w:pPr>
            <w:r w:rsidRPr="0031450A">
              <w:rPr>
                <w:rFonts w:ascii="Garamond" w:hAnsi="Garamond"/>
                <w:b/>
                <w:sz w:val="18"/>
                <w:szCs w:val="18"/>
              </w:rPr>
              <w:t>Periudha e përgjysmimit</w:t>
            </w:r>
          </w:p>
        </w:tc>
        <w:tc>
          <w:tcPr>
            <w:tcW w:w="633" w:type="pct"/>
          </w:tcPr>
          <w:p w:rsidR="00202D2F" w:rsidRDefault="00202D2F" w:rsidP="00654D03">
            <w:pPr>
              <w:widowControl w:val="0"/>
              <w:spacing w:after="0" w:line="240" w:lineRule="auto"/>
              <w:ind w:firstLine="0"/>
              <w:jc w:val="center"/>
              <w:rPr>
                <w:rFonts w:ascii="Garamond" w:hAnsi="Garamond"/>
                <w:b/>
                <w:sz w:val="18"/>
                <w:szCs w:val="18"/>
              </w:rPr>
            </w:pPr>
            <w:r w:rsidRPr="0031450A">
              <w:rPr>
                <w:rFonts w:ascii="Garamond" w:hAnsi="Garamond"/>
                <w:b/>
                <w:sz w:val="18"/>
                <w:szCs w:val="18"/>
              </w:rPr>
              <w:t xml:space="preserve">Aktiviteti </w:t>
            </w:r>
          </w:p>
          <w:p w:rsidR="00202D2F" w:rsidRPr="0031450A" w:rsidRDefault="00202D2F" w:rsidP="00654D03">
            <w:pPr>
              <w:widowControl w:val="0"/>
              <w:spacing w:after="0" w:line="240" w:lineRule="auto"/>
              <w:ind w:firstLine="0"/>
              <w:jc w:val="center"/>
              <w:rPr>
                <w:rFonts w:ascii="Garamond" w:hAnsi="Garamond"/>
                <w:b/>
                <w:sz w:val="18"/>
                <w:szCs w:val="18"/>
              </w:rPr>
            </w:pPr>
            <w:r w:rsidRPr="0031450A">
              <w:rPr>
                <w:rFonts w:ascii="Garamond" w:hAnsi="Garamond"/>
                <w:b/>
                <w:sz w:val="18"/>
                <w:szCs w:val="18"/>
              </w:rPr>
              <w:t>në Bq</w:t>
            </w:r>
          </w:p>
        </w:tc>
        <w:tc>
          <w:tcPr>
            <w:tcW w:w="1793" w:type="pct"/>
            <w:gridSpan w:val="2"/>
          </w:tcPr>
          <w:p w:rsidR="00202D2F" w:rsidRPr="0031450A" w:rsidRDefault="00202D2F" w:rsidP="00654D03">
            <w:pPr>
              <w:widowControl w:val="0"/>
              <w:spacing w:after="0" w:line="240" w:lineRule="auto"/>
              <w:ind w:firstLine="0"/>
              <w:jc w:val="center"/>
              <w:rPr>
                <w:rFonts w:ascii="Garamond" w:hAnsi="Garamond"/>
                <w:b/>
                <w:sz w:val="18"/>
                <w:szCs w:val="18"/>
              </w:rPr>
            </w:pPr>
            <w:r w:rsidRPr="0031450A">
              <w:rPr>
                <w:rFonts w:ascii="Garamond" w:hAnsi="Garamond"/>
                <w:b/>
                <w:sz w:val="18"/>
                <w:szCs w:val="18"/>
              </w:rPr>
              <w:t>Opsioni i preferuar</w:t>
            </w:r>
          </w:p>
        </w:tc>
        <w:tc>
          <w:tcPr>
            <w:tcW w:w="1741" w:type="pct"/>
            <w:gridSpan w:val="2"/>
          </w:tcPr>
          <w:p w:rsidR="00202D2F" w:rsidRPr="0031450A" w:rsidRDefault="00202D2F" w:rsidP="00654D03">
            <w:pPr>
              <w:widowControl w:val="0"/>
              <w:spacing w:after="0" w:line="240" w:lineRule="auto"/>
              <w:ind w:firstLine="0"/>
              <w:jc w:val="center"/>
              <w:rPr>
                <w:rFonts w:ascii="Garamond" w:hAnsi="Garamond"/>
                <w:b/>
                <w:sz w:val="18"/>
                <w:szCs w:val="18"/>
              </w:rPr>
            </w:pPr>
            <w:r w:rsidRPr="0031450A">
              <w:rPr>
                <w:rFonts w:ascii="Garamond" w:hAnsi="Garamond"/>
                <w:b/>
                <w:sz w:val="18"/>
                <w:szCs w:val="18"/>
              </w:rPr>
              <w:t>Opsioni alternativ</w:t>
            </w:r>
          </w:p>
        </w:tc>
      </w:tr>
      <w:tr w:rsidR="00202D2F" w:rsidRPr="00F93087" w:rsidTr="00654D03">
        <w:trPr>
          <w:trHeight w:val="60"/>
        </w:trPr>
        <w:tc>
          <w:tcPr>
            <w:tcW w:w="833" w:type="pct"/>
          </w:tcPr>
          <w:p w:rsidR="00202D2F" w:rsidRPr="00F93087" w:rsidRDefault="00202D2F" w:rsidP="00654D03">
            <w:pPr>
              <w:widowControl w:val="0"/>
              <w:spacing w:after="0" w:line="240" w:lineRule="auto"/>
              <w:ind w:firstLine="0"/>
              <w:rPr>
                <w:rFonts w:ascii="Garamond" w:hAnsi="Garamond"/>
                <w:sz w:val="18"/>
                <w:szCs w:val="18"/>
              </w:rPr>
            </w:pPr>
          </w:p>
        </w:tc>
        <w:tc>
          <w:tcPr>
            <w:tcW w:w="633" w:type="pct"/>
          </w:tcPr>
          <w:p w:rsidR="00202D2F" w:rsidRPr="00F93087" w:rsidRDefault="00202D2F" w:rsidP="00654D03">
            <w:pPr>
              <w:widowControl w:val="0"/>
              <w:spacing w:after="0" w:line="240" w:lineRule="auto"/>
              <w:ind w:firstLine="0"/>
              <w:jc w:val="left"/>
              <w:rPr>
                <w:rFonts w:ascii="Garamond" w:hAnsi="Garamond"/>
                <w:sz w:val="18"/>
                <w:szCs w:val="18"/>
              </w:rPr>
            </w:pPr>
          </w:p>
        </w:tc>
        <w:tc>
          <w:tcPr>
            <w:tcW w:w="987"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Përpunimi</w:t>
            </w:r>
          </w:p>
        </w:tc>
        <w:tc>
          <w:tcPr>
            <w:tcW w:w="806"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Hapi final</w:t>
            </w:r>
          </w:p>
        </w:tc>
        <w:tc>
          <w:tcPr>
            <w:tcW w:w="792"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Përpunimi</w:t>
            </w:r>
          </w:p>
        </w:tc>
        <w:tc>
          <w:tcPr>
            <w:tcW w:w="949"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Hapi final</w:t>
            </w:r>
          </w:p>
        </w:tc>
      </w:tr>
      <w:tr w:rsidR="00202D2F" w:rsidRPr="00F93087" w:rsidTr="00654D03">
        <w:tc>
          <w:tcPr>
            <w:tcW w:w="833" w:type="pct"/>
          </w:tcPr>
          <w:p w:rsidR="00202D2F" w:rsidRPr="00F93087" w:rsidRDefault="00202D2F" w:rsidP="00654D03">
            <w:pPr>
              <w:widowControl w:val="0"/>
              <w:spacing w:after="0" w:line="240" w:lineRule="auto"/>
              <w:ind w:firstLine="0"/>
              <w:rPr>
                <w:rFonts w:ascii="Garamond" w:hAnsi="Garamond"/>
                <w:sz w:val="18"/>
                <w:szCs w:val="18"/>
              </w:rPr>
            </w:pPr>
            <w:r w:rsidRPr="00F93087">
              <w:rPr>
                <w:rFonts w:ascii="Garamond" w:hAnsi="Garamond"/>
                <w:sz w:val="18"/>
                <w:szCs w:val="18"/>
              </w:rPr>
              <w:t>&lt;100 ditë</w:t>
            </w:r>
          </w:p>
        </w:tc>
        <w:tc>
          <w:tcPr>
            <w:tcW w:w="633"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 xml:space="preserve">(All) </w:t>
            </w:r>
          </w:p>
        </w:tc>
        <w:tc>
          <w:tcPr>
            <w:tcW w:w="987"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Zbërthimi</w:t>
            </w:r>
          </w:p>
        </w:tc>
        <w:tc>
          <w:tcPr>
            <w:tcW w:w="806"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Çlirimi nga kontrolli rregullator</w:t>
            </w:r>
          </w:p>
        </w:tc>
        <w:tc>
          <w:tcPr>
            <w:tcW w:w="792"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Kondicionim i mbetjeve në një paketim standard</w:t>
            </w:r>
          </w:p>
        </w:tc>
        <w:tc>
          <w:tcPr>
            <w:tcW w:w="949"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Vendosja në depon përfundimtare në sipërfaqe</w:t>
            </w:r>
          </w:p>
        </w:tc>
      </w:tr>
      <w:tr w:rsidR="00202D2F" w:rsidRPr="00F93087" w:rsidTr="00654D03">
        <w:tc>
          <w:tcPr>
            <w:tcW w:w="833" w:type="pct"/>
          </w:tcPr>
          <w:p w:rsidR="00202D2F" w:rsidRPr="00F93087" w:rsidRDefault="00202D2F" w:rsidP="00654D03">
            <w:pPr>
              <w:widowControl w:val="0"/>
              <w:spacing w:after="0" w:line="240" w:lineRule="auto"/>
              <w:ind w:firstLine="0"/>
              <w:rPr>
                <w:rFonts w:ascii="Garamond" w:hAnsi="Garamond"/>
                <w:sz w:val="18"/>
                <w:szCs w:val="18"/>
              </w:rPr>
            </w:pPr>
            <w:r w:rsidRPr="00F93087">
              <w:rPr>
                <w:rFonts w:ascii="Garamond" w:hAnsi="Garamond"/>
                <w:sz w:val="18"/>
                <w:szCs w:val="18"/>
              </w:rPr>
              <w:t>&gt;100 ditë</w:t>
            </w:r>
          </w:p>
          <w:p w:rsidR="00202D2F" w:rsidRPr="00F93087" w:rsidRDefault="00202D2F" w:rsidP="00654D03">
            <w:pPr>
              <w:widowControl w:val="0"/>
              <w:spacing w:after="0" w:line="240" w:lineRule="auto"/>
              <w:ind w:firstLine="0"/>
              <w:rPr>
                <w:rFonts w:ascii="Garamond" w:hAnsi="Garamond"/>
                <w:sz w:val="18"/>
                <w:szCs w:val="18"/>
              </w:rPr>
            </w:pPr>
            <w:r w:rsidRPr="00F93087">
              <w:rPr>
                <w:rFonts w:ascii="Garamond" w:hAnsi="Garamond"/>
                <w:sz w:val="18"/>
                <w:szCs w:val="18"/>
              </w:rPr>
              <w:t xml:space="preserve"> &lt;30 vjet</w:t>
            </w:r>
          </w:p>
        </w:tc>
        <w:tc>
          <w:tcPr>
            <w:tcW w:w="633"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&lt;106</w:t>
            </w:r>
          </w:p>
        </w:tc>
        <w:tc>
          <w:tcPr>
            <w:tcW w:w="987"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Kondicionim i mbetjeve në një paketim standard</w:t>
            </w:r>
          </w:p>
        </w:tc>
        <w:tc>
          <w:tcPr>
            <w:tcW w:w="806"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Vendosja në depon përfundimtare në sipërfaqe</w:t>
            </w:r>
          </w:p>
        </w:tc>
        <w:tc>
          <w:tcPr>
            <w:tcW w:w="792"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Paketimi për transport</w:t>
            </w:r>
          </w:p>
        </w:tc>
        <w:tc>
          <w:tcPr>
            <w:tcW w:w="949"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Kthimi te furnizuesi</w:t>
            </w:r>
          </w:p>
        </w:tc>
      </w:tr>
      <w:tr w:rsidR="00202D2F" w:rsidRPr="00F93087" w:rsidTr="00654D03">
        <w:tc>
          <w:tcPr>
            <w:tcW w:w="833" w:type="pct"/>
          </w:tcPr>
          <w:p w:rsidR="00202D2F" w:rsidRPr="00F93087" w:rsidRDefault="00202D2F" w:rsidP="00654D03">
            <w:pPr>
              <w:widowControl w:val="0"/>
              <w:spacing w:after="0" w:line="240" w:lineRule="auto"/>
              <w:ind w:firstLine="0"/>
              <w:rPr>
                <w:rFonts w:ascii="Garamond" w:hAnsi="Garamond"/>
                <w:sz w:val="18"/>
                <w:szCs w:val="18"/>
              </w:rPr>
            </w:pPr>
            <w:r w:rsidRPr="00F93087">
              <w:rPr>
                <w:rFonts w:ascii="Garamond" w:hAnsi="Garamond"/>
                <w:sz w:val="18"/>
                <w:szCs w:val="18"/>
              </w:rPr>
              <w:t>&gt;100 ditë</w:t>
            </w:r>
          </w:p>
          <w:p w:rsidR="00202D2F" w:rsidRPr="00F93087" w:rsidRDefault="00202D2F" w:rsidP="00654D03">
            <w:pPr>
              <w:widowControl w:val="0"/>
              <w:spacing w:after="0" w:line="240" w:lineRule="auto"/>
              <w:ind w:firstLine="0"/>
              <w:rPr>
                <w:rFonts w:ascii="Garamond" w:hAnsi="Garamond"/>
                <w:sz w:val="18"/>
                <w:szCs w:val="18"/>
              </w:rPr>
            </w:pPr>
            <w:r w:rsidRPr="00F93087">
              <w:rPr>
                <w:rFonts w:ascii="Garamond" w:hAnsi="Garamond"/>
                <w:sz w:val="18"/>
                <w:szCs w:val="18"/>
              </w:rPr>
              <w:t>&lt;30 vjet</w:t>
            </w:r>
          </w:p>
        </w:tc>
        <w:tc>
          <w:tcPr>
            <w:tcW w:w="633"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&gt;106</w:t>
            </w:r>
          </w:p>
        </w:tc>
        <w:tc>
          <w:tcPr>
            <w:tcW w:w="987"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Paketimi për transport</w:t>
            </w:r>
          </w:p>
        </w:tc>
        <w:tc>
          <w:tcPr>
            <w:tcW w:w="806"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Kthimi te furnizuesi</w:t>
            </w:r>
          </w:p>
        </w:tc>
        <w:tc>
          <w:tcPr>
            <w:tcW w:w="792"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Kondicionim i mbetjeve në një paketim special</w:t>
            </w:r>
          </w:p>
        </w:tc>
        <w:tc>
          <w:tcPr>
            <w:tcW w:w="949"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Vendosja në depon përfundimtare në thellësi të tokës</w:t>
            </w:r>
          </w:p>
        </w:tc>
      </w:tr>
      <w:tr w:rsidR="00202D2F" w:rsidRPr="00F93087" w:rsidTr="00654D03">
        <w:tc>
          <w:tcPr>
            <w:tcW w:w="833" w:type="pct"/>
          </w:tcPr>
          <w:p w:rsidR="00202D2F" w:rsidRPr="00F93087" w:rsidRDefault="00202D2F" w:rsidP="00654D03">
            <w:pPr>
              <w:widowControl w:val="0"/>
              <w:spacing w:after="0" w:line="240" w:lineRule="auto"/>
              <w:ind w:firstLine="0"/>
              <w:rPr>
                <w:rFonts w:ascii="Garamond" w:hAnsi="Garamond"/>
                <w:sz w:val="18"/>
                <w:szCs w:val="18"/>
              </w:rPr>
            </w:pPr>
            <w:r w:rsidRPr="00F93087">
              <w:rPr>
                <w:rFonts w:ascii="Garamond" w:hAnsi="Garamond"/>
                <w:sz w:val="18"/>
                <w:szCs w:val="18"/>
              </w:rPr>
              <w:t>&gt;30 vjet</w:t>
            </w:r>
          </w:p>
        </w:tc>
        <w:tc>
          <w:tcPr>
            <w:tcW w:w="633"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&lt;103</w:t>
            </w:r>
          </w:p>
        </w:tc>
        <w:tc>
          <w:tcPr>
            <w:tcW w:w="987"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Kondicionim i mbetjeve në një paketim standard</w:t>
            </w:r>
          </w:p>
        </w:tc>
        <w:tc>
          <w:tcPr>
            <w:tcW w:w="806"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Vendosja në depon përfundimtare në sipërfaqe</w:t>
            </w:r>
          </w:p>
        </w:tc>
        <w:tc>
          <w:tcPr>
            <w:tcW w:w="792"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Paketimi për transport</w:t>
            </w:r>
          </w:p>
        </w:tc>
        <w:tc>
          <w:tcPr>
            <w:tcW w:w="949"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Kthimi te furnizuesi</w:t>
            </w:r>
          </w:p>
        </w:tc>
      </w:tr>
      <w:tr w:rsidR="00202D2F" w:rsidRPr="00F93087" w:rsidTr="00654D03">
        <w:tc>
          <w:tcPr>
            <w:tcW w:w="833" w:type="pct"/>
          </w:tcPr>
          <w:p w:rsidR="00202D2F" w:rsidRPr="00F93087" w:rsidRDefault="00202D2F" w:rsidP="00654D03">
            <w:pPr>
              <w:widowControl w:val="0"/>
              <w:spacing w:after="0" w:line="240" w:lineRule="auto"/>
              <w:ind w:firstLine="0"/>
              <w:rPr>
                <w:rFonts w:ascii="Garamond" w:hAnsi="Garamond"/>
                <w:sz w:val="18"/>
                <w:szCs w:val="18"/>
              </w:rPr>
            </w:pPr>
            <w:r w:rsidRPr="00F93087">
              <w:rPr>
                <w:rFonts w:ascii="Garamond" w:hAnsi="Garamond"/>
                <w:sz w:val="18"/>
                <w:szCs w:val="18"/>
              </w:rPr>
              <w:t>&gt;30 vjet</w:t>
            </w:r>
          </w:p>
        </w:tc>
        <w:tc>
          <w:tcPr>
            <w:tcW w:w="633"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&gt;103</w:t>
            </w:r>
          </w:p>
        </w:tc>
        <w:tc>
          <w:tcPr>
            <w:tcW w:w="987"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Paketimi për transport</w:t>
            </w:r>
          </w:p>
        </w:tc>
        <w:tc>
          <w:tcPr>
            <w:tcW w:w="806"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Kthimi te furnizuesi</w:t>
            </w:r>
          </w:p>
        </w:tc>
        <w:tc>
          <w:tcPr>
            <w:tcW w:w="792"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Kondicionim i mbetjeve në një paketim special</w:t>
            </w:r>
          </w:p>
        </w:tc>
        <w:tc>
          <w:tcPr>
            <w:tcW w:w="949" w:type="pct"/>
          </w:tcPr>
          <w:p w:rsidR="00202D2F" w:rsidRPr="00F93087" w:rsidRDefault="00202D2F" w:rsidP="00654D03">
            <w:pPr>
              <w:widowControl w:val="0"/>
              <w:spacing w:after="0" w:line="240" w:lineRule="auto"/>
              <w:ind w:firstLine="0"/>
              <w:jc w:val="left"/>
              <w:rPr>
                <w:rFonts w:ascii="Garamond" w:hAnsi="Garamond"/>
                <w:sz w:val="18"/>
                <w:szCs w:val="18"/>
              </w:rPr>
            </w:pPr>
            <w:r w:rsidRPr="00F93087">
              <w:rPr>
                <w:rFonts w:ascii="Garamond" w:hAnsi="Garamond"/>
                <w:sz w:val="18"/>
                <w:szCs w:val="18"/>
              </w:rPr>
              <w:t>Vendosja në depon përfundimtare në thellësi të tokës</w:t>
            </w:r>
          </w:p>
        </w:tc>
      </w:tr>
    </w:tbl>
    <w:p w:rsidR="00F60FBD" w:rsidRDefault="00F60FBD"/>
    <w:sectPr w:rsidR="00F60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Liberation Mono">
    <w:altName w:val="Courier New"/>
    <w:charset w:val="01"/>
    <w:family w:val="modern"/>
    <w:pitch w:val="fixed"/>
  </w:font>
  <w:font w:name="AR PL SungtiL GB">
    <w:altName w:val="Times New Roman"/>
    <w:charset w:val="01"/>
    <w:family w:val="auto"/>
    <w:pitch w:val="variable"/>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D2F"/>
    <w:rsid w:val="00202D2F"/>
    <w:rsid w:val="002228A5"/>
    <w:rsid w:val="00F60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02D2F"/>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202D2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02D2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202D2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02D2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02D2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02D2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02D2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02D2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202D2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02D2F"/>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202D2F"/>
    <w:rPr>
      <w:rFonts w:ascii="Cambria" w:eastAsia="MS Mincho" w:hAnsi="Cambria" w:cs="Cambria"/>
      <w:b/>
      <w:bCs/>
      <w:sz w:val="26"/>
      <w:szCs w:val="26"/>
    </w:rPr>
  </w:style>
  <w:style w:type="character" w:customStyle="1" w:styleId="Heading3Char">
    <w:name w:val="Heading 3 Char"/>
    <w:aliases w:val="Germa Char"/>
    <w:basedOn w:val="DefaultParagraphFont"/>
    <w:rsid w:val="00202D2F"/>
    <w:rPr>
      <w:rFonts w:ascii="Cambria" w:eastAsia="MS Mincho" w:hAnsi="Cambria" w:cs="Cambria"/>
      <w:b/>
      <w:bCs/>
      <w:sz w:val="24"/>
      <w:szCs w:val="24"/>
    </w:rPr>
  </w:style>
  <w:style w:type="character" w:customStyle="1" w:styleId="Heading4Char">
    <w:name w:val="Heading 4 Char"/>
    <w:basedOn w:val="DefaultParagraphFont"/>
    <w:link w:val="Heading4"/>
    <w:rsid w:val="00202D2F"/>
    <w:rPr>
      <w:rFonts w:ascii="Cambria" w:eastAsia="MS Mincho" w:hAnsi="Cambria" w:cs="Cambria"/>
      <w:b/>
      <w:bCs/>
      <w:i/>
      <w:iCs/>
      <w:sz w:val="24"/>
      <w:szCs w:val="24"/>
    </w:rPr>
  </w:style>
  <w:style w:type="character" w:customStyle="1" w:styleId="Heading5Char">
    <w:name w:val="Heading 5 Char"/>
    <w:basedOn w:val="DefaultParagraphFont"/>
    <w:link w:val="Heading5"/>
    <w:rsid w:val="00202D2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202D2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202D2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202D2F"/>
    <w:rPr>
      <w:rFonts w:ascii="Cambria" w:eastAsia="MS Mincho" w:hAnsi="Cambria" w:cs="Cambria"/>
      <w:sz w:val="20"/>
      <w:szCs w:val="20"/>
    </w:rPr>
  </w:style>
  <w:style w:type="character" w:customStyle="1" w:styleId="Heading9Char">
    <w:name w:val="Heading 9 Char"/>
    <w:basedOn w:val="DefaultParagraphFont"/>
    <w:link w:val="Heading9"/>
    <w:rsid w:val="00202D2F"/>
    <w:rPr>
      <w:rFonts w:ascii="Cambria" w:eastAsia="MS Mincho" w:hAnsi="Cambria" w:cs="Cambria"/>
      <w:i/>
      <w:iCs/>
      <w:spacing w:val="5"/>
      <w:sz w:val="20"/>
      <w:szCs w:val="20"/>
    </w:rPr>
  </w:style>
  <w:style w:type="paragraph" w:styleId="NoSpacing">
    <w:name w:val="No Spacing"/>
    <w:link w:val="NoSpacingChar"/>
    <w:uiPriority w:val="1"/>
    <w:qFormat/>
    <w:rsid w:val="00202D2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02D2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02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02D2F"/>
    <w:rPr>
      <w:rFonts w:ascii="Tahoma" w:eastAsia="Calibri" w:hAnsi="Tahoma" w:cs="Tahoma"/>
      <w:sz w:val="16"/>
      <w:szCs w:val="16"/>
    </w:rPr>
  </w:style>
  <w:style w:type="paragraph" w:styleId="Header">
    <w:name w:val="header"/>
    <w:basedOn w:val="Normal"/>
    <w:link w:val="HeaderChar"/>
    <w:uiPriority w:val="99"/>
    <w:unhideWhenUsed/>
    <w:rsid w:val="00202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D2F"/>
    <w:rPr>
      <w:rFonts w:ascii="Calibri" w:eastAsia="Calibri" w:hAnsi="Calibri" w:cs="Times New Roman"/>
    </w:rPr>
  </w:style>
  <w:style w:type="paragraph" w:styleId="Footer">
    <w:name w:val="footer"/>
    <w:basedOn w:val="Normal"/>
    <w:link w:val="FooterChar"/>
    <w:uiPriority w:val="99"/>
    <w:unhideWhenUsed/>
    <w:rsid w:val="00202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D2F"/>
    <w:rPr>
      <w:rFonts w:ascii="Calibri" w:eastAsia="Calibri" w:hAnsi="Calibri" w:cs="Times New Roman"/>
    </w:rPr>
  </w:style>
  <w:style w:type="paragraph" w:customStyle="1" w:styleId="Akti">
    <w:name w:val="Akti"/>
    <w:link w:val="AktiChar"/>
    <w:rsid w:val="00202D2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02D2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02D2F"/>
    <w:rPr>
      <w:rFonts w:ascii="Garamond" w:eastAsia="MS Mincho" w:hAnsi="Garamond" w:cs="CG Times"/>
      <w:b/>
      <w:bCs/>
      <w:sz w:val="24"/>
      <w:lang w:val="en-GB"/>
    </w:rPr>
  </w:style>
  <w:style w:type="paragraph" w:customStyle="1" w:styleId="Paragrafi">
    <w:name w:val="Paragrafi"/>
    <w:link w:val="ParagrafiChar"/>
    <w:rsid w:val="00202D2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02D2F"/>
    <w:rPr>
      <w:rFonts w:ascii="Garamond" w:eastAsia="MS Mincho" w:hAnsi="Garamond" w:cs="CG Times"/>
      <w:sz w:val="24"/>
    </w:rPr>
  </w:style>
  <w:style w:type="paragraph" w:customStyle="1" w:styleId="Titulli">
    <w:name w:val="Titulli"/>
    <w:next w:val="Normal"/>
    <w:link w:val="TitulliChar"/>
    <w:rsid w:val="00202D2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02D2F"/>
    <w:rPr>
      <w:rFonts w:ascii="Garamond" w:eastAsia="MS Mincho" w:hAnsi="Garamond" w:cs="CG Times"/>
      <w:b/>
      <w:bCs/>
      <w:caps/>
      <w:sz w:val="24"/>
      <w:lang w:val="en-GB"/>
    </w:rPr>
  </w:style>
  <w:style w:type="character" w:customStyle="1" w:styleId="AktiChar">
    <w:name w:val="Akti Char"/>
    <w:basedOn w:val="DefaultParagraphFont"/>
    <w:link w:val="Akti"/>
    <w:rsid w:val="00202D2F"/>
    <w:rPr>
      <w:rFonts w:ascii="Garamond" w:eastAsia="MS Mincho" w:hAnsi="Garamond" w:cs="CG Times"/>
      <w:b/>
      <w:bCs/>
      <w:caps/>
      <w:color w:val="000000"/>
      <w:sz w:val="24"/>
      <w:lang w:val="en-GB"/>
    </w:rPr>
  </w:style>
  <w:style w:type="paragraph" w:customStyle="1" w:styleId="NeniNr">
    <w:name w:val="Neni_Nr"/>
    <w:next w:val="Normal"/>
    <w:link w:val="NeniNrChar"/>
    <w:rsid w:val="00202D2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02D2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02D2F"/>
    <w:rPr>
      <w:rFonts w:ascii="Garamond" w:eastAsia="MS Mincho" w:hAnsi="Garamond" w:cs="CG Times"/>
      <w:sz w:val="24"/>
      <w:lang w:val="en-GB"/>
    </w:rPr>
  </w:style>
  <w:style w:type="paragraph" w:customStyle="1" w:styleId="Autoriteti">
    <w:name w:val="Autoriteti"/>
    <w:next w:val="Normal"/>
    <w:link w:val="AutoritetiChar"/>
    <w:rsid w:val="00202D2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02D2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02D2F"/>
    <w:rPr>
      <w:rFonts w:ascii="Garamond" w:eastAsia="MS Mincho" w:hAnsi="Garamond" w:cs="CG Times"/>
      <w:caps/>
      <w:sz w:val="24"/>
      <w:lang w:val="en-GB"/>
    </w:rPr>
  </w:style>
  <w:style w:type="character" w:customStyle="1" w:styleId="AutoritetiEmerChar">
    <w:name w:val="Autoriteti_Emer Char"/>
    <w:link w:val="AutoritetiEmer"/>
    <w:locked/>
    <w:rsid w:val="00202D2F"/>
    <w:rPr>
      <w:rFonts w:ascii="Garamond" w:eastAsia="MS Mincho" w:hAnsi="Garamond" w:cs="Times New Roman"/>
      <w:b/>
      <w:bCs/>
      <w:sz w:val="24"/>
      <w:lang w:val="en-GB"/>
    </w:rPr>
  </w:style>
  <w:style w:type="paragraph" w:customStyle="1" w:styleId="Titull-Titull">
    <w:name w:val="Titull-Titull"/>
    <w:basedOn w:val="Paragrafi"/>
    <w:qFormat/>
    <w:rsid w:val="00202D2F"/>
    <w:pPr>
      <w:ind w:firstLine="0"/>
      <w:jc w:val="center"/>
    </w:pPr>
    <w:rPr>
      <w:caps/>
      <w:szCs w:val="24"/>
    </w:rPr>
  </w:style>
  <w:style w:type="paragraph" w:customStyle="1" w:styleId="Vendosi">
    <w:name w:val="Vendosi"/>
    <w:basedOn w:val="Titull-Titull"/>
    <w:qFormat/>
    <w:rsid w:val="00202D2F"/>
  </w:style>
  <w:style w:type="paragraph" w:customStyle="1" w:styleId="Hapesira7">
    <w:name w:val="Hapesira 7"/>
    <w:basedOn w:val="Paragrafi"/>
    <w:qFormat/>
    <w:rsid w:val="00202D2F"/>
    <w:rPr>
      <w:sz w:val="14"/>
      <w:szCs w:val="24"/>
    </w:rPr>
  </w:style>
  <w:style w:type="paragraph" w:styleId="ListParagraph">
    <w:name w:val="List Paragraph"/>
    <w:aliases w:val="List Paragraph2"/>
    <w:basedOn w:val="Normal"/>
    <w:link w:val="ListParagraphChar"/>
    <w:uiPriority w:val="99"/>
    <w:qFormat/>
    <w:rsid w:val="00202D2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202D2F"/>
    <w:rPr>
      <w:rFonts w:ascii="Calibri" w:eastAsia="Times New Roman" w:hAnsi="Calibri" w:cs="Times New Roman"/>
    </w:rPr>
  </w:style>
  <w:style w:type="paragraph" w:customStyle="1" w:styleId="Style1">
    <w:name w:val="Style1"/>
    <w:basedOn w:val="Akti"/>
    <w:link w:val="Style1Char"/>
    <w:qFormat/>
    <w:rsid w:val="00202D2F"/>
  </w:style>
  <w:style w:type="character" w:customStyle="1" w:styleId="Heading2Char1">
    <w:name w:val="Heading 2 Char1"/>
    <w:link w:val="Heading2"/>
    <w:uiPriority w:val="9"/>
    <w:locked/>
    <w:rsid w:val="00202D2F"/>
    <w:rPr>
      <w:rFonts w:ascii="Cambria" w:eastAsia="MS Mincho" w:hAnsi="Cambria" w:cs="Cambria"/>
      <w:b/>
      <w:bCs/>
      <w:sz w:val="26"/>
      <w:szCs w:val="26"/>
    </w:rPr>
  </w:style>
  <w:style w:type="character" w:customStyle="1" w:styleId="Heading3Char1">
    <w:name w:val="Heading 3 Char1"/>
    <w:aliases w:val="Germa Char1"/>
    <w:link w:val="Heading3"/>
    <w:locked/>
    <w:rsid w:val="00202D2F"/>
    <w:rPr>
      <w:rFonts w:ascii="Cambria" w:eastAsia="MS Mincho" w:hAnsi="Cambria" w:cs="Cambria"/>
      <w:b/>
      <w:bCs/>
      <w:sz w:val="24"/>
      <w:szCs w:val="24"/>
    </w:rPr>
  </w:style>
  <w:style w:type="paragraph" w:customStyle="1" w:styleId="ADDRESS">
    <w:name w:val="ADDRESS"/>
    <w:basedOn w:val="Normal"/>
    <w:rsid w:val="00202D2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02D2F"/>
    <w:pPr>
      <w:spacing w:after="0" w:line="240" w:lineRule="auto"/>
      <w:jc w:val="both"/>
    </w:pPr>
    <w:rPr>
      <w:rFonts w:ascii="CG Times" w:eastAsia="MS Mincho" w:hAnsi="CG Times" w:cs="CG Times"/>
      <w:sz w:val="21"/>
      <w:lang w:val="en-GB"/>
    </w:rPr>
  </w:style>
  <w:style w:type="paragraph" w:customStyle="1" w:styleId="AneksiNr">
    <w:name w:val="Aneksi_Nr"/>
    <w:next w:val="Normal"/>
    <w:rsid w:val="00202D2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02D2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202D2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202D2F"/>
    <w:rPr>
      <w:rFonts w:ascii="Arial" w:eastAsia="Times New Roman" w:hAnsi="Arial" w:cs="Arial"/>
      <w:color w:val="000000"/>
      <w:sz w:val="24"/>
      <w:szCs w:val="24"/>
    </w:rPr>
  </w:style>
  <w:style w:type="paragraph" w:customStyle="1" w:styleId="BazLigjPropozues">
    <w:name w:val="Baz_Ligj_Propozues"/>
    <w:rsid w:val="00202D2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02D2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02D2F"/>
    <w:rPr>
      <w:rFonts w:ascii="Times New Roman" w:eastAsia="Times New Roman" w:hAnsi="Times New Roman" w:cs="Times New Roman"/>
      <w:caps/>
      <w:sz w:val="26"/>
      <w:szCs w:val="26"/>
      <w:lang w:val="en-GB"/>
    </w:rPr>
  </w:style>
  <w:style w:type="character" w:customStyle="1" w:styleId="apple-converted-space">
    <w:name w:val="apple-converted-space"/>
    <w:rsid w:val="00202D2F"/>
  </w:style>
  <w:style w:type="character" w:styleId="Hyperlink">
    <w:name w:val="Hyperlink"/>
    <w:uiPriority w:val="99"/>
    <w:unhideWhenUsed/>
    <w:rsid w:val="00202D2F"/>
    <w:rPr>
      <w:color w:val="0000FF"/>
      <w:u w:val="single"/>
    </w:rPr>
  </w:style>
  <w:style w:type="character" w:styleId="FollowedHyperlink">
    <w:name w:val="FollowedHyperlink"/>
    <w:uiPriority w:val="99"/>
    <w:unhideWhenUsed/>
    <w:rsid w:val="00202D2F"/>
    <w:rPr>
      <w:color w:val="800080"/>
      <w:u w:val="single"/>
    </w:rPr>
  </w:style>
  <w:style w:type="paragraph" w:customStyle="1" w:styleId="font5">
    <w:name w:val="font5"/>
    <w:basedOn w:val="Normal"/>
    <w:rsid w:val="00202D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02D2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02D2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02D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02D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02D2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02D2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02D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02D2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02D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02D2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02D2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02D2F"/>
    <w:pPr>
      <w:pageBreakBefore/>
      <w:spacing w:after="0" w:line="240" w:lineRule="auto"/>
      <w:jc w:val="both"/>
    </w:pPr>
    <w:rPr>
      <w:rFonts w:ascii="CG Times" w:eastAsia="MS Mincho" w:hAnsi="CG Times" w:cs="CG Times"/>
      <w:b/>
      <w:bCs/>
      <w:sz w:val="21"/>
    </w:rPr>
  </w:style>
  <w:style w:type="paragraph" w:customStyle="1" w:styleId="KapitulliNr">
    <w:name w:val="Kapitulli_Nr"/>
    <w:rsid w:val="00202D2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02D2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02D2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02D2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02D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02D2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02D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02D2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02D2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02D2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02D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02D2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02D2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202D2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02D2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02D2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02D2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02D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02D2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02D2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02D2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02D2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02D2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02D2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02D2F"/>
  </w:style>
  <w:style w:type="paragraph" w:customStyle="1" w:styleId="PjesaNr">
    <w:name w:val="Pjesa_Nr"/>
    <w:next w:val="Normal"/>
    <w:rsid w:val="00202D2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02D2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02D2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02D2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02D2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02D2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02D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02D2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02D2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02D2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02D2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02D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02D2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02D2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02D2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02D2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02D2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02D2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02D2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02D2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02D2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02D2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02D2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02D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02D2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02D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02D2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02D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02D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02D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02D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02D2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02D2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02D2F"/>
    <w:rPr>
      <w:b/>
      <w:bCs/>
    </w:rPr>
  </w:style>
  <w:style w:type="paragraph" w:customStyle="1" w:styleId="xl136">
    <w:name w:val="xl136"/>
    <w:basedOn w:val="Normal"/>
    <w:rsid w:val="00202D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02D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02D2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02D2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02D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02D2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02D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02D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02D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02D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02D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02D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02D2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02D2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02D2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02D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02D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02D2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02D2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02D2F"/>
  </w:style>
  <w:style w:type="paragraph" w:styleId="Title">
    <w:name w:val="Title"/>
    <w:basedOn w:val="Heading1"/>
    <w:next w:val="Normal"/>
    <w:link w:val="TitleChar"/>
    <w:uiPriority w:val="10"/>
    <w:qFormat/>
    <w:rsid w:val="00202D2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02D2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02D2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202D2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202D2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202D2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02D2F"/>
    <w:pPr>
      <w:spacing w:after="100"/>
      <w:ind w:left="660" w:firstLine="0"/>
      <w:jc w:val="left"/>
    </w:pPr>
    <w:rPr>
      <w:rFonts w:eastAsia="Times New Roman"/>
    </w:rPr>
  </w:style>
  <w:style w:type="paragraph" w:styleId="TOC5">
    <w:name w:val="toc 5"/>
    <w:basedOn w:val="Normal"/>
    <w:next w:val="Normal"/>
    <w:autoRedefine/>
    <w:unhideWhenUsed/>
    <w:rsid w:val="00202D2F"/>
    <w:pPr>
      <w:spacing w:after="100"/>
      <w:ind w:left="880" w:firstLine="0"/>
      <w:jc w:val="left"/>
    </w:pPr>
    <w:rPr>
      <w:rFonts w:eastAsia="Times New Roman"/>
    </w:rPr>
  </w:style>
  <w:style w:type="paragraph" w:styleId="TOC6">
    <w:name w:val="toc 6"/>
    <w:basedOn w:val="Normal"/>
    <w:next w:val="Normal"/>
    <w:autoRedefine/>
    <w:unhideWhenUsed/>
    <w:rsid w:val="00202D2F"/>
    <w:pPr>
      <w:spacing w:after="100"/>
      <w:ind w:left="1100" w:firstLine="0"/>
      <w:jc w:val="left"/>
    </w:pPr>
    <w:rPr>
      <w:rFonts w:eastAsia="Times New Roman"/>
    </w:rPr>
  </w:style>
  <w:style w:type="paragraph" w:styleId="TOC7">
    <w:name w:val="toc 7"/>
    <w:basedOn w:val="Normal"/>
    <w:next w:val="Normal"/>
    <w:autoRedefine/>
    <w:unhideWhenUsed/>
    <w:rsid w:val="00202D2F"/>
    <w:pPr>
      <w:spacing w:after="100"/>
      <w:ind w:left="1320" w:firstLine="0"/>
      <w:jc w:val="left"/>
    </w:pPr>
    <w:rPr>
      <w:rFonts w:eastAsia="Times New Roman"/>
    </w:rPr>
  </w:style>
  <w:style w:type="paragraph" w:styleId="TOC8">
    <w:name w:val="toc 8"/>
    <w:basedOn w:val="Normal"/>
    <w:next w:val="Normal"/>
    <w:autoRedefine/>
    <w:unhideWhenUsed/>
    <w:rsid w:val="00202D2F"/>
    <w:pPr>
      <w:spacing w:after="100"/>
      <w:ind w:left="1540" w:firstLine="0"/>
      <w:jc w:val="left"/>
    </w:pPr>
    <w:rPr>
      <w:rFonts w:eastAsia="Times New Roman"/>
    </w:rPr>
  </w:style>
  <w:style w:type="paragraph" w:styleId="TOC9">
    <w:name w:val="toc 9"/>
    <w:basedOn w:val="Normal"/>
    <w:next w:val="Normal"/>
    <w:autoRedefine/>
    <w:unhideWhenUsed/>
    <w:rsid w:val="00202D2F"/>
    <w:pPr>
      <w:spacing w:after="100"/>
      <w:ind w:left="1760" w:firstLine="0"/>
      <w:jc w:val="left"/>
    </w:pPr>
    <w:rPr>
      <w:rFonts w:eastAsia="Times New Roman"/>
    </w:rPr>
  </w:style>
  <w:style w:type="paragraph" w:styleId="BodyTextIndent">
    <w:name w:val="Body Text Indent"/>
    <w:basedOn w:val="Normal"/>
    <w:link w:val="BodyTextIndentChar"/>
    <w:unhideWhenUsed/>
    <w:rsid w:val="00202D2F"/>
    <w:pPr>
      <w:spacing w:after="120"/>
      <w:ind w:left="360"/>
    </w:pPr>
  </w:style>
  <w:style w:type="character" w:customStyle="1" w:styleId="BodyTextIndentChar">
    <w:name w:val="Body Text Indent Char"/>
    <w:basedOn w:val="DefaultParagraphFont"/>
    <w:link w:val="BodyTextIndent"/>
    <w:rsid w:val="00202D2F"/>
    <w:rPr>
      <w:rFonts w:ascii="Calibri" w:eastAsia="Calibri" w:hAnsi="Calibri" w:cs="Times New Roman"/>
    </w:rPr>
  </w:style>
  <w:style w:type="paragraph" w:customStyle="1" w:styleId="numridata0">
    <w:name w:val="numridata"/>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02D2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02D2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02D2F"/>
    <w:rPr>
      <w:rFonts w:ascii="Times New Roman" w:eastAsia="Times New Roman" w:hAnsi="Times New Roman" w:cs="Times New Roman"/>
      <w:sz w:val="16"/>
      <w:szCs w:val="16"/>
    </w:rPr>
  </w:style>
  <w:style w:type="paragraph" w:customStyle="1" w:styleId="s32b251d">
    <w:name w:val="s32b251d"/>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02D2F"/>
  </w:style>
  <w:style w:type="paragraph" w:customStyle="1" w:styleId="s30eec3f8">
    <w:name w:val="s30eec3f8"/>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02D2F"/>
    <w:rPr>
      <w:sz w:val="24"/>
      <w:lang w:val="en-GB" w:eastAsia="fr-FR"/>
    </w:rPr>
  </w:style>
  <w:style w:type="paragraph" w:customStyle="1" w:styleId="JuPara">
    <w:name w:val="Ju_Para"/>
    <w:basedOn w:val="Normal"/>
    <w:link w:val="JuParaCar"/>
    <w:rsid w:val="00202D2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02D2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02D2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02D2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02D2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202D2F"/>
    <w:rPr>
      <w:vertAlign w:val="superscript"/>
    </w:rPr>
  </w:style>
  <w:style w:type="paragraph" w:customStyle="1" w:styleId="ju-005fpara">
    <w:name w:val="ju-005fpara"/>
    <w:basedOn w:val="Normal"/>
    <w:rsid w:val="00202D2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02D2F"/>
  </w:style>
  <w:style w:type="character" w:customStyle="1" w:styleId="s7d2086b4">
    <w:name w:val="s7d2086b4"/>
    <w:basedOn w:val="DefaultParagraphFont"/>
    <w:uiPriority w:val="99"/>
    <w:rsid w:val="00202D2F"/>
  </w:style>
  <w:style w:type="character" w:customStyle="1" w:styleId="hps">
    <w:name w:val="hps"/>
    <w:basedOn w:val="DefaultParagraphFont"/>
    <w:rsid w:val="00202D2F"/>
  </w:style>
  <w:style w:type="paragraph" w:customStyle="1" w:styleId="paragrafi0">
    <w:name w:val="paragraf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02D2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02D2F"/>
    <w:rPr>
      <w:rFonts w:cs="Times New Roman"/>
    </w:rPr>
  </w:style>
  <w:style w:type="paragraph" w:customStyle="1" w:styleId="titulli0">
    <w:name w:val="titull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02D2F"/>
  </w:style>
  <w:style w:type="paragraph" w:customStyle="1" w:styleId="akti0">
    <w:name w:val="akt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202D2F"/>
  </w:style>
  <w:style w:type="paragraph" w:customStyle="1" w:styleId="CM49">
    <w:name w:val="CM49"/>
    <w:basedOn w:val="Normal"/>
    <w:next w:val="Normal"/>
    <w:rsid w:val="00202D2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02D2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02D2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02D2F"/>
    <w:pPr>
      <w:widowControl w:val="0"/>
    </w:pPr>
    <w:rPr>
      <w:rFonts w:ascii="Helvetica" w:eastAsia="Times New Roman" w:hAnsi="Helvetica" w:cs="Helvetica"/>
      <w:lang w:val="sq-AL"/>
    </w:rPr>
  </w:style>
  <w:style w:type="paragraph" w:customStyle="1" w:styleId="CM57">
    <w:name w:val="CM57"/>
    <w:basedOn w:val="Normal"/>
    <w:next w:val="Normal"/>
    <w:rsid w:val="00202D2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02D2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02D2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202D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02D2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02D2F"/>
  </w:style>
  <w:style w:type="character" w:customStyle="1" w:styleId="StyleHeading6BoldChar">
    <w:name w:val="Style Heading 6 + Bold Char"/>
    <w:link w:val="StyleHeading6Bold"/>
    <w:rsid w:val="00202D2F"/>
    <w:rPr>
      <w:rFonts w:ascii="Cambria" w:eastAsia="MS Mincho" w:hAnsi="Cambria" w:cs="Cambria"/>
      <w:b/>
      <w:bCs/>
      <w:i/>
      <w:iCs/>
      <w:color w:val="7F7F7F"/>
      <w:sz w:val="24"/>
      <w:szCs w:val="24"/>
    </w:rPr>
  </w:style>
  <w:style w:type="paragraph" w:customStyle="1" w:styleId="tableheaders">
    <w:name w:val="table headers"/>
    <w:rsid w:val="00202D2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02D2F"/>
    <w:rPr>
      <w:b w:val="0"/>
    </w:rPr>
  </w:style>
  <w:style w:type="paragraph" w:styleId="PlainText">
    <w:name w:val="Plain Text"/>
    <w:basedOn w:val="Normal"/>
    <w:link w:val="PlainTextChar"/>
    <w:uiPriority w:val="99"/>
    <w:unhideWhenUsed/>
    <w:rsid w:val="00202D2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02D2F"/>
    <w:rPr>
      <w:rFonts w:ascii="Consolas" w:eastAsia="Calibri" w:hAnsi="Consolas" w:cs="Times New Roman"/>
      <w:sz w:val="21"/>
      <w:szCs w:val="21"/>
      <w:lang w:val="sq-AL"/>
    </w:rPr>
  </w:style>
  <w:style w:type="paragraph" w:customStyle="1" w:styleId="StyleStyle1Bold">
    <w:name w:val="Style Style1 + Bold"/>
    <w:basedOn w:val="Style1"/>
    <w:rsid w:val="00202D2F"/>
  </w:style>
  <w:style w:type="paragraph" w:customStyle="1" w:styleId="CM1">
    <w:name w:val="CM1"/>
    <w:basedOn w:val="Default"/>
    <w:next w:val="Default"/>
    <w:rsid w:val="00202D2F"/>
    <w:rPr>
      <w:rFonts w:ascii="EUAlbertina" w:hAnsi="EUAlbertina"/>
      <w:color w:val="auto"/>
    </w:rPr>
  </w:style>
  <w:style w:type="paragraph" w:customStyle="1" w:styleId="CM4">
    <w:name w:val="CM4"/>
    <w:basedOn w:val="Normal"/>
    <w:next w:val="Normal"/>
    <w:rsid w:val="00202D2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02D2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02D2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02D2F"/>
    <w:rPr>
      <w:rFonts w:ascii="Tahoma" w:eastAsia="Times New Roman" w:hAnsi="Tahoma" w:cs="Times New Roman"/>
      <w:sz w:val="16"/>
      <w:szCs w:val="16"/>
      <w:lang w:val="sq-AL"/>
    </w:rPr>
  </w:style>
  <w:style w:type="numbering" w:customStyle="1" w:styleId="NoList3">
    <w:name w:val="No List3"/>
    <w:next w:val="NoList"/>
    <w:semiHidden/>
    <w:rsid w:val="00202D2F"/>
  </w:style>
  <w:style w:type="numbering" w:customStyle="1" w:styleId="NoList4">
    <w:name w:val="No List4"/>
    <w:next w:val="NoList"/>
    <w:semiHidden/>
    <w:rsid w:val="00202D2F"/>
  </w:style>
  <w:style w:type="paragraph" w:customStyle="1" w:styleId="Point1">
    <w:name w:val="Point 1"/>
    <w:basedOn w:val="Normal"/>
    <w:link w:val="Point1Char"/>
    <w:rsid w:val="00202D2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02D2F"/>
    <w:rPr>
      <w:rFonts w:ascii="Calibri" w:eastAsia="Times New Roman" w:hAnsi="Calibri" w:cs="Times New Roman"/>
      <w:sz w:val="24"/>
      <w:szCs w:val="24"/>
      <w:lang w:val="en-GB" w:eastAsia="en-GB"/>
    </w:rPr>
  </w:style>
  <w:style w:type="character" w:customStyle="1" w:styleId="longtext">
    <w:name w:val="long_text"/>
    <w:rsid w:val="00202D2F"/>
    <w:rPr>
      <w:rFonts w:ascii="Comic Sans MS" w:hAnsi="Comic Sans MS"/>
      <w:b/>
      <w:sz w:val="96"/>
      <w:szCs w:val="24"/>
      <w:lang w:val="pl-PL" w:eastAsia="pl-PL" w:bidi="ar-SA"/>
    </w:rPr>
  </w:style>
  <w:style w:type="paragraph" w:customStyle="1" w:styleId="Text1">
    <w:name w:val="Text 1"/>
    <w:basedOn w:val="Normal"/>
    <w:link w:val="Text1Char"/>
    <w:rsid w:val="00202D2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02D2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02D2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02D2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02D2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02D2F"/>
  </w:style>
  <w:style w:type="character" w:customStyle="1" w:styleId="SectionTitleCharCharChar">
    <w:name w:val="SectionTitle Char Char Char"/>
    <w:link w:val="SectionTitleCharChar"/>
    <w:rsid w:val="00202D2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02D2F"/>
    <w:rPr>
      <w:rFonts w:ascii="Calibri" w:eastAsia="Times New Roman" w:hAnsi="Calibri" w:cs="Times New Roman"/>
      <w:b/>
      <w:bCs/>
      <w:smallCaps/>
      <w:sz w:val="28"/>
      <w:szCs w:val="28"/>
      <w:lang w:val="en-GB" w:eastAsia="en-GB"/>
    </w:rPr>
  </w:style>
  <w:style w:type="character" w:customStyle="1" w:styleId="Text1Char">
    <w:name w:val="Text 1 Char"/>
    <w:link w:val="Text1"/>
    <w:rsid w:val="00202D2F"/>
    <w:rPr>
      <w:rFonts w:ascii="Calibri" w:eastAsia="Times New Roman" w:hAnsi="Calibri" w:cs="Times New Roman"/>
      <w:sz w:val="24"/>
      <w:szCs w:val="24"/>
      <w:lang w:val="en-GB" w:eastAsia="en-GB"/>
    </w:rPr>
  </w:style>
  <w:style w:type="character" w:customStyle="1" w:styleId="Point1CharChar">
    <w:name w:val="Point 1 Char Char"/>
    <w:rsid w:val="00202D2F"/>
    <w:rPr>
      <w:sz w:val="24"/>
      <w:szCs w:val="24"/>
      <w:lang w:val="en-GB" w:eastAsia="en-GB" w:bidi="ar-SA"/>
    </w:rPr>
  </w:style>
  <w:style w:type="paragraph" w:customStyle="1" w:styleId="Point0">
    <w:name w:val="Point 0"/>
    <w:basedOn w:val="Normal"/>
    <w:rsid w:val="00202D2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02D2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02D2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02D2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02D2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02D2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02D2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02D2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02D2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02D2F"/>
    <w:rPr>
      <w:rFonts w:ascii="CG Times" w:hAnsi="CG Times"/>
      <w:sz w:val="22"/>
      <w:lang w:val="en-US" w:eastAsia="en-US" w:bidi="ar-SA"/>
    </w:rPr>
  </w:style>
  <w:style w:type="paragraph" w:customStyle="1" w:styleId="SectionTitle">
    <w:name w:val="SectionTitle"/>
    <w:basedOn w:val="Normal"/>
    <w:next w:val="Heading1"/>
    <w:rsid w:val="00202D2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02D2F"/>
  </w:style>
  <w:style w:type="paragraph" w:styleId="TableofFigures">
    <w:name w:val="table of figures"/>
    <w:basedOn w:val="Normal"/>
    <w:next w:val="Normal"/>
    <w:rsid w:val="00202D2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02D2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02D2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02D2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02D2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02D2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202D2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02D2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02D2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02D2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02D2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02D2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02D2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02D2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02D2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02D2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02D2F"/>
    <w:pPr>
      <w:spacing w:after="0" w:line="360" w:lineRule="auto"/>
      <w:ind w:firstLine="0"/>
      <w:jc w:val="left"/>
    </w:pPr>
    <w:rPr>
      <w:rFonts w:ascii="Tahoma" w:eastAsia="Times New Roman" w:hAnsi="Tahoma"/>
      <w:lang w:val="de-AT" w:eastAsia="de-DE"/>
    </w:rPr>
  </w:style>
  <w:style w:type="paragraph" w:styleId="List">
    <w:name w:val="List"/>
    <w:basedOn w:val="Normal"/>
    <w:rsid w:val="00202D2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02D2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02D2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02D2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02D2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02D2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02D2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02D2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02D2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02D2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02D2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02D2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02D2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02D2F"/>
    <w:rPr>
      <w:sz w:val="16"/>
      <w:szCs w:val="16"/>
    </w:rPr>
  </w:style>
  <w:style w:type="paragraph" w:styleId="CommentText">
    <w:name w:val="annotation text"/>
    <w:aliases w:val=" Char"/>
    <w:basedOn w:val="Normal"/>
    <w:link w:val="CommentTextChar"/>
    <w:uiPriority w:val="99"/>
    <w:unhideWhenUsed/>
    <w:rsid w:val="00202D2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02D2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02D2F"/>
    <w:rPr>
      <w:b/>
      <w:bCs/>
    </w:rPr>
  </w:style>
  <w:style w:type="character" w:customStyle="1" w:styleId="CommentSubjectChar">
    <w:name w:val="Comment Subject Char"/>
    <w:basedOn w:val="CommentTextChar"/>
    <w:link w:val="CommentSubject"/>
    <w:uiPriority w:val="99"/>
    <w:rsid w:val="00202D2F"/>
    <w:rPr>
      <w:rFonts w:ascii="Calibri" w:eastAsia="MS Mincho" w:hAnsi="Calibri" w:cs="Times New Roman"/>
      <w:b/>
      <w:bCs/>
      <w:sz w:val="20"/>
      <w:szCs w:val="20"/>
      <w:lang w:val="sq-AL"/>
    </w:rPr>
  </w:style>
  <w:style w:type="paragraph" w:styleId="ListNumber4">
    <w:name w:val="List Number 4"/>
    <w:basedOn w:val="Normal"/>
    <w:rsid w:val="00202D2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02D2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02D2F"/>
  </w:style>
  <w:style w:type="paragraph" w:styleId="MacroText">
    <w:name w:val="macro"/>
    <w:link w:val="MacroTextChar"/>
    <w:semiHidden/>
    <w:rsid w:val="00202D2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02D2F"/>
    <w:rPr>
      <w:rFonts w:ascii="Courier New" w:eastAsia="Times New Roman" w:hAnsi="Courier New" w:cs="Times New Roman"/>
      <w:lang w:val="de-DE" w:eastAsia="de-DE"/>
    </w:rPr>
  </w:style>
  <w:style w:type="paragraph" w:styleId="NormalIndent">
    <w:name w:val="Normal Indent"/>
    <w:basedOn w:val="Normal"/>
    <w:link w:val="NormalIndentChar"/>
    <w:rsid w:val="00202D2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02D2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02D2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02D2F"/>
    <w:rPr>
      <w:rFonts w:ascii="Tahoma" w:hAnsi="Tahoma"/>
      <w:sz w:val="22"/>
    </w:rPr>
  </w:style>
  <w:style w:type="paragraph" w:styleId="BlockText">
    <w:name w:val="Block Text"/>
    <w:basedOn w:val="Normal"/>
    <w:rsid w:val="00202D2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02D2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02D2F"/>
    <w:rPr>
      <w:rFonts w:ascii="Tahoma" w:eastAsia="Times New Roman" w:hAnsi="Tahoma" w:cs="Times New Roman"/>
      <w:lang w:val="de-AT" w:eastAsia="de-DE"/>
    </w:rPr>
  </w:style>
  <w:style w:type="character" w:customStyle="1" w:styleId="Emphasis1">
    <w:name w:val="Emphasis1"/>
    <w:semiHidden/>
    <w:rsid w:val="00202D2F"/>
  </w:style>
  <w:style w:type="paragraph" w:styleId="NoteHeading">
    <w:name w:val="Note Heading"/>
    <w:basedOn w:val="Normal"/>
    <w:next w:val="Normal"/>
    <w:link w:val="NoteHeadingChar"/>
    <w:rsid w:val="00202D2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02D2F"/>
    <w:rPr>
      <w:rFonts w:ascii="Tahoma" w:eastAsia="Times New Roman" w:hAnsi="Tahoma" w:cs="Times New Roman"/>
      <w:lang w:val="de-AT" w:eastAsia="de-DE"/>
    </w:rPr>
  </w:style>
  <w:style w:type="paragraph" w:styleId="MessageHeader">
    <w:name w:val="Message Header"/>
    <w:basedOn w:val="Normal"/>
    <w:link w:val="MessageHeaderChar"/>
    <w:semiHidden/>
    <w:rsid w:val="00202D2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02D2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02D2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202D2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02D2F"/>
    <w:rPr>
      <w:rFonts w:ascii="Tahoma" w:eastAsia="Times New Roman" w:hAnsi="Tahoma" w:cs="Times New Roman"/>
      <w:sz w:val="20"/>
      <w:szCs w:val="20"/>
    </w:rPr>
  </w:style>
  <w:style w:type="character" w:styleId="EndnoteReference">
    <w:name w:val="endnote reference"/>
    <w:uiPriority w:val="99"/>
    <w:semiHidden/>
    <w:unhideWhenUsed/>
    <w:rsid w:val="00202D2F"/>
    <w:rPr>
      <w:vertAlign w:val="superscript"/>
    </w:rPr>
  </w:style>
  <w:style w:type="paragraph" w:styleId="BodyTextFirstIndent2">
    <w:name w:val="Body Text First Indent 2"/>
    <w:basedOn w:val="BodyTextIndent"/>
    <w:link w:val="BodyTextFirstIndent2Char"/>
    <w:semiHidden/>
    <w:rsid w:val="00202D2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02D2F"/>
    <w:rPr>
      <w:rFonts w:ascii="Tahoma" w:eastAsia="Times New Roman" w:hAnsi="Tahoma" w:cs="Times New Roman"/>
      <w:lang w:val="de-AT" w:eastAsia="de-DE"/>
    </w:rPr>
  </w:style>
  <w:style w:type="numbering" w:styleId="111111">
    <w:name w:val="Outline List 2"/>
    <w:basedOn w:val="NoList"/>
    <w:semiHidden/>
    <w:rsid w:val="00202D2F"/>
    <w:pPr>
      <w:numPr>
        <w:numId w:val="14"/>
      </w:numPr>
    </w:pPr>
  </w:style>
  <w:style w:type="paragraph" w:customStyle="1" w:styleId="Zusatz2">
    <w:name w:val="Zusatz 2"/>
    <w:basedOn w:val="Normal"/>
    <w:next w:val="Normal"/>
    <w:semiHidden/>
    <w:rsid w:val="00202D2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02D2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02D2F"/>
    <w:pPr>
      <w:numPr>
        <w:numId w:val="15"/>
      </w:numPr>
    </w:pPr>
  </w:style>
  <w:style w:type="paragraph" w:styleId="Salutation">
    <w:name w:val="Salutation"/>
    <w:basedOn w:val="Normal"/>
    <w:next w:val="Normal"/>
    <w:link w:val="SalutationChar"/>
    <w:semiHidden/>
    <w:rsid w:val="00202D2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02D2F"/>
    <w:rPr>
      <w:rFonts w:ascii="Tahoma" w:eastAsia="Times New Roman" w:hAnsi="Tahoma" w:cs="Times New Roman"/>
      <w:lang w:val="de-AT" w:eastAsia="de-DE"/>
    </w:rPr>
  </w:style>
  <w:style w:type="numbering" w:styleId="ArticleSection">
    <w:name w:val="Outline List 3"/>
    <w:basedOn w:val="NoList"/>
    <w:semiHidden/>
    <w:rsid w:val="00202D2F"/>
    <w:pPr>
      <w:numPr>
        <w:numId w:val="16"/>
      </w:numPr>
    </w:pPr>
  </w:style>
  <w:style w:type="paragraph" w:styleId="Closing">
    <w:name w:val="Closing"/>
    <w:basedOn w:val="Normal"/>
    <w:link w:val="ClosingChar"/>
    <w:semiHidden/>
    <w:rsid w:val="00202D2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02D2F"/>
    <w:rPr>
      <w:rFonts w:ascii="Tahoma" w:eastAsia="Times New Roman" w:hAnsi="Tahoma" w:cs="Times New Roman"/>
      <w:lang w:val="de-AT" w:eastAsia="de-DE"/>
    </w:rPr>
  </w:style>
  <w:style w:type="character" w:styleId="Emphasis">
    <w:name w:val="Emphasis"/>
    <w:uiPriority w:val="20"/>
    <w:qFormat/>
    <w:rsid w:val="00202D2F"/>
    <w:rPr>
      <w:i/>
      <w:iCs/>
    </w:rPr>
  </w:style>
  <w:style w:type="paragraph" w:styleId="HTMLAddress">
    <w:name w:val="HTML Address"/>
    <w:basedOn w:val="Normal"/>
    <w:link w:val="HTMLAddressChar"/>
    <w:semiHidden/>
    <w:rsid w:val="00202D2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02D2F"/>
    <w:rPr>
      <w:rFonts w:ascii="Tahoma" w:eastAsia="Times New Roman" w:hAnsi="Tahoma" w:cs="Times New Roman"/>
      <w:i/>
      <w:iCs/>
      <w:lang w:val="de-AT" w:eastAsia="de-DE"/>
    </w:rPr>
  </w:style>
  <w:style w:type="character" w:styleId="HTMLAcronym">
    <w:name w:val="HTML Acronym"/>
    <w:semiHidden/>
    <w:rsid w:val="00202D2F"/>
  </w:style>
  <w:style w:type="character" w:styleId="HTMLSample">
    <w:name w:val="HTML Sample"/>
    <w:semiHidden/>
    <w:rsid w:val="00202D2F"/>
    <w:rPr>
      <w:rFonts w:ascii="Courier New" w:hAnsi="Courier New" w:cs="Courier New"/>
    </w:rPr>
  </w:style>
  <w:style w:type="character" w:styleId="HTMLCode">
    <w:name w:val="HTML Code"/>
    <w:semiHidden/>
    <w:rsid w:val="00202D2F"/>
    <w:rPr>
      <w:rFonts w:ascii="Courier New" w:hAnsi="Courier New" w:cs="Courier New"/>
      <w:sz w:val="20"/>
      <w:szCs w:val="20"/>
    </w:rPr>
  </w:style>
  <w:style w:type="character" w:styleId="HTMLDefinition">
    <w:name w:val="HTML Definition"/>
    <w:semiHidden/>
    <w:rsid w:val="00202D2F"/>
    <w:rPr>
      <w:i/>
      <w:iCs/>
    </w:rPr>
  </w:style>
  <w:style w:type="character" w:styleId="HTMLTypewriter">
    <w:name w:val="HTML Typewriter"/>
    <w:semiHidden/>
    <w:rsid w:val="00202D2F"/>
    <w:rPr>
      <w:rFonts w:ascii="Courier New" w:hAnsi="Courier New" w:cs="Courier New"/>
      <w:sz w:val="20"/>
      <w:szCs w:val="20"/>
    </w:rPr>
  </w:style>
  <w:style w:type="character" w:styleId="HTMLKeyboard">
    <w:name w:val="HTML Keyboard"/>
    <w:semiHidden/>
    <w:rsid w:val="00202D2F"/>
    <w:rPr>
      <w:rFonts w:ascii="Courier New" w:hAnsi="Courier New" w:cs="Courier New"/>
      <w:sz w:val="20"/>
      <w:szCs w:val="20"/>
    </w:rPr>
  </w:style>
  <w:style w:type="character" w:styleId="HTMLVariable">
    <w:name w:val="HTML Variable"/>
    <w:semiHidden/>
    <w:rsid w:val="00202D2F"/>
    <w:rPr>
      <w:i/>
      <w:iCs/>
    </w:rPr>
  </w:style>
  <w:style w:type="paragraph" w:styleId="HTMLPreformatted">
    <w:name w:val="HTML Preformatted"/>
    <w:basedOn w:val="Normal"/>
    <w:link w:val="HTMLPreformattedChar"/>
    <w:rsid w:val="00202D2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202D2F"/>
    <w:rPr>
      <w:rFonts w:ascii="Courier New" w:eastAsia="Times New Roman" w:hAnsi="Courier New" w:cs="Times New Roman"/>
      <w:sz w:val="20"/>
      <w:lang w:val="de-AT" w:eastAsia="de-DE"/>
    </w:rPr>
  </w:style>
  <w:style w:type="character" w:styleId="HTMLCite">
    <w:name w:val="HTML Cite"/>
    <w:semiHidden/>
    <w:rsid w:val="00202D2F"/>
    <w:rPr>
      <w:i/>
      <w:iCs/>
    </w:rPr>
  </w:style>
  <w:style w:type="table" w:styleId="Table3Deffects1">
    <w:name w:val="Table 3D effects 1"/>
    <w:basedOn w:val="TableNormal"/>
    <w:semiHidden/>
    <w:rsid w:val="00202D2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02D2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02D2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02D2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02D2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02D2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02D2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02D2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02D2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02D2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02D2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02D2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02D2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02D2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02D2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02D2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02D2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02D2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02D2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02D2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02D2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02D2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02D2F"/>
    <w:rPr>
      <w:rFonts w:ascii="Tahoma" w:eastAsia="Times New Roman" w:hAnsi="Tahoma" w:cs="Times New Roman"/>
      <w:lang w:val="de-AT" w:eastAsia="de-DE"/>
    </w:rPr>
  </w:style>
  <w:style w:type="paragraph" w:styleId="E-mailSignature">
    <w:name w:val="E-mail Signature"/>
    <w:basedOn w:val="Normal"/>
    <w:link w:val="E-mailSignatureChar"/>
    <w:rsid w:val="00202D2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02D2F"/>
    <w:rPr>
      <w:rFonts w:ascii="Tahoma" w:eastAsia="Times New Roman" w:hAnsi="Tahoma" w:cs="Times New Roman"/>
      <w:lang w:val="de-AT" w:eastAsia="de-DE"/>
    </w:rPr>
  </w:style>
  <w:style w:type="paragraph" w:styleId="BodyText2">
    <w:name w:val="Body Text 2"/>
    <w:basedOn w:val="Normal"/>
    <w:link w:val="BodyText2Char"/>
    <w:rsid w:val="00202D2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02D2F"/>
    <w:rPr>
      <w:rFonts w:ascii="Tahoma" w:eastAsia="Times New Roman" w:hAnsi="Tahoma" w:cs="Times New Roman"/>
      <w:lang w:val="de-AT" w:eastAsia="de-DE"/>
    </w:rPr>
  </w:style>
  <w:style w:type="paragraph" w:styleId="BodyTextIndent2">
    <w:name w:val="Body Text Indent 2"/>
    <w:basedOn w:val="Normal"/>
    <w:link w:val="BodyTextIndent2Char"/>
    <w:rsid w:val="00202D2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02D2F"/>
    <w:rPr>
      <w:rFonts w:ascii="Tahoma" w:eastAsia="Times New Roman" w:hAnsi="Tahoma" w:cs="Times New Roman"/>
      <w:lang w:val="de-AT" w:eastAsia="de-DE"/>
    </w:rPr>
  </w:style>
  <w:style w:type="paragraph" w:styleId="BodyTextIndent3">
    <w:name w:val="Body Text Indent 3"/>
    <w:basedOn w:val="Normal"/>
    <w:link w:val="BodyTextIndent3Char"/>
    <w:rsid w:val="00202D2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02D2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02D2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02D2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02D2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02D2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202D2F"/>
    <w:rPr>
      <w:rFonts w:ascii="CG Times" w:eastAsia="Times New Roman" w:hAnsi="CG Times" w:cs="Times New Roman"/>
      <w:b/>
      <w:szCs w:val="24"/>
    </w:rPr>
  </w:style>
  <w:style w:type="character" w:customStyle="1" w:styleId="SubtitleChar1">
    <w:name w:val="Subtitle Char1"/>
    <w:locked/>
    <w:rsid w:val="00202D2F"/>
    <w:rPr>
      <w:rFonts w:ascii="Cambria" w:hAnsi="Cambria"/>
      <w:sz w:val="24"/>
      <w:szCs w:val="24"/>
    </w:rPr>
  </w:style>
  <w:style w:type="paragraph" w:customStyle="1" w:styleId="Char1">
    <w:name w:val="Char1"/>
    <w:basedOn w:val="Normal"/>
    <w:rsid w:val="00202D2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02D2F"/>
    <w:rPr>
      <w:rFonts w:ascii="Tahoma" w:hAnsi="Tahoma" w:cs="Tahoma"/>
      <w:i/>
      <w:iCs/>
      <w:sz w:val="22"/>
      <w:szCs w:val="22"/>
      <w:lang w:val="de-AT" w:eastAsia="de-DE" w:bidi="ar-SA"/>
    </w:rPr>
  </w:style>
  <w:style w:type="character" w:customStyle="1" w:styleId="CharChar36">
    <w:name w:val="Char Char36"/>
    <w:locked/>
    <w:rsid w:val="00202D2F"/>
    <w:rPr>
      <w:rFonts w:ascii="Arial" w:hAnsi="Arial" w:cs="Arial"/>
      <w:b/>
      <w:bCs/>
      <w:kern w:val="32"/>
      <w:sz w:val="32"/>
      <w:szCs w:val="32"/>
      <w:lang w:val="sq-AL" w:eastAsia="en-US" w:bidi="ar-SA"/>
    </w:rPr>
  </w:style>
  <w:style w:type="character" w:customStyle="1" w:styleId="CharChar35">
    <w:name w:val="Char Char35"/>
    <w:locked/>
    <w:rsid w:val="00202D2F"/>
    <w:rPr>
      <w:rFonts w:ascii="Arial" w:hAnsi="Arial" w:cs="Arial"/>
      <w:b/>
      <w:bCs/>
      <w:i/>
      <w:iCs/>
      <w:sz w:val="28"/>
      <w:szCs w:val="28"/>
      <w:lang w:val="sq-AL" w:eastAsia="en-US" w:bidi="ar-SA"/>
    </w:rPr>
  </w:style>
  <w:style w:type="character" w:customStyle="1" w:styleId="CharChar34">
    <w:name w:val="Char Char34"/>
    <w:locked/>
    <w:rsid w:val="00202D2F"/>
    <w:rPr>
      <w:rFonts w:ascii="Tahoma" w:hAnsi="Tahoma"/>
      <w:b/>
      <w:kern w:val="28"/>
      <w:sz w:val="24"/>
      <w:szCs w:val="28"/>
      <w:lang w:val="de-AT" w:eastAsia="de-DE" w:bidi="ar-SA"/>
    </w:rPr>
  </w:style>
  <w:style w:type="character" w:customStyle="1" w:styleId="CharChar33">
    <w:name w:val="Char Char33"/>
    <w:locked/>
    <w:rsid w:val="00202D2F"/>
    <w:rPr>
      <w:rFonts w:ascii="Tahoma" w:hAnsi="Tahoma"/>
      <w:b/>
      <w:i/>
      <w:kern w:val="28"/>
      <w:sz w:val="22"/>
      <w:szCs w:val="22"/>
      <w:lang w:val="de-AT" w:eastAsia="de-DE" w:bidi="ar-SA"/>
    </w:rPr>
  </w:style>
  <w:style w:type="character" w:customStyle="1" w:styleId="CharChar32">
    <w:name w:val="Char Char32"/>
    <w:locked/>
    <w:rsid w:val="00202D2F"/>
    <w:rPr>
      <w:rFonts w:ascii="Tahoma" w:hAnsi="Tahoma"/>
      <w:b/>
      <w:i/>
      <w:kern w:val="28"/>
      <w:sz w:val="22"/>
      <w:szCs w:val="22"/>
      <w:lang w:val="de-AT" w:eastAsia="de-DE" w:bidi="ar-SA"/>
    </w:rPr>
  </w:style>
  <w:style w:type="character" w:customStyle="1" w:styleId="CharChar31">
    <w:name w:val="Char Char31"/>
    <w:locked/>
    <w:rsid w:val="00202D2F"/>
    <w:rPr>
      <w:rFonts w:ascii="Tahoma" w:hAnsi="Tahoma"/>
      <w:b/>
      <w:i/>
      <w:kern w:val="28"/>
      <w:sz w:val="22"/>
      <w:szCs w:val="22"/>
      <w:lang w:val="de-AT" w:eastAsia="de-DE" w:bidi="ar-SA"/>
    </w:rPr>
  </w:style>
  <w:style w:type="character" w:customStyle="1" w:styleId="CharChar10">
    <w:name w:val="Char Char10"/>
    <w:semiHidden/>
    <w:locked/>
    <w:rsid w:val="00202D2F"/>
    <w:rPr>
      <w:rFonts w:ascii="Courier New" w:hAnsi="Courier New" w:cs="Courier New"/>
      <w:szCs w:val="22"/>
      <w:lang w:val="de-AT" w:eastAsia="de-DE" w:bidi="ar-SA"/>
    </w:rPr>
  </w:style>
  <w:style w:type="character" w:customStyle="1" w:styleId="CharChar30">
    <w:name w:val="Char Char30"/>
    <w:locked/>
    <w:rsid w:val="00202D2F"/>
    <w:rPr>
      <w:rFonts w:ascii="Tahoma" w:hAnsi="Tahoma"/>
      <w:b/>
      <w:i/>
      <w:kern w:val="28"/>
      <w:sz w:val="22"/>
      <w:szCs w:val="22"/>
      <w:lang w:val="de-AT" w:eastAsia="de-DE" w:bidi="ar-SA"/>
    </w:rPr>
  </w:style>
  <w:style w:type="character" w:customStyle="1" w:styleId="CharChar29">
    <w:name w:val="Char Char29"/>
    <w:locked/>
    <w:rsid w:val="00202D2F"/>
    <w:rPr>
      <w:rFonts w:ascii="Tahoma" w:hAnsi="Tahoma"/>
      <w:b/>
      <w:i/>
      <w:kern w:val="28"/>
      <w:sz w:val="22"/>
      <w:szCs w:val="22"/>
      <w:lang w:val="de-AT" w:eastAsia="de-DE" w:bidi="ar-SA"/>
    </w:rPr>
  </w:style>
  <w:style w:type="character" w:customStyle="1" w:styleId="CharChar28">
    <w:name w:val="Char Char28"/>
    <w:locked/>
    <w:rsid w:val="00202D2F"/>
    <w:rPr>
      <w:rFonts w:ascii="Tahoma" w:hAnsi="Tahoma"/>
      <w:b/>
      <w:i/>
      <w:kern w:val="28"/>
      <w:sz w:val="22"/>
      <w:szCs w:val="22"/>
      <w:lang w:val="de-AT" w:eastAsia="de-DE" w:bidi="ar-SA"/>
    </w:rPr>
  </w:style>
  <w:style w:type="character" w:customStyle="1" w:styleId="CharChar27">
    <w:name w:val="Char Char27"/>
    <w:locked/>
    <w:rsid w:val="00202D2F"/>
    <w:rPr>
      <w:rFonts w:ascii="Calibri" w:eastAsia="Calibri" w:hAnsi="Calibri"/>
      <w:lang w:val="sq-AL" w:eastAsia="en-US" w:bidi="ar-SA"/>
    </w:rPr>
  </w:style>
  <w:style w:type="character" w:customStyle="1" w:styleId="CharChar24">
    <w:name w:val="Char Char24"/>
    <w:locked/>
    <w:rsid w:val="00202D2F"/>
    <w:rPr>
      <w:rFonts w:ascii="Tahoma" w:hAnsi="Tahoma" w:cs="Tahoma"/>
      <w:sz w:val="22"/>
      <w:szCs w:val="22"/>
      <w:lang w:val="de-AT" w:eastAsia="de-DE" w:bidi="ar-SA"/>
    </w:rPr>
  </w:style>
  <w:style w:type="character" w:customStyle="1" w:styleId="CharChar23">
    <w:name w:val="Char Char23"/>
    <w:locked/>
    <w:rsid w:val="00202D2F"/>
    <w:rPr>
      <w:rFonts w:ascii="Tahoma" w:hAnsi="Tahoma" w:cs="Tahoma"/>
      <w:sz w:val="22"/>
      <w:szCs w:val="22"/>
      <w:lang w:val="de-AT" w:eastAsia="de-DE" w:bidi="ar-SA"/>
    </w:rPr>
  </w:style>
  <w:style w:type="character" w:customStyle="1" w:styleId="CharChar22">
    <w:name w:val="Char Char22"/>
    <w:semiHidden/>
    <w:locked/>
    <w:rsid w:val="00202D2F"/>
    <w:rPr>
      <w:rFonts w:ascii="Courier New" w:hAnsi="Courier New" w:cs="Courier New"/>
      <w:sz w:val="22"/>
      <w:szCs w:val="22"/>
      <w:lang w:val="de-DE" w:eastAsia="de-DE" w:bidi="ar-SA"/>
    </w:rPr>
  </w:style>
  <w:style w:type="character" w:customStyle="1" w:styleId="CharChar21">
    <w:name w:val="Char Char21"/>
    <w:locked/>
    <w:rsid w:val="00202D2F"/>
    <w:rPr>
      <w:rFonts w:ascii="Tahoma" w:hAnsi="Tahoma" w:cs="Tahoma"/>
      <w:b/>
      <w:kern w:val="28"/>
      <w:sz w:val="36"/>
      <w:szCs w:val="36"/>
      <w:lang w:val="de-AT" w:eastAsia="de-DE" w:bidi="ar-SA"/>
    </w:rPr>
  </w:style>
  <w:style w:type="character" w:customStyle="1" w:styleId="CharChar12">
    <w:name w:val="Char Char12"/>
    <w:semiHidden/>
    <w:locked/>
    <w:rsid w:val="00202D2F"/>
    <w:rPr>
      <w:rFonts w:ascii="Tahoma" w:hAnsi="Tahoma" w:cs="Tahoma"/>
      <w:sz w:val="22"/>
      <w:szCs w:val="22"/>
      <w:lang w:val="de-AT" w:eastAsia="de-DE" w:bidi="ar-SA"/>
    </w:rPr>
  </w:style>
  <w:style w:type="character" w:customStyle="1" w:styleId="CharChar9">
    <w:name w:val="Char Char9"/>
    <w:semiHidden/>
    <w:locked/>
    <w:rsid w:val="00202D2F"/>
    <w:rPr>
      <w:rFonts w:ascii="Tahoma" w:hAnsi="Tahoma" w:cs="Tahoma"/>
      <w:sz w:val="22"/>
      <w:szCs w:val="22"/>
      <w:lang w:val="de-AT" w:eastAsia="de-DE" w:bidi="ar-SA"/>
    </w:rPr>
  </w:style>
  <w:style w:type="character" w:customStyle="1" w:styleId="CharChar25">
    <w:name w:val="Char Char25"/>
    <w:semiHidden/>
    <w:locked/>
    <w:rsid w:val="00202D2F"/>
    <w:rPr>
      <w:rFonts w:ascii="Tahoma" w:hAnsi="Tahoma" w:cs="Tahoma"/>
      <w:sz w:val="22"/>
      <w:szCs w:val="22"/>
      <w:lang w:val="de-AT" w:eastAsia="de-DE" w:bidi="ar-SA"/>
    </w:rPr>
  </w:style>
  <w:style w:type="character" w:customStyle="1" w:styleId="CharChar15">
    <w:name w:val="Char Char15"/>
    <w:semiHidden/>
    <w:locked/>
    <w:rsid w:val="00202D2F"/>
    <w:rPr>
      <w:rFonts w:ascii="Tahoma" w:hAnsi="Tahoma" w:cs="Tahoma"/>
      <w:sz w:val="22"/>
      <w:szCs w:val="22"/>
      <w:lang w:val="de-AT" w:eastAsia="de-DE" w:bidi="ar-SA"/>
    </w:rPr>
  </w:style>
  <w:style w:type="character" w:customStyle="1" w:styleId="CharChar16">
    <w:name w:val="Char Char16"/>
    <w:semiHidden/>
    <w:locked/>
    <w:rsid w:val="00202D2F"/>
    <w:rPr>
      <w:rFonts w:ascii="Tahoma" w:hAnsi="Tahoma" w:cs="Arial"/>
      <w:sz w:val="24"/>
      <w:szCs w:val="24"/>
      <w:lang w:val="de-AT" w:eastAsia="de-DE" w:bidi="ar-SA"/>
    </w:rPr>
  </w:style>
  <w:style w:type="character" w:customStyle="1" w:styleId="CharChar20">
    <w:name w:val="Char Char20"/>
    <w:locked/>
    <w:rsid w:val="00202D2F"/>
    <w:rPr>
      <w:rFonts w:ascii="Tahoma" w:hAnsi="Tahoma" w:cs="Tahoma"/>
      <w:b/>
      <w:kern w:val="28"/>
      <w:sz w:val="32"/>
      <w:szCs w:val="36"/>
      <w:lang w:val="de-AT" w:eastAsia="de-DE" w:bidi="ar-SA"/>
    </w:rPr>
  </w:style>
  <w:style w:type="character" w:customStyle="1" w:styleId="CharChar13">
    <w:name w:val="Char Char13"/>
    <w:semiHidden/>
    <w:locked/>
    <w:rsid w:val="00202D2F"/>
    <w:rPr>
      <w:rFonts w:ascii="Tahoma" w:hAnsi="Tahoma" w:cs="Tahoma"/>
      <w:sz w:val="22"/>
      <w:szCs w:val="22"/>
      <w:lang w:val="de-AT" w:eastAsia="de-DE" w:bidi="ar-SA"/>
    </w:rPr>
  </w:style>
  <w:style w:type="character" w:customStyle="1" w:styleId="CharChar19">
    <w:name w:val="Char Char19"/>
    <w:semiHidden/>
    <w:locked/>
    <w:rsid w:val="00202D2F"/>
    <w:rPr>
      <w:rFonts w:ascii="Tahoma" w:hAnsi="Tahoma" w:cs="Tahoma"/>
      <w:sz w:val="22"/>
      <w:szCs w:val="22"/>
      <w:lang w:val="de-AT" w:eastAsia="de-DE" w:bidi="ar-SA"/>
    </w:rPr>
  </w:style>
  <w:style w:type="character" w:customStyle="1" w:styleId="CharChar3">
    <w:name w:val="Char Char3"/>
    <w:semiHidden/>
    <w:locked/>
    <w:rsid w:val="00202D2F"/>
  </w:style>
  <w:style w:type="character" w:customStyle="1" w:styleId="CharChar14">
    <w:name w:val="Char Char14"/>
    <w:semiHidden/>
    <w:locked/>
    <w:rsid w:val="00202D2F"/>
  </w:style>
  <w:style w:type="character" w:customStyle="1" w:styleId="CharChar17">
    <w:name w:val="Char Char17"/>
    <w:locked/>
    <w:rsid w:val="00202D2F"/>
    <w:rPr>
      <w:rFonts w:ascii="Tahoma" w:hAnsi="Tahoma" w:cs="Tahoma"/>
      <w:sz w:val="22"/>
      <w:szCs w:val="22"/>
      <w:lang w:val="de-AT" w:eastAsia="de-DE" w:bidi="ar-SA"/>
    </w:rPr>
  </w:style>
  <w:style w:type="character" w:customStyle="1" w:styleId="CharChar7">
    <w:name w:val="Char Char7"/>
    <w:semiHidden/>
    <w:locked/>
    <w:rsid w:val="00202D2F"/>
    <w:rPr>
      <w:rFonts w:ascii="Tahoma" w:hAnsi="Tahoma" w:cs="Tahoma"/>
      <w:sz w:val="22"/>
      <w:szCs w:val="22"/>
      <w:lang w:val="de-AT" w:eastAsia="de-DE" w:bidi="ar-SA"/>
    </w:rPr>
  </w:style>
  <w:style w:type="character" w:customStyle="1" w:styleId="CharChar6">
    <w:name w:val="Char Char6"/>
    <w:semiHidden/>
    <w:locked/>
    <w:rsid w:val="00202D2F"/>
    <w:rPr>
      <w:rFonts w:ascii="Tahoma" w:hAnsi="Tahoma" w:cs="Tahoma"/>
      <w:sz w:val="16"/>
      <w:szCs w:val="16"/>
      <w:lang w:val="de-AT" w:eastAsia="de-DE" w:bidi="ar-SA"/>
    </w:rPr>
  </w:style>
  <w:style w:type="character" w:customStyle="1" w:styleId="CharChar5">
    <w:name w:val="Char Char5"/>
    <w:semiHidden/>
    <w:locked/>
    <w:rsid w:val="00202D2F"/>
    <w:rPr>
      <w:rFonts w:ascii="Tahoma" w:hAnsi="Tahoma" w:cs="Tahoma"/>
      <w:sz w:val="22"/>
      <w:szCs w:val="22"/>
      <w:lang w:val="de-AT" w:eastAsia="de-DE" w:bidi="ar-SA"/>
    </w:rPr>
  </w:style>
  <w:style w:type="character" w:customStyle="1" w:styleId="CharChar4">
    <w:name w:val="Char Char4"/>
    <w:semiHidden/>
    <w:locked/>
    <w:rsid w:val="00202D2F"/>
    <w:rPr>
      <w:rFonts w:ascii="Tahoma" w:hAnsi="Tahoma" w:cs="Tahoma"/>
      <w:sz w:val="16"/>
      <w:szCs w:val="16"/>
      <w:lang w:val="de-AT" w:eastAsia="de-DE" w:bidi="ar-SA"/>
    </w:rPr>
  </w:style>
  <w:style w:type="character" w:customStyle="1" w:styleId="CharChar18">
    <w:name w:val="Char Char18"/>
    <w:semiHidden/>
    <w:locked/>
    <w:rsid w:val="00202D2F"/>
    <w:rPr>
      <w:rFonts w:ascii="Tahoma" w:hAnsi="Tahoma" w:cs="Tahoma"/>
      <w:sz w:val="22"/>
      <w:szCs w:val="22"/>
      <w:lang w:val="de-AT" w:eastAsia="de-DE" w:bidi="ar-SA"/>
    </w:rPr>
  </w:style>
  <w:style w:type="character" w:customStyle="1" w:styleId="CharChar8">
    <w:name w:val="Char Char8"/>
    <w:locked/>
    <w:rsid w:val="00202D2F"/>
    <w:rPr>
      <w:rFonts w:ascii="Tahoma" w:hAnsi="Tahoma" w:cs="Tahoma"/>
      <w:sz w:val="22"/>
      <w:szCs w:val="22"/>
      <w:lang w:val="de-AT" w:eastAsia="de-DE" w:bidi="ar-SA"/>
    </w:rPr>
  </w:style>
  <w:style w:type="character" w:customStyle="1" w:styleId="CharChar2">
    <w:name w:val="Char Char2"/>
    <w:locked/>
    <w:rsid w:val="00202D2F"/>
    <w:rPr>
      <w:rFonts w:ascii="Calibri" w:eastAsia="Calibri" w:hAnsi="Calibri" w:cs="Times New Roman"/>
      <w:b/>
      <w:bCs/>
      <w:sz w:val="20"/>
      <w:szCs w:val="20"/>
      <w:lang w:val="sq-AL" w:eastAsia="en-US" w:bidi="ar-SA"/>
    </w:rPr>
  </w:style>
  <w:style w:type="character" w:customStyle="1" w:styleId="CharChar26">
    <w:name w:val="Char Char26"/>
    <w:semiHidden/>
    <w:locked/>
    <w:rsid w:val="00202D2F"/>
    <w:rPr>
      <w:rFonts w:ascii="Tahoma" w:hAnsi="Tahoma" w:cs="Tahoma"/>
      <w:sz w:val="16"/>
      <w:szCs w:val="16"/>
      <w:lang w:val="sq-AL" w:eastAsia="en-US" w:bidi="ar-SA"/>
    </w:rPr>
  </w:style>
  <w:style w:type="character" w:customStyle="1" w:styleId="CommentTextChar11">
    <w:name w:val="Comment Text Char11"/>
    <w:aliases w:val="Char Char37"/>
    <w:semiHidden/>
    <w:rsid w:val="00202D2F"/>
    <w:rPr>
      <w:rFonts w:ascii="Calibri" w:hAnsi="Calibri" w:hint="default"/>
      <w:lang w:val="sq-AL"/>
    </w:rPr>
  </w:style>
  <w:style w:type="character" w:customStyle="1" w:styleId="NormalIndentChar">
    <w:name w:val="Normal Indent Char"/>
    <w:link w:val="NormalIndent"/>
    <w:rsid w:val="00202D2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02D2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02D2F"/>
    <w:pPr>
      <w:tabs>
        <w:tab w:val="num" w:pos="360"/>
        <w:tab w:val="num" w:pos="1935"/>
        <w:tab w:val="num" w:pos="2563"/>
        <w:tab w:val="num" w:pos="3474"/>
      </w:tabs>
      <w:ind w:left="1935" w:hanging="360"/>
      <w:outlineLvl w:val="6"/>
    </w:pPr>
  </w:style>
  <w:style w:type="character" w:customStyle="1" w:styleId="AODefHeadChar">
    <w:name w:val="AODefHead Char"/>
    <w:link w:val="AODefHead"/>
    <w:rsid w:val="00202D2F"/>
    <w:rPr>
      <w:rFonts w:ascii="Times New Roman" w:eastAsia="Times New Roman" w:hAnsi="Times New Roman" w:cs="Times New Roman"/>
      <w:szCs w:val="20"/>
      <w:lang w:val="sq-AL" w:eastAsia="sq-AL" w:bidi="sq-AL"/>
    </w:rPr>
  </w:style>
  <w:style w:type="paragraph" w:customStyle="1" w:styleId="PARA">
    <w:name w:val="PARA"/>
    <w:basedOn w:val="Normal"/>
    <w:locked/>
    <w:rsid w:val="00202D2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02D2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02D2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02D2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02D2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02D2F"/>
    <w:rPr>
      <w:color w:val="0000FF"/>
      <w:spacing w:val="0"/>
      <w:u w:val="double"/>
    </w:rPr>
  </w:style>
  <w:style w:type="paragraph" w:customStyle="1" w:styleId="dia">
    <w:name w:val="di(a)"/>
    <w:basedOn w:val="Normal"/>
    <w:rsid w:val="00202D2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02D2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02D2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02D2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02D2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02D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02D2F"/>
    <w:rPr>
      <w:rFonts w:cs="Times New Roman"/>
      <w:color w:val="808080"/>
    </w:rPr>
  </w:style>
  <w:style w:type="character" w:customStyle="1" w:styleId="az12">
    <w:name w:val="az12"/>
    <w:uiPriority w:val="99"/>
    <w:rsid w:val="00202D2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02D2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02D2F"/>
    <w:rPr>
      <w:rFonts w:ascii="Calibri" w:eastAsia="Times New Roman" w:hAnsi="Calibri" w:cs="Times New Roman"/>
      <w:sz w:val="24"/>
      <w:szCs w:val="24"/>
      <w:lang w:val="en-GB" w:eastAsia="en-GB"/>
    </w:rPr>
  </w:style>
  <w:style w:type="paragraph" w:customStyle="1" w:styleId="Paragraf02">
    <w:name w:val="Paragraf 0.2"/>
    <w:basedOn w:val="Paragrafi"/>
    <w:qFormat/>
    <w:rsid w:val="00202D2F"/>
    <w:pPr>
      <w:tabs>
        <w:tab w:val="left" w:pos="6575"/>
      </w:tabs>
    </w:pPr>
    <w:rPr>
      <w:spacing w:val="-4"/>
    </w:rPr>
  </w:style>
  <w:style w:type="table" w:customStyle="1" w:styleId="TableGrid30">
    <w:name w:val="Table Grid3"/>
    <w:basedOn w:val="TableNormal"/>
    <w:next w:val="TableGrid"/>
    <w:uiPriority w:val="59"/>
    <w:rsid w:val="00202D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02D2F"/>
  </w:style>
  <w:style w:type="character" w:styleId="BookTitle">
    <w:name w:val="Book Title"/>
    <w:uiPriority w:val="33"/>
    <w:qFormat/>
    <w:rsid w:val="00202D2F"/>
    <w:rPr>
      <w:b/>
      <w:bCs/>
      <w:smallCaps/>
      <w:spacing w:val="5"/>
    </w:rPr>
  </w:style>
  <w:style w:type="paragraph" w:customStyle="1" w:styleId="Cover1">
    <w:name w:val="Cover1"/>
    <w:basedOn w:val="Normal"/>
    <w:next w:val="Normal"/>
    <w:rsid w:val="00202D2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02D2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02D2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02D2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202D2F"/>
    <w:rPr>
      <w:rFonts w:ascii="Times New Roman" w:eastAsia="Times New Roman" w:hAnsi="Times New Roman" w:cs="Times New Roman"/>
      <w:szCs w:val="20"/>
      <w:lang w:val="sq-AL"/>
    </w:rPr>
  </w:style>
  <w:style w:type="character" w:customStyle="1" w:styleId="Bodytext0">
    <w:name w:val="Body text_"/>
    <w:link w:val="BodyText1"/>
    <w:rsid w:val="00202D2F"/>
    <w:rPr>
      <w:rFonts w:ascii="Times New Roman" w:hAnsi="Times New Roman"/>
      <w:sz w:val="21"/>
      <w:szCs w:val="21"/>
      <w:shd w:val="clear" w:color="auto" w:fill="FFFFFF"/>
    </w:rPr>
  </w:style>
  <w:style w:type="paragraph" w:customStyle="1" w:styleId="BodyText1">
    <w:name w:val="Body Text1"/>
    <w:basedOn w:val="Normal"/>
    <w:link w:val="Bodytext0"/>
    <w:rsid w:val="00202D2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202D2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02D2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202D2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02D2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02D2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02D2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02D2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02D2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202D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202D2F"/>
  </w:style>
  <w:style w:type="paragraph" w:customStyle="1" w:styleId="Char2">
    <w:name w:val="Char2"/>
    <w:basedOn w:val="Normal"/>
    <w:link w:val="FootnoteReference"/>
    <w:uiPriority w:val="99"/>
    <w:rsid w:val="00202D2F"/>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202D2F"/>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202D2F"/>
    <w:rPr>
      <w:rFonts w:ascii="Garamond" w:eastAsia="MS Mincho" w:hAnsi="Garamond" w:cs="CG Times"/>
      <w:b/>
      <w:bCs/>
      <w:caps/>
      <w:color w:val="000000"/>
      <w:sz w:val="24"/>
      <w:lang w:val="en-GB"/>
    </w:rPr>
  </w:style>
  <w:style w:type="paragraph" w:customStyle="1" w:styleId="Style20">
    <w:name w:val="Style 2"/>
    <w:basedOn w:val="Normal"/>
    <w:uiPriority w:val="99"/>
    <w:qFormat/>
    <w:rsid w:val="00202D2F"/>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202D2F"/>
    <w:rPr>
      <w:sz w:val="24"/>
    </w:rPr>
  </w:style>
  <w:style w:type="character" w:customStyle="1" w:styleId="Style2Char">
    <w:name w:val="Style2 Char"/>
    <w:locked/>
    <w:rsid w:val="00202D2F"/>
    <w:rPr>
      <w:rFonts w:ascii="Times New Roman" w:eastAsia="Times New Roman" w:hAnsi="Times New Roman"/>
      <w:color w:val="0070C0"/>
      <w:sz w:val="28"/>
      <w:szCs w:val="24"/>
      <w:lang w:val="sq-AL"/>
    </w:rPr>
  </w:style>
  <w:style w:type="character" w:styleId="IntenseEmphasis">
    <w:name w:val="Intense Emphasis"/>
    <w:uiPriority w:val="21"/>
    <w:qFormat/>
    <w:rsid w:val="00202D2F"/>
    <w:rPr>
      <w:b/>
      <w:bCs/>
      <w:i/>
      <w:iCs/>
      <w:color w:val="4F81BD"/>
      <w:sz w:val="24"/>
    </w:rPr>
  </w:style>
  <w:style w:type="character" w:customStyle="1" w:styleId="longtext1">
    <w:name w:val="long_text1"/>
    <w:rsid w:val="00202D2F"/>
    <w:rPr>
      <w:sz w:val="20"/>
      <w:szCs w:val="20"/>
    </w:rPr>
  </w:style>
  <w:style w:type="character" w:customStyle="1" w:styleId="BodyTextChar1">
    <w:name w:val="Body Text Char1"/>
    <w:uiPriority w:val="99"/>
    <w:semiHidden/>
    <w:rsid w:val="00202D2F"/>
    <w:rPr>
      <w:rFonts w:ascii="Times New Roman" w:eastAsia="Times New Roman" w:hAnsi="Times New Roman"/>
      <w:sz w:val="24"/>
      <w:szCs w:val="24"/>
    </w:rPr>
  </w:style>
  <w:style w:type="character" w:customStyle="1" w:styleId="BodyText3Char1">
    <w:name w:val="Body Text 3 Char1"/>
    <w:uiPriority w:val="99"/>
    <w:semiHidden/>
    <w:rsid w:val="00202D2F"/>
    <w:rPr>
      <w:rFonts w:ascii="Times New Roman" w:eastAsia="Times New Roman" w:hAnsi="Times New Roman"/>
      <w:sz w:val="16"/>
      <w:szCs w:val="16"/>
    </w:rPr>
  </w:style>
  <w:style w:type="character" w:customStyle="1" w:styleId="BodyTextIndent2Char1">
    <w:name w:val="Body Text Indent 2 Char1"/>
    <w:uiPriority w:val="99"/>
    <w:semiHidden/>
    <w:rsid w:val="00202D2F"/>
    <w:rPr>
      <w:rFonts w:ascii="Times New Roman" w:eastAsia="Times New Roman" w:hAnsi="Times New Roman"/>
      <w:sz w:val="24"/>
      <w:szCs w:val="24"/>
    </w:rPr>
  </w:style>
  <w:style w:type="paragraph" w:customStyle="1" w:styleId="xl160">
    <w:name w:val="xl160"/>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202D2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202D2F"/>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202D2F"/>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202D2F"/>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202D2F"/>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202D2F"/>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202D2F"/>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202D2F"/>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202D2F"/>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202D2F"/>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202D2F"/>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202D2F"/>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202D2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202D2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202D2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202D2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202D2F"/>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202D2F"/>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202D2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202D2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202D2F"/>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202D2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202D2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202D2F"/>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202D2F"/>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202D2F"/>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202D2F"/>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202D2F"/>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202D2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202D2F"/>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202D2F"/>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202D2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202D2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202D2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202D2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202D2F"/>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202D2F"/>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202D2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202D2F"/>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202D2F"/>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202D2F"/>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202D2F"/>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202D2F"/>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202D2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202D2F"/>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202D2F"/>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202D2F"/>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202D2F"/>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202D2F"/>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202D2F"/>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202D2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202D2F"/>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202D2F"/>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202D2F"/>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PreformattedText">
    <w:name w:val="Preformatted Text"/>
    <w:basedOn w:val="Normal"/>
    <w:rsid w:val="00202D2F"/>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character" w:customStyle="1" w:styleId="shorttext">
    <w:name w:val="short_text"/>
    <w:rsid w:val="00202D2F"/>
  </w:style>
  <w:style w:type="character" w:customStyle="1" w:styleId="a0">
    <w:name w:val="_"/>
    <w:basedOn w:val="DefaultParagraphFont"/>
    <w:rsid w:val="00202D2F"/>
  </w:style>
  <w:style w:type="character" w:customStyle="1" w:styleId="pg-1fc1">
    <w:name w:val="pg-1fc1"/>
    <w:basedOn w:val="DefaultParagraphFont"/>
    <w:rsid w:val="00202D2F"/>
  </w:style>
  <w:style w:type="character" w:customStyle="1" w:styleId="pg-1fc0">
    <w:name w:val="pg-1fc0"/>
    <w:basedOn w:val="DefaultParagraphFont"/>
    <w:rsid w:val="00202D2F"/>
  </w:style>
  <w:style w:type="character" w:customStyle="1" w:styleId="pg-2fc1">
    <w:name w:val="pg-2fc1"/>
    <w:basedOn w:val="DefaultParagraphFont"/>
    <w:rsid w:val="00202D2F"/>
  </w:style>
  <w:style w:type="character" w:customStyle="1" w:styleId="pg-2fc0">
    <w:name w:val="pg-2fc0"/>
    <w:basedOn w:val="DefaultParagraphFont"/>
    <w:rsid w:val="00202D2F"/>
  </w:style>
  <w:style w:type="character" w:customStyle="1" w:styleId="pg-3fc1">
    <w:name w:val="pg-3fc1"/>
    <w:basedOn w:val="DefaultParagraphFont"/>
    <w:rsid w:val="00202D2F"/>
  </w:style>
  <w:style w:type="character" w:customStyle="1" w:styleId="notranslate">
    <w:name w:val="notranslate"/>
    <w:basedOn w:val="DefaultParagraphFont"/>
    <w:rsid w:val="00202D2F"/>
  </w:style>
  <w:style w:type="character" w:customStyle="1" w:styleId="shorttextchar">
    <w:name w:val="short__text__char"/>
    <w:basedOn w:val="DefaultParagraphFont"/>
    <w:rsid w:val="00202D2F"/>
  </w:style>
  <w:style w:type="paragraph" w:customStyle="1" w:styleId="Normal2">
    <w:name w:val="Normal2"/>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list0020paragraphchar">
    <w:name w:val="list_0020paragraph__char"/>
    <w:basedOn w:val="DefaultParagraphFont"/>
    <w:rsid w:val="00202D2F"/>
  </w:style>
  <w:style w:type="paragraph" w:customStyle="1" w:styleId="list0020paragraph">
    <w:name w:val="list_0020paragraph"/>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002020020charchar">
    <w:name w:val="heading_00202_0020char__char"/>
    <w:basedOn w:val="DefaultParagraphFont"/>
    <w:rsid w:val="00202D2F"/>
  </w:style>
  <w:style w:type="paragraph" w:customStyle="1" w:styleId="Title1">
    <w:name w:val="Title1"/>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00201char">
    <w:name w:val="heading_00201__char"/>
    <w:basedOn w:val="DefaultParagraphFont"/>
    <w:rsid w:val="00202D2F"/>
  </w:style>
  <w:style w:type="character" w:customStyle="1" w:styleId="normalchar">
    <w:name w:val="normal__char"/>
    <w:basedOn w:val="DefaultParagraphFont"/>
    <w:rsid w:val="00202D2F"/>
  </w:style>
  <w:style w:type="paragraph" w:customStyle="1" w:styleId="normal0020table">
    <w:name w:val="normal_0020table"/>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normal0020tablechar">
    <w:name w:val="normal_0020table__char"/>
    <w:basedOn w:val="DefaultParagraphFont"/>
    <w:rsid w:val="00202D2F"/>
  </w:style>
  <w:style w:type="paragraph" w:customStyle="1" w:styleId="heading00201">
    <w:name w:val="heading_00201"/>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Footer1">
    <w:name w:val="Footer1"/>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uiPriority="1" w:qFormat="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202D2F"/>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202D2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202D2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202D2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202D2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202D2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202D2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202D2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202D2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202D2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202D2F"/>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202D2F"/>
    <w:rPr>
      <w:rFonts w:ascii="Cambria" w:eastAsia="MS Mincho" w:hAnsi="Cambria" w:cs="Cambria"/>
      <w:b/>
      <w:bCs/>
      <w:sz w:val="26"/>
      <w:szCs w:val="26"/>
    </w:rPr>
  </w:style>
  <w:style w:type="character" w:customStyle="1" w:styleId="Heading3Char">
    <w:name w:val="Heading 3 Char"/>
    <w:aliases w:val="Germa Char"/>
    <w:basedOn w:val="DefaultParagraphFont"/>
    <w:rsid w:val="00202D2F"/>
    <w:rPr>
      <w:rFonts w:ascii="Cambria" w:eastAsia="MS Mincho" w:hAnsi="Cambria" w:cs="Cambria"/>
      <w:b/>
      <w:bCs/>
      <w:sz w:val="24"/>
      <w:szCs w:val="24"/>
    </w:rPr>
  </w:style>
  <w:style w:type="character" w:customStyle="1" w:styleId="Heading4Char">
    <w:name w:val="Heading 4 Char"/>
    <w:basedOn w:val="DefaultParagraphFont"/>
    <w:link w:val="Heading4"/>
    <w:rsid w:val="00202D2F"/>
    <w:rPr>
      <w:rFonts w:ascii="Cambria" w:eastAsia="MS Mincho" w:hAnsi="Cambria" w:cs="Cambria"/>
      <w:b/>
      <w:bCs/>
      <w:i/>
      <w:iCs/>
      <w:sz w:val="24"/>
      <w:szCs w:val="24"/>
    </w:rPr>
  </w:style>
  <w:style w:type="character" w:customStyle="1" w:styleId="Heading5Char">
    <w:name w:val="Heading 5 Char"/>
    <w:basedOn w:val="DefaultParagraphFont"/>
    <w:link w:val="Heading5"/>
    <w:rsid w:val="00202D2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202D2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202D2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202D2F"/>
    <w:rPr>
      <w:rFonts w:ascii="Cambria" w:eastAsia="MS Mincho" w:hAnsi="Cambria" w:cs="Cambria"/>
      <w:sz w:val="20"/>
      <w:szCs w:val="20"/>
    </w:rPr>
  </w:style>
  <w:style w:type="character" w:customStyle="1" w:styleId="Heading9Char">
    <w:name w:val="Heading 9 Char"/>
    <w:basedOn w:val="DefaultParagraphFont"/>
    <w:link w:val="Heading9"/>
    <w:rsid w:val="00202D2F"/>
    <w:rPr>
      <w:rFonts w:ascii="Cambria" w:eastAsia="MS Mincho" w:hAnsi="Cambria" w:cs="Cambria"/>
      <w:i/>
      <w:iCs/>
      <w:spacing w:val="5"/>
      <w:sz w:val="20"/>
      <w:szCs w:val="20"/>
    </w:rPr>
  </w:style>
  <w:style w:type="paragraph" w:styleId="NoSpacing">
    <w:name w:val="No Spacing"/>
    <w:link w:val="NoSpacingChar"/>
    <w:uiPriority w:val="1"/>
    <w:qFormat/>
    <w:rsid w:val="00202D2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202D2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202D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202D2F"/>
    <w:rPr>
      <w:rFonts w:ascii="Tahoma" w:eastAsia="Calibri" w:hAnsi="Tahoma" w:cs="Tahoma"/>
      <w:sz w:val="16"/>
      <w:szCs w:val="16"/>
    </w:rPr>
  </w:style>
  <w:style w:type="paragraph" w:styleId="Header">
    <w:name w:val="header"/>
    <w:basedOn w:val="Normal"/>
    <w:link w:val="HeaderChar"/>
    <w:uiPriority w:val="99"/>
    <w:unhideWhenUsed/>
    <w:rsid w:val="00202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D2F"/>
    <w:rPr>
      <w:rFonts w:ascii="Calibri" w:eastAsia="Calibri" w:hAnsi="Calibri" w:cs="Times New Roman"/>
    </w:rPr>
  </w:style>
  <w:style w:type="paragraph" w:styleId="Footer">
    <w:name w:val="footer"/>
    <w:basedOn w:val="Normal"/>
    <w:link w:val="FooterChar"/>
    <w:uiPriority w:val="99"/>
    <w:unhideWhenUsed/>
    <w:rsid w:val="00202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D2F"/>
    <w:rPr>
      <w:rFonts w:ascii="Calibri" w:eastAsia="Calibri" w:hAnsi="Calibri" w:cs="Times New Roman"/>
    </w:rPr>
  </w:style>
  <w:style w:type="paragraph" w:customStyle="1" w:styleId="Akti">
    <w:name w:val="Akti"/>
    <w:link w:val="AktiChar"/>
    <w:rsid w:val="00202D2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202D2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202D2F"/>
    <w:rPr>
      <w:rFonts w:ascii="Garamond" w:eastAsia="MS Mincho" w:hAnsi="Garamond" w:cs="CG Times"/>
      <w:b/>
      <w:bCs/>
      <w:sz w:val="24"/>
      <w:lang w:val="en-GB"/>
    </w:rPr>
  </w:style>
  <w:style w:type="paragraph" w:customStyle="1" w:styleId="Paragrafi">
    <w:name w:val="Paragrafi"/>
    <w:link w:val="ParagrafiChar"/>
    <w:rsid w:val="00202D2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02D2F"/>
    <w:rPr>
      <w:rFonts w:ascii="Garamond" w:eastAsia="MS Mincho" w:hAnsi="Garamond" w:cs="CG Times"/>
      <w:sz w:val="24"/>
    </w:rPr>
  </w:style>
  <w:style w:type="paragraph" w:customStyle="1" w:styleId="Titulli">
    <w:name w:val="Titulli"/>
    <w:next w:val="Normal"/>
    <w:link w:val="TitulliChar"/>
    <w:rsid w:val="00202D2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202D2F"/>
    <w:rPr>
      <w:rFonts w:ascii="Garamond" w:eastAsia="MS Mincho" w:hAnsi="Garamond" w:cs="CG Times"/>
      <w:b/>
      <w:bCs/>
      <w:caps/>
      <w:sz w:val="24"/>
      <w:lang w:val="en-GB"/>
    </w:rPr>
  </w:style>
  <w:style w:type="character" w:customStyle="1" w:styleId="AktiChar">
    <w:name w:val="Akti Char"/>
    <w:basedOn w:val="DefaultParagraphFont"/>
    <w:link w:val="Akti"/>
    <w:rsid w:val="00202D2F"/>
    <w:rPr>
      <w:rFonts w:ascii="Garamond" w:eastAsia="MS Mincho" w:hAnsi="Garamond" w:cs="CG Times"/>
      <w:b/>
      <w:bCs/>
      <w:caps/>
      <w:color w:val="000000"/>
      <w:sz w:val="24"/>
      <w:lang w:val="en-GB"/>
    </w:rPr>
  </w:style>
  <w:style w:type="paragraph" w:customStyle="1" w:styleId="NeniNr">
    <w:name w:val="Neni_Nr"/>
    <w:next w:val="Normal"/>
    <w:link w:val="NeniNrChar"/>
    <w:rsid w:val="00202D2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02D2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02D2F"/>
    <w:rPr>
      <w:rFonts w:ascii="Garamond" w:eastAsia="MS Mincho" w:hAnsi="Garamond" w:cs="CG Times"/>
      <w:sz w:val="24"/>
      <w:lang w:val="en-GB"/>
    </w:rPr>
  </w:style>
  <w:style w:type="paragraph" w:customStyle="1" w:styleId="Autoriteti">
    <w:name w:val="Autoriteti"/>
    <w:next w:val="Normal"/>
    <w:link w:val="AutoritetiChar"/>
    <w:rsid w:val="00202D2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202D2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202D2F"/>
    <w:rPr>
      <w:rFonts w:ascii="Garamond" w:eastAsia="MS Mincho" w:hAnsi="Garamond" w:cs="CG Times"/>
      <w:caps/>
      <w:sz w:val="24"/>
      <w:lang w:val="en-GB"/>
    </w:rPr>
  </w:style>
  <w:style w:type="character" w:customStyle="1" w:styleId="AutoritetiEmerChar">
    <w:name w:val="Autoriteti_Emer Char"/>
    <w:link w:val="AutoritetiEmer"/>
    <w:locked/>
    <w:rsid w:val="00202D2F"/>
    <w:rPr>
      <w:rFonts w:ascii="Garamond" w:eastAsia="MS Mincho" w:hAnsi="Garamond" w:cs="Times New Roman"/>
      <w:b/>
      <w:bCs/>
      <w:sz w:val="24"/>
      <w:lang w:val="en-GB"/>
    </w:rPr>
  </w:style>
  <w:style w:type="paragraph" w:customStyle="1" w:styleId="Titull-Titull">
    <w:name w:val="Titull-Titull"/>
    <w:basedOn w:val="Paragrafi"/>
    <w:qFormat/>
    <w:rsid w:val="00202D2F"/>
    <w:pPr>
      <w:ind w:firstLine="0"/>
      <w:jc w:val="center"/>
    </w:pPr>
    <w:rPr>
      <w:caps/>
      <w:szCs w:val="24"/>
    </w:rPr>
  </w:style>
  <w:style w:type="paragraph" w:customStyle="1" w:styleId="Vendosi">
    <w:name w:val="Vendosi"/>
    <w:basedOn w:val="Titull-Titull"/>
    <w:qFormat/>
    <w:rsid w:val="00202D2F"/>
  </w:style>
  <w:style w:type="paragraph" w:customStyle="1" w:styleId="Hapesira7">
    <w:name w:val="Hapesira 7"/>
    <w:basedOn w:val="Paragrafi"/>
    <w:qFormat/>
    <w:rsid w:val="00202D2F"/>
    <w:rPr>
      <w:sz w:val="14"/>
      <w:szCs w:val="24"/>
    </w:rPr>
  </w:style>
  <w:style w:type="paragraph" w:styleId="ListParagraph">
    <w:name w:val="List Paragraph"/>
    <w:aliases w:val="List Paragraph2"/>
    <w:basedOn w:val="Normal"/>
    <w:link w:val="ListParagraphChar"/>
    <w:uiPriority w:val="99"/>
    <w:qFormat/>
    <w:rsid w:val="00202D2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202D2F"/>
    <w:rPr>
      <w:rFonts w:ascii="Calibri" w:eastAsia="Times New Roman" w:hAnsi="Calibri" w:cs="Times New Roman"/>
    </w:rPr>
  </w:style>
  <w:style w:type="paragraph" w:customStyle="1" w:styleId="Style1">
    <w:name w:val="Style1"/>
    <w:basedOn w:val="Akti"/>
    <w:link w:val="Style1Char"/>
    <w:qFormat/>
    <w:rsid w:val="00202D2F"/>
  </w:style>
  <w:style w:type="character" w:customStyle="1" w:styleId="Heading2Char1">
    <w:name w:val="Heading 2 Char1"/>
    <w:link w:val="Heading2"/>
    <w:uiPriority w:val="9"/>
    <w:locked/>
    <w:rsid w:val="00202D2F"/>
    <w:rPr>
      <w:rFonts w:ascii="Cambria" w:eastAsia="MS Mincho" w:hAnsi="Cambria" w:cs="Cambria"/>
      <w:b/>
      <w:bCs/>
      <w:sz w:val="26"/>
      <w:szCs w:val="26"/>
    </w:rPr>
  </w:style>
  <w:style w:type="character" w:customStyle="1" w:styleId="Heading3Char1">
    <w:name w:val="Heading 3 Char1"/>
    <w:aliases w:val="Germa Char1"/>
    <w:link w:val="Heading3"/>
    <w:locked/>
    <w:rsid w:val="00202D2F"/>
    <w:rPr>
      <w:rFonts w:ascii="Cambria" w:eastAsia="MS Mincho" w:hAnsi="Cambria" w:cs="Cambria"/>
      <w:b/>
      <w:bCs/>
      <w:sz w:val="24"/>
      <w:szCs w:val="24"/>
    </w:rPr>
  </w:style>
  <w:style w:type="paragraph" w:customStyle="1" w:styleId="ADDRESS">
    <w:name w:val="ADDRESS"/>
    <w:basedOn w:val="Normal"/>
    <w:rsid w:val="00202D2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202D2F"/>
    <w:pPr>
      <w:spacing w:after="0" w:line="240" w:lineRule="auto"/>
      <w:jc w:val="both"/>
    </w:pPr>
    <w:rPr>
      <w:rFonts w:ascii="CG Times" w:eastAsia="MS Mincho" w:hAnsi="CG Times" w:cs="CG Times"/>
      <w:sz w:val="21"/>
      <w:lang w:val="en-GB"/>
    </w:rPr>
  </w:style>
  <w:style w:type="paragraph" w:customStyle="1" w:styleId="AneksiNr">
    <w:name w:val="Aneksi_Nr"/>
    <w:next w:val="Normal"/>
    <w:rsid w:val="00202D2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202D2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202D2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202D2F"/>
    <w:rPr>
      <w:rFonts w:ascii="Arial" w:eastAsia="Times New Roman" w:hAnsi="Arial" w:cs="Arial"/>
      <w:color w:val="000000"/>
      <w:sz w:val="24"/>
      <w:szCs w:val="24"/>
    </w:rPr>
  </w:style>
  <w:style w:type="paragraph" w:customStyle="1" w:styleId="BazLigjPropozues">
    <w:name w:val="Baz_Ligj_Propozues"/>
    <w:rsid w:val="00202D2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202D2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202D2F"/>
    <w:rPr>
      <w:rFonts w:ascii="Times New Roman" w:eastAsia="Times New Roman" w:hAnsi="Times New Roman" w:cs="Times New Roman"/>
      <w:caps/>
      <w:sz w:val="26"/>
      <w:szCs w:val="26"/>
      <w:lang w:val="en-GB"/>
    </w:rPr>
  </w:style>
  <w:style w:type="character" w:customStyle="1" w:styleId="apple-converted-space">
    <w:name w:val="apple-converted-space"/>
    <w:rsid w:val="00202D2F"/>
  </w:style>
  <w:style w:type="character" w:styleId="Hyperlink">
    <w:name w:val="Hyperlink"/>
    <w:uiPriority w:val="99"/>
    <w:unhideWhenUsed/>
    <w:rsid w:val="00202D2F"/>
    <w:rPr>
      <w:color w:val="0000FF"/>
      <w:u w:val="single"/>
    </w:rPr>
  </w:style>
  <w:style w:type="character" w:styleId="FollowedHyperlink">
    <w:name w:val="FollowedHyperlink"/>
    <w:uiPriority w:val="99"/>
    <w:unhideWhenUsed/>
    <w:rsid w:val="00202D2F"/>
    <w:rPr>
      <w:color w:val="800080"/>
      <w:u w:val="single"/>
    </w:rPr>
  </w:style>
  <w:style w:type="paragraph" w:customStyle="1" w:styleId="font5">
    <w:name w:val="font5"/>
    <w:basedOn w:val="Normal"/>
    <w:rsid w:val="00202D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202D2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202D2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202D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202D2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202D2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202D2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202D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202D2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202D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202D2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202D2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202D2F"/>
    <w:pPr>
      <w:pageBreakBefore/>
      <w:spacing w:after="0" w:line="240" w:lineRule="auto"/>
      <w:jc w:val="both"/>
    </w:pPr>
    <w:rPr>
      <w:rFonts w:ascii="CG Times" w:eastAsia="MS Mincho" w:hAnsi="CG Times" w:cs="CG Times"/>
      <w:b/>
      <w:bCs/>
      <w:sz w:val="21"/>
    </w:rPr>
  </w:style>
  <w:style w:type="paragraph" w:customStyle="1" w:styleId="KapitulliNr">
    <w:name w:val="Kapitulli_Nr"/>
    <w:rsid w:val="00202D2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202D2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202D2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202D2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202D2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202D2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202D2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202D2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202D2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202D2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202D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202D2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202D2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202D2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202D2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202D2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202D2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202D2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202D2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202D2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202D2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202D2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202D2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202D2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202D2F"/>
  </w:style>
  <w:style w:type="paragraph" w:customStyle="1" w:styleId="PjesaNr">
    <w:name w:val="Pjesa_Nr"/>
    <w:next w:val="Normal"/>
    <w:rsid w:val="00202D2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202D2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202D2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202D2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202D2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202D2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202D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202D2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202D2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202D2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202D2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202D2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202D2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202D2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202D2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202D2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202D2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202D2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202D2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202D2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202D2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202D2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202D2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202D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202D2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202D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202D2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202D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202D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202D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202D2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202D2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202D2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202D2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202D2F"/>
    <w:rPr>
      <w:b/>
      <w:bCs/>
    </w:rPr>
  </w:style>
  <w:style w:type="paragraph" w:customStyle="1" w:styleId="xl136">
    <w:name w:val="xl136"/>
    <w:basedOn w:val="Normal"/>
    <w:rsid w:val="00202D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202D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202D2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202D2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202D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202D2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202D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202D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202D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202D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202D2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202D2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202D2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202D2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202D2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202D2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202D2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202D2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202D2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202D2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202D2F"/>
  </w:style>
  <w:style w:type="paragraph" w:styleId="Title">
    <w:name w:val="Title"/>
    <w:basedOn w:val="Heading1"/>
    <w:next w:val="Normal"/>
    <w:link w:val="TitleChar"/>
    <w:uiPriority w:val="10"/>
    <w:qFormat/>
    <w:rsid w:val="00202D2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202D2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202D2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202D2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202D2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202D2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202D2F"/>
    <w:pPr>
      <w:spacing w:after="100"/>
      <w:ind w:left="660" w:firstLine="0"/>
      <w:jc w:val="left"/>
    </w:pPr>
    <w:rPr>
      <w:rFonts w:eastAsia="Times New Roman"/>
    </w:rPr>
  </w:style>
  <w:style w:type="paragraph" w:styleId="TOC5">
    <w:name w:val="toc 5"/>
    <w:basedOn w:val="Normal"/>
    <w:next w:val="Normal"/>
    <w:autoRedefine/>
    <w:unhideWhenUsed/>
    <w:rsid w:val="00202D2F"/>
    <w:pPr>
      <w:spacing w:after="100"/>
      <w:ind w:left="880" w:firstLine="0"/>
      <w:jc w:val="left"/>
    </w:pPr>
    <w:rPr>
      <w:rFonts w:eastAsia="Times New Roman"/>
    </w:rPr>
  </w:style>
  <w:style w:type="paragraph" w:styleId="TOC6">
    <w:name w:val="toc 6"/>
    <w:basedOn w:val="Normal"/>
    <w:next w:val="Normal"/>
    <w:autoRedefine/>
    <w:unhideWhenUsed/>
    <w:rsid w:val="00202D2F"/>
    <w:pPr>
      <w:spacing w:after="100"/>
      <w:ind w:left="1100" w:firstLine="0"/>
      <w:jc w:val="left"/>
    </w:pPr>
    <w:rPr>
      <w:rFonts w:eastAsia="Times New Roman"/>
    </w:rPr>
  </w:style>
  <w:style w:type="paragraph" w:styleId="TOC7">
    <w:name w:val="toc 7"/>
    <w:basedOn w:val="Normal"/>
    <w:next w:val="Normal"/>
    <w:autoRedefine/>
    <w:unhideWhenUsed/>
    <w:rsid w:val="00202D2F"/>
    <w:pPr>
      <w:spacing w:after="100"/>
      <w:ind w:left="1320" w:firstLine="0"/>
      <w:jc w:val="left"/>
    </w:pPr>
    <w:rPr>
      <w:rFonts w:eastAsia="Times New Roman"/>
    </w:rPr>
  </w:style>
  <w:style w:type="paragraph" w:styleId="TOC8">
    <w:name w:val="toc 8"/>
    <w:basedOn w:val="Normal"/>
    <w:next w:val="Normal"/>
    <w:autoRedefine/>
    <w:unhideWhenUsed/>
    <w:rsid w:val="00202D2F"/>
    <w:pPr>
      <w:spacing w:after="100"/>
      <w:ind w:left="1540" w:firstLine="0"/>
      <w:jc w:val="left"/>
    </w:pPr>
    <w:rPr>
      <w:rFonts w:eastAsia="Times New Roman"/>
    </w:rPr>
  </w:style>
  <w:style w:type="paragraph" w:styleId="TOC9">
    <w:name w:val="toc 9"/>
    <w:basedOn w:val="Normal"/>
    <w:next w:val="Normal"/>
    <w:autoRedefine/>
    <w:unhideWhenUsed/>
    <w:rsid w:val="00202D2F"/>
    <w:pPr>
      <w:spacing w:after="100"/>
      <w:ind w:left="1760" w:firstLine="0"/>
      <w:jc w:val="left"/>
    </w:pPr>
    <w:rPr>
      <w:rFonts w:eastAsia="Times New Roman"/>
    </w:rPr>
  </w:style>
  <w:style w:type="paragraph" w:styleId="BodyTextIndent">
    <w:name w:val="Body Text Indent"/>
    <w:basedOn w:val="Normal"/>
    <w:link w:val="BodyTextIndentChar"/>
    <w:unhideWhenUsed/>
    <w:rsid w:val="00202D2F"/>
    <w:pPr>
      <w:spacing w:after="120"/>
      <w:ind w:left="360"/>
    </w:pPr>
  </w:style>
  <w:style w:type="character" w:customStyle="1" w:styleId="BodyTextIndentChar">
    <w:name w:val="Body Text Indent Char"/>
    <w:basedOn w:val="DefaultParagraphFont"/>
    <w:link w:val="BodyTextIndent"/>
    <w:rsid w:val="00202D2F"/>
    <w:rPr>
      <w:rFonts w:ascii="Calibri" w:eastAsia="Calibri" w:hAnsi="Calibri" w:cs="Times New Roman"/>
    </w:rPr>
  </w:style>
  <w:style w:type="paragraph" w:customStyle="1" w:styleId="numridata0">
    <w:name w:val="numridata"/>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202D2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202D2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202D2F"/>
    <w:rPr>
      <w:rFonts w:ascii="Times New Roman" w:eastAsia="Times New Roman" w:hAnsi="Times New Roman" w:cs="Times New Roman"/>
      <w:sz w:val="16"/>
      <w:szCs w:val="16"/>
    </w:rPr>
  </w:style>
  <w:style w:type="paragraph" w:customStyle="1" w:styleId="s32b251d">
    <w:name w:val="s32b251d"/>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202D2F"/>
  </w:style>
  <w:style w:type="paragraph" w:customStyle="1" w:styleId="s30eec3f8">
    <w:name w:val="s30eec3f8"/>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202D2F"/>
    <w:rPr>
      <w:sz w:val="24"/>
      <w:lang w:val="en-GB" w:eastAsia="fr-FR"/>
    </w:rPr>
  </w:style>
  <w:style w:type="paragraph" w:customStyle="1" w:styleId="JuPara">
    <w:name w:val="Ju_Para"/>
    <w:basedOn w:val="Normal"/>
    <w:link w:val="JuParaCar"/>
    <w:rsid w:val="00202D2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202D2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202D2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202D2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202D2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202D2F"/>
    <w:rPr>
      <w:vertAlign w:val="superscript"/>
    </w:rPr>
  </w:style>
  <w:style w:type="paragraph" w:customStyle="1" w:styleId="ju-005fpara">
    <w:name w:val="ju-005fpara"/>
    <w:basedOn w:val="Normal"/>
    <w:rsid w:val="00202D2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202D2F"/>
  </w:style>
  <w:style w:type="character" w:customStyle="1" w:styleId="s7d2086b4">
    <w:name w:val="s7d2086b4"/>
    <w:basedOn w:val="DefaultParagraphFont"/>
    <w:uiPriority w:val="99"/>
    <w:rsid w:val="00202D2F"/>
  </w:style>
  <w:style w:type="character" w:customStyle="1" w:styleId="hps">
    <w:name w:val="hps"/>
    <w:basedOn w:val="DefaultParagraphFont"/>
    <w:rsid w:val="00202D2F"/>
  </w:style>
  <w:style w:type="paragraph" w:customStyle="1" w:styleId="paragrafi0">
    <w:name w:val="paragraf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202D2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202D2F"/>
    <w:rPr>
      <w:rFonts w:cs="Times New Roman"/>
    </w:rPr>
  </w:style>
  <w:style w:type="paragraph" w:customStyle="1" w:styleId="titulli0">
    <w:name w:val="titull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202D2F"/>
  </w:style>
  <w:style w:type="paragraph" w:customStyle="1" w:styleId="akti0">
    <w:name w:val="akt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202D2F"/>
  </w:style>
  <w:style w:type="paragraph" w:customStyle="1" w:styleId="CM49">
    <w:name w:val="CM49"/>
    <w:basedOn w:val="Normal"/>
    <w:next w:val="Normal"/>
    <w:rsid w:val="00202D2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202D2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202D2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202D2F"/>
    <w:pPr>
      <w:widowControl w:val="0"/>
    </w:pPr>
    <w:rPr>
      <w:rFonts w:ascii="Helvetica" w:eastAsia="Times New Roman" w:hAnsi="Helvetica" w:cs="Helvetica"/>
      <w:lang w:val="sq-AL"/>
    </w:rPr>
  </w:style>
  <w:style w:type="paragraph" w:customStyle="1" w:styleId="CM57">
    <w:name w:val="CM57"/>
    <w:basedOn w:val="Normal"/>
    <w:next w:val="Normal"/>
    <w:rsid w:val="00202D2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202D2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202D2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202D2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202D2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202D2F"/>
  </w:style>
  <w:style w:type="character" w:customStyle="1" w:styleId="StyleHeading6BoldChar">
    <w:name w:val="Style Heading 6 + Bold Char"/>
    <w:link w:val="StyleHeading6Bold"/>
    <w:rsid w:val="00202D2F"/>
    <w:rPr>
      <w:rFonts w:ascii="Cambria" w:eastAsia="MS Mincho" w:hAnsi="Cambria" w:cs="Cambria"/>
      <w:b/>
      <w:bCs/>
      <w:i/>
      <w:iCs/>
      <w:color w:val="7F7F7F"/>
      <w:sz w:val="24"/>
      <w:szCs w:val="24"/>
    </w:rPr>
  </w:style>
  <w:style w:type="paragraph" w:customStyle="1" w:styleId="tableheaders">
    <w:name w:val="table headers"/>
    <w:rsid w:val="00202D2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202D2F"/>
    <w:rPr>
      <w:b w:val="0"/>
    </w:rPr>
  </w:style>
  <w:style w:type="paragraph" w:styleId="PlainText">
    <w:name w:val="Plain Text"/>
    <w:basedOn w:val="Normal"/>
    <w:link w:val="PlainTextChar"/>
    <w:uiPriority w:val="99"/>
    <w:unhideWhenUsed/>
    <w:rsid w:val="00202D2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202D2F"/>
    <w:rPr>
      <w:rFonts w:ascii="Consolas" w:eastAsia="Calibri" w:hAnsi="Consolas" w:cs="Times New Roman"/>
      <w:sz w:val="21"/>
      <w:szCs w:val="21"/>
      <w:lang w:val="sq-AL"/>
    </w:rPr>
  </w:style>
  <w:style w:type="paragraph" w:customStyle="1" w:styleId="StyleStyle1Bold">
    <w:name w:val="Style Style1 + Bold"/>
    <w:basedOn w:val="Style1"/>
    <w:rsid w:val="00202D2F"/>
  </w:style>
  <w:style w:type="paragraph" w:customStyle="1" w:styleId="CM1">
    <w:name w:val="CM1"/>
    <w:basedOn w:val="Default"/>
    <w:next w:val="Default"/>
    <w:rsid w:val="00202D2F"/>
    <w:rPr>
      <w:rFonts w:ascii="EUAlbertina" w:hAnsi="EUAlbertina"/>
      <w:color w:val="auto"/>
    </w:rPr>
  </w:style>
  <w:style w:type="paragraph" w:customStyle="1" w:styleId="CM4">
    <w:name w:val="CM4"/>
    <w:basedOn w:val="Normal"/>
    <w:next w:val="Normal"/>
    <w:rsid w:val="00202D2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202D2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202D2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202D2F"/>
    <w:rPr>
      <w:rFonts w:ascii="Tahoma" w:eastAsia="Times New Roman" w:hAnsi="Tahoma" w:cs="Times New Roman"/>
      <w:sz w:val="16"/>
      <w:szCs w:val="16"/>
      <w:lang w:val="sq-AL"/>
    </w:rPr>
  </w:style>
  <w:style w:type="numbering" w:customStyle="1" w:styleId="NoList3">
    <w:name w:val="No List3"/>
    <w:next w:val="NoList"/>
    <w:semiHidden/>
    <w:rsid w:val="00202D2F"/>
  </w:style>
  <w:style w:type="numbering" w:customStyle="1" w:styleId="NoList4">
    <w:name w:val="No List4"/>
    <w:next w:val="NoList"/>
    <w:semiHidden/>
    <w:rsid w:val="00202D2F"/>
  </w:style>
  <w:style w:type="paragraph" w:customStyle="1" w:styleId="Point1">
    <w:name w:val="Point 1"/>
    <w:basedOn w:val="Normal"/>
    <w:link w:val="Point1Char"/>
    <w:rsid w:val="00202D2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202D2F"/>
    <w:rPr>
      <w:rFonts w:ascii="Calibri" w:eastAsia="Times New Roman" w:hAnsi="Calibri" w:cs="Times New Roman"/>
      <w:sz w:val="24"/>
      <w:szCs w:val="24"/>
      <w:lang w:val="en-GB" w:eastAsia="en-GB"/>
    </w:rPr>
  </w:style>
  <w:style w:type="character" w:customStyle="1" w:styleId="longtext">
    <w:name w:val="long_text"/>
    <w:rsid w:val="00202D2F"/>
    <w:rPr>
      <w:rFonts w:ascii="Comic Sans MS" w:hAnsi="Comic Sans MS"/>
      <w:b/>
      <w:sz w:val="96"/>
      <w:szCs w:val="24"/>
      <w:lang w:val="pl-PL" w:eastAsia="pl-PL" w:bidi="ar-SA"/>
    </w:rPr>
  </w:style>
  <w:style w:type="paragraph" w:customStyle="1" w:styleId="Text1">
    <w:name w:val="Text 1"/>
    <w:basedOn w:val="Normal"/>
    <w:link w:val="Text1Char"/>
    <w:rsid w:val="00202D2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202D2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202D2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202D2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202D2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202D2F"/>
  </w:style>
  <w:style w:type="character" w:customStyle="1" w:styleId="SectionTitleCharCharChar">
    <w:name w:val="SectionTitle Char Char Char"/>
    <w:link w:val="SectionTitleCharChar"/>
    <w:rsid w:val="00202D2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202D2F"/>
    <w:rPr>
      <w:rFonts w:ascii="Calibri" w:eastAsia="Times New Roman" w:hAnsi="Calibri" w:cs="Times New Roman"/>
      <w:b/>
      <w:bCs/>
      <w:smallCaps/>
      <w:sz w:val="28"/>
      <w:szCs w:val="28"/>
      <w:lang w:val="en-GB" w:eastAsia="en-GB"/>
    </w:rPr>
  </w:style>
  <w:style w:type="character" w:customStyle="1" w:styleId="Text1Char">
    <w:name w:val="Text 1 Char"/>
    <w:link w:val="Text1"/>
    <w:rsid w:val="00202D2F"/>
    <w:rPr>
      <w:rFonts w:ascii="Calibri" w:eastAsia="Times New Roman" w:hAnsi="Calibri" w:cs="Times New Roman"/>
      <w:sz w:val="24"/>
      <w:szCs w:val="24"/>
      <w:lang w:val="en-GB" w:eastAsia="en-GB"/>
    </w:rPr>
  </w:style>
  <w:style w:type="character" w:customStyle="1" w:styleId="Point1CharChar">
    <w:name w:val="Point 1 Char Char"/>
    <w:rsid w:val="00202D2F"/>
    <w:rPr>
      <w:sz w:val="24"/>
      <w:szCs w:val="24"/>
      <w:lang w:val="en-GB" w:eastAsia="en-GB" w:bidi="ar-SA"/>
    </w:rPr>
  </w:style>
  <w:style w:type="paragraph" w:customStyle="1" w:styleId="Point0">
    <w:name w:val="Point 0"/>
    <w:basedOn w:val="Normal"/>
    <w:rsid w:val="00202D2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202D2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202D2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202D2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202D2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202D2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202D2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202D2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202D2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202D2F"/>
    <w:rPr>
      <w:rFonts w:ascii="CG Times" w:hAnsi="CG Times"/>
      <w:sz w:val="22"/>
      <w:lang w:val="en-US" w:eastAsia="en-US" w:bidi="ar-SA"/>
    </w:rPr>
  </w:style>
  <w:style w:type="paragraph" w:customStyle="1" w:styleId="SectionTitle">
    <w:name w:val="SectionTitle"/>
    <w:basedOn w:val="Normal"/>
    <w:next w:val="Heading1"/>
    <w:rsid w:val="00202D2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202D2F"/>
  </w:style>
  <w:style w:type="paragraph" w:styleId="TableofFigures">
    <w:name w:val="table of figures"/>
    <w:basedOn w:val="Normal"/>
    <w:next w:val="Normal"/>
    <w:rsid w:val="00202D2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202D2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202D2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202D2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202D2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202D2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202D2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202D2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202D2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202D2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202D2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202D2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202D2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202D2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202D2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202D2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202D2F"/>
    <w:pPr>
      <w:spacing w:after="0" w:line="360" w:lineRule="auto"/>
      <w:ind w:firstLine="0"/>
      <w:jc w:val="left"/>
    </w:pPr>
    <w:rPr>
      <w:rFonts w:ascii="Tahoma" w:eastAsia="Times New Roman" w:hAnsi="Tahoma"/>
      <w:lang w:val="de-AT" w:eastAsia="de-DE"/>
    </w:rPr>
  </w:style>
  <w:style w:type="paragraph" w:styleId="List">
    <w:name w:val="List"/>
    <w:basedOn w:val="Normal"/>
    <w:rsid w:val="00202D2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202D2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202D2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202D2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202D2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202D2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202D2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202D2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202D2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202D2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202D2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202D2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202D2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202D2F"/>
    <w:rPr>
      <w:sz w:val="16"/>
      <w:szCs w:val="16"/>
    </w:rPr>
  </w:style>
  <w:style w:type="paragraph" w:styleId="CommentText">
    <w:name w:val="annotation text"/>
    <w:aliases w:val=" Char"/>
    <w:basedOn w:val="Normal"/>
    <w:link w:val="CommentTextChar"/>
    <w:uiPriority w:val="99"/>
    <w:unhideWhenUsed/>
    <w:rsid w:val="00202D2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202D2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202D2F"/>
    <w:rPr>
      <w:b/>
      <w:bCs/>
    </w:rPr>
  </w:style>
  <w:style w:type="character" w:customStyle="1" w:styleId="CommentSubjectChar">
    <w:name w:val="Comment Subject Char"/>
    <w:basedOn w:val="CommentTextChar"/>
    <w:link w:val="CommentSubject"/>
    <w:uiPriority w:val="99"/>
    <w:rsid w:val="00202D2F"/>
    <w:rPr>
      <w:rFonts w:ascii="Calibri" w:eastAsia="MS Mincho" w:hAnsi="Calibri" w:cs="Times New Roman"/>
      <w:b/>
      <w:bCs/>
      <w:sz w:val="20"/>
      <w:szCs w:val="20"/>
      <w:lang w:val="sq-AL"/>
    </w:rPr>
  </w:style>
  <w:style w:type="paragraph" w:styleId="ListNumber4">
    <w:name w:val="List Number 4"/>
    <w:basedOn w:val="Normal"/>
    <w:rsid w:val="00202D2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202D2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202D2F"/>
  </w:style>
  <w:style w:type="paragraph" w:styleId="MacroText">
    <w:name w:val="macro"/>
    <w:link w:val="MacroTextChar"/>
    <w:semiHidden/>
    <w:rsid w:val="00202D2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202D2F"/>
    <w:rPr>
      <w:rFonts w:ascii="Courier New" w:eastAsia="Times New Roman" w:hAnsi="Courier New" w:cs="Times New Roman"/>
      <w:lang w:val="de-DE" w:eastAsia="de-DE"/>
    </w:rPr>
  </w:style>
  <w:style w:type="paragraph" w:styleId="NormalIndent">
    <w:name w:val="Normal Indent"/>
    <w:basedOn w:val="Normal"/>
    <w:link w:val="NormalIndentChar"/>
    <w:rsid w:val="00202D2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202D2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202D2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202D2F"/>
    <w:rPr>
      <w:rFonts w:ascii="Tahoma" w:hAnsi="Tahoma"/>
      <w:sz w:val="22"/>
    </w:rPr>
  </w:style>
  <w:style w:type="paragraph" w:styleId="BlockText">
    <w:name w:val="Block Text"/>
    <w:basedOn w:val="Normal"/>
    <w:rsid w:val="00202D2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202D2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202D2F"/>
    <w:rPr>
      <w:rFonts w:ascii="Tahoma" w:eastAsia="Times New Roman" w:hAnsi="Tahoma" w:cs="Times New Roman"/>
      <w:lang w:val="de-AT" w:eastAsia="de-DE"/>
    </w:rPr>
  </w:style>
  <w:style w:type="character" w:customStyle="1" w:styleId="Emphasis1">
    <w:name w:val="Emphasis1"/>
    <w:semiHidden/>
    <w:rsid w:val="00202D2F"/>
  </w:style>
  <w:style w:type="paragraph" w:styleId="NoteHeading">
    <w:name w:val="Note Heading"/>
    <w:basedOn w:val="Normal"/>
    <w:next w:val="Normal"/>
    <w:link w:val="NoteHeadingChar"/>
    <w:rsid w:val="00202D2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202D2F"/>
    <w:rPr>
      <w:rFonts w:ascii="Tahoma" w:eastAsia="Times New Roman" w:hAnsi="Tahoma" w:cs="Times New Roman"/>
      <w:lang w:val="de-AT" w:eastAsia="de-DE"/>
    </w:rPr>
  </w:style>
  <w:style w:type="paragraph" w:styleId="MessageHeader">
    <w:name w:val="Message Header"/>
    <w:basedOn w:val="Normal"/>
    <w:link w:val="MessageHeaderChar"/>
    <w:semiHidden/>
    <w:rsid w:val="00202D2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202D2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202D2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202D2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202D2F"/>
    <w:rPr>
      <w:rFonts w:ascii="Tahoma" w:eastAsia="Times New Roman" w:hAnsi="Tahoma" w:cs="Times New Roman"/>
      <w:sz w:val="20"/>
      <w:szCs w:val="20"/>
    </w:rPr>
  </w:style>
  <w:style w:type="character" w:styleId="EndnoteReference">
    <w:name w:val="endnote reference"/>
    <w:uiPriority w:val="99"/>
    <w:semiHidden/>
    <w:unhideWhenUsed/>
    <w:rsid w:val="00202D2F"/>
    <w:rPr>
      <w:vertAlign w:val="superscript"/>
    </w:rPr>
  </w:style>
  <w:style w:type="paragraph" w:styleId="BodyTextFirstIndent2">
    <w:name w:val="Body Text First Indent 2"/>
    <w:basedOn w:val="BodyTextIndent"/>
    <w:link w:val="BodyTextFirstIndent2Char"/>
    <w:semiHidden/>
    <w:rsid w:val="00202D2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202D2F"/>
    <w:rPr>
      <w:rFonts w:ascii="Tahoma" w:eastAsia="Times New Roman" w:hAnsi="Tahoma" w:cs="Times New Roman"/>
      <w:lang w:val="de-AT" w:eastAsia="de-DE"/>
    </w:rPr>
  </w:style>
  <w:style w:type="numbering" w:styleId="111111">
    <w:name w:val="Outline List 2"/>
    <w:basedOn w:val="NoList"/>
    <w:semiHidden/>
    <w:rsid w:val="00202D2F"/>
    <w:pPr>
      <w:numPr>
        <w:numId w:val="14"/>
      </w:numPr>
    </w:pPr>
  </w:style>
  <w:style w:type="paragraph" w:customStyle="1" w:styleId="Zusatz2">
    <w:name w:val="Zusatz 2"/>
    <w:basedOn w:val="Normal"/>
    <w:next w:val="Normal"/>
    <w:semiHidden/>
    <w:rsid w:val="00202D2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202D2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202D2F"/>
    <w:pPr>
      <w:numPr>
        <w:numId w:val="15"/>
      </w:numPr>
    </w:pPr>
  </w:style>
  <w:style w:type="paragraph" w:styleId="Salutation">
    <w:name w:val="Salutation"/>
    <w:basedOn w:val="Normal"/>
    <w:next w:val="Normal"/>
    <w:link w:val="SalutationChar"/>
    <w:semiHidden/>
    <w:rsid w:val="00202D2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202D2F"/>
    <w:rPr>
      <w:rFonts w:ascii="Tahoma" w:eastAsia="Times New Roman" w:hAnsi="Tahoma" w:cs="Times New Roman"/>
      <w:lang w:val="de-AT" w:eastAsia="de-DE"/>
    </w:rPr>
  </w:style>
  <w:style w:type="numbering" w:styleId="ArticleSection">
    <w:name w:val="Outline List 3"/>
    <w:basedOn w:val="NoList"/>
    <w:semiHidden/>
    <w:rsid w:val="00202D2F"/>
    <w:pPr>
      <w:numPr>
        <w:numId w:val="16"/>
      </w:numPr>
    </w:pPr>
  </w:style>
  <w:style w:type="paragraph" w:styleId="Closing">
    <w:name w:val="Closing"/>
    <w:basedOn w:val="Normal"/>
    <w:link w:val="ClosingChar"/>
    <w:semiHidden/>
    <w:rsid w:val="00202D2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202D2F"/>
    <w:rPr>
      <w:rFonts w:ascii="Tahoma" w:eastAsia="Times New Roman" w:hAnsi="Tahoma" w:cs="Times New Roman"/>
      <w:lang w:val="de-AT" w:eastAsia="de-DE"/>
    </w:rPr>
  </w:style>
  <w:style w:type="character" w:styleId="Emphasis">
    <w:name w:val="Emphasis"/>
    <w:uiPriority w:val="20"/>
    <w:qFormat/>
    <w:rsid w:val="00202D2F"/>
    <w:rPr>
      <w:i/>
      <w:iCs/>
    </w:rPr>
  </w:style>
  <w:style w:type="paragraph" w:styleId="HTMLAddress">
    <w:name w:val="HTML Address"/>
    <w:basedOn w:val="Normal"/>
    <w:link w:val="HTMLAddressChar"/>
    <w:semiHidden/>
    <w:rsid w:val="00202D2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202D2F"/>
    <w:rPr>
      <w:rFonts w:ascii="Tahoma" w:eastAsia="Times New Roman" w:hAnsi="Tahoma" w:cs="Times New Roman"/>
      <w:i/>
      <w:iCs/>
      <w:lang w:val="de-AT" w:eastAsia="de-DE"/>
    </w:rPr>
  </w:style>
  <w:style w:type="character" w:styleId="HTMLAcronym">
    <w:name w:val="HTML Acronym"/>
    <w:semiHidden/>
    <w:rsid w:val="00202D2F"/>
  </w:style>
  <w:style w:type="character" w:styleId="HTMLSample">
    <w:name w:val="HTML Sample"/>
    <w:semiHidden/>
    <w:rsid w:val="00202D2F"/>
    <w:rPr>
      <w:rFonts w:ascii="Courier New" w:hAnsi="Courier New" w:cs="Courier New"/>
    </w:rPr>
  </w:style>
  <w:style w:type="character" w:styleId="HTMLCode">
    <w:name w:val="HTML Code"/>
    <w:semiHidden/>
    <w:rsid w:val="00202D2F"/>
    <w:rPr>
      <w:rFonts w:ascii="Courier New" w:hAnsi="Courier New" w:cs="Courier New"/>
      <w:sz w:val="20"/>
      <w:szCs w:val="20"/>
    </w:rPr>
  </w:style>
  <w:style w:type="character" w:styleId="HTMLDefinition">
    <w:name w:val="HTML Definition"/>
    <w:semiHidden/>
    <w:rsid w:val="00202D2F"/>
    <w:rPr>
      <w:i/>
      <w:iCs/>
    </w:rPr>
  </w:style>
  <w:style w:type="character" w:styleId="HTMLTypewriter">
    <w:name w:val="HTML Typewriter"/>
    <w:semiHidden/>
    <w:rsid w:val="00202D2F"/>
    <w:rPr>
      <w:rFonts w:ascii="Courier New" w:hAnsi="Courier New" w:cs="Courier New"/>
      <w:sz w:val="20"/>
      <w:szCs w:val="20"/>
    </w:rPr>
  </w:style>
  <w:style w:type="character" w:styleId="HTMLKeyboard">
    <w:name w:val="HTML Keyboard"/>
    <w:semiHidden/>
    <w:rsid w:val="00202D2F"/>
    <w:rPr>
      <w:rFonts w:ascii="Courier New" w:hAnsi="Courier New" w:cs="Courier New"/>
      <w:sz w:val="20"/>
      <w:szCs w:val="20"/>
    </w:rPr>
  </w:style>
  <w:style w:type="character" w:styleId="HTMLVariable">
    <w:name w:val="HTML Variable"/>
    <w:semiHidden/>
    <w:rsid w:val="00202D2F"/>
    <w:rPr>
      <w:i/>
      <w:iCs/>
    </w:rPr>
  </w:style>
  <w:style w:type="paragraph" w:styleId="HTMLPreformatted">
    <w:name w:val="HTML Preformatted"/>
    <w:basedOn w:val="Normal"/>
    <w:link w:val="HTMLPreformattedChar"/>
    <w:rsid w:val="00202D2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rsid w:val="00202D2F"/>
    <w:rPr>
      <w:rFonts w:ascii="Courier New" w:eastAsia="Times New Roman" w:hAnsi="Courier New" w:cs="Times New Roman"/>
      <w:sz w:val="20"/>
      <w:lang w:val="de-AT" w:eastAsia="de-DE"/>
    </w:rPr>
  </w:style>
  <w:style w:type="character" w:styleId="HTMLCite">
    <w:name w:val="HTML Cite"/>
    <w:semiHidden/>
    <w:rsid w:val="00202D2F"/>
    <w:rPr>
      <w:i/>
      <w:iCs/>
    </w:rPr>
  </w:style>
  <w:style w:type="table" w:styleId="Table3Deffects1">
    <w:name w:val="Table 3D effects 1"/>
    <w:basedOn w:val="TableNormal"/>
    <w:semiHidden/>
    <w:rsid w:val="00202D2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202D2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202D2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202D2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202D2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202D2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202D2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202D2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202D2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202D2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202D2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202D2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202D2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202D2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202D2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202D2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202D2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202D2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202D2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202D2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202D2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202D2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202D2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202D2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202D2F"/>
    <w:rPr>
      <w:rFonts w:ascii="Tahoma" w:eastAsia="Times New Roman" w:hAnsi="Tahoma" w:cs="Times New Roman"/>
      <w:lang w:val="de-AT" w:eastAsia="de-DE"/>
    </w:rPr>
  </w:style>
  <w:style w:type="paragraph" w:styleId="E-mailSignature">
    <w:name w:val="E-mail Signature"/>
    <w:basedOn w:val="Normal"/>
    <w:link w:val="E-mailSignatureChar"/>
    <w:rsid w:val="00202D2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202D2F"/>
    <w:rPr>
      <w:rFonts w:ascii="Tahoma" w:eastAsia="Times New Roman" w:hAnsi="Tahoma" w:cs="Times New Roman"/>
      <w:lang w:val="de-AT" w:eastAsia="de-DE"/>
    </w:rPr>
  </w:style>
  <w:style w:type="paragraph" w:styleId="BodyText2">
    <w:name w:val="Body Text 2"/>
    <w:basedOn w:val="Normal"/>
    <w:link w:val="BodyText2Char"/>
    <w:rsid w:val="00202D2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202D2F"/>
    <w:rPr>
      <w:rFonts w:ascii="Tahoma" w:eastAsia="Times New Roman" w:hAnsi="Tahoma" w:cs="Times New Roman"/>
      <w:lang w:val="de-AT" w:eastAsia="de-DE"/>
    </w:rPr>
  </w:style>
  <w:style w:type="paragraph" w:styleId="BodyTextIndent2">
    <w:name w:val="Body Text Indent 2"/>
    <w:basedOn w:val="Normal"/>
    <w:link w:val="BodyTextIndent2Char"/>
    <w:rsid w:val="00202D2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202D2F"/>
    <w:rPr>
      <w:rFonts w:ascii="Tahoma" w:eastAsia="Times New Roman" w:hAnsi="Tahoma" w:cs="Times New Roman"/>
      <w:lang w:val="de-AT" w:eastAsia="de-DE"/>
    </w:rPr>
  </w:style>
  <w:style w:type="paragraph" w:styleId="BodyTextIndent3">
    <w:name w:val="Body Text Indent 3"/>
    <w:basedOn w:val="Normal"/>
    <w:link w:val="BodyTextIndent3Char"/>
    <w:rsid w:val="00202D2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202D2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202D2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202D2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202D2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202D2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202D2F"/>
    <w:rPr>
      <w:rFonts w:ascii="CG Times" w:eastAsia="Times New Roman" w:hAnsi="CG Times" w:cs="Times New Roman"/>
      <w:b/>
      <w:szCs w:val="24"/>
    </w:rPr>
  </w:style>
  <w:style w:type="character" w:customStyle="1" w:styleId="SubtitleChar1">
    <w:name w:val="Subtitle Char1"/>
    <w:locked/>
    <w:rsid w:val="00202D2F"/>
    <w:rPr>
      <w:rFonts w:ascii="Cambria" w:hAnsi="Cambria"/>
      <w:sz w:val="24"/>
      <w:szCs w:val="24"/>
    </w:rPr>
  </w:style>
  <w:style w:type="paragraph" w:customStyle="1" w:styleId="Char1">
    <w:name w:val="Char1"/>
    <w:basedOn w:val="Normal"/>
    <w:rsid w:val="00202D2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202D2F"/>
    <w:rPr>
      <w:rFonts w:ascii="Tahoma" w:hAnsi="Tahoma" w:cs="Tahoma"/>
      <w:i/>
      <w:iCs/>
      <w:sz w:val="22"/>
      <w:szCs w:val="22"/>
      <w:lang w:val="de-AT" w:eastAsia="de-DE" w:bidi="ar-SA"/>
    </w:rPr>
  </w:style>
  <w:style w:type="character" w:customStyle="1" w:styleId="CharChar36">
    <w:name w:val="Char Char36"/>
    <w:locked/>
    <w:rsid w:val="00202D2F"/>
    <w:rPr>
      <w:rFonts w:ascii="Arial" w:hAnsi="Arial" w:cs="Arial"/>
      <w:b/>
      <w:bCs/>
      <w:kern w:val="32"/>
      <w:sz w:val="32"/>
      <w:szCs w:val="32"/>
      <w:lang w:val="sq-AL" w:eastAsia="en-US" w:bidi="ar-SA"/>
    </w:rPr>
  </w:style>
  <w:style w:type="character" w:customStyle="1" w:styleId="CharChar35">
    <w:name w:val="Char Char35"/>
    <w:locked/>
    <w:rsid w:val="00202D2F"/>
    <w:rPr>
      <w:rFonts w:ascii="Arial" w:hAnsi="Arial" w:cs="Arial"/>
      <w:b/>
      <w:bCs/>
      <w:i/>
      <w:iCs/>
      <w:sz w:val="28"/>
      <w:szCs w:val="28"/>
      <w:lang w:val="sq-AL" w:eastAsia="en-US" w:bidi="ar-SA"/>
    </w:rPr>
  </w:style>
  <w:style w:type="character" w:customStyle="1" w:styleId="CharChar34">
    <w:name w:val="Char Char34"/>
    <w:locked/>
    <w:rsid w:val="00202D2F"/>
    <w:rPr>
      <w:rFonts w:ascii="Tahoma" w:hAnsi="Tahoma"/>
      <w:b/>
      <w:kern w:val="28"/>
      <w:sz w:val="24"/>
      <w:szCs w:val="28"/>
      <w:lang w:val="de-AT" w:eastAsia="de-DE" w:bidi="ar-SA"/>
    </w:rPr>
  </w:style>
  <w:style w:type="character" w:customStyle="1" w:styleId="CharChar33">
    <w:name w:val="Char Char33"/>
    <w:locked/>
    <w:rsid w:val="00202D2F"/>
    <w:rPr>
      <w:rFonts w:ascii="Tahoma" w:hAnsi="Tahoma"/>
      <w:b/>
      <w:i/>
      <w:kern w:val="28"/>
      <w:sz w:val="22"/>
      <w:szCs w:val="22"/>
      <w:lang w:val="de-AT" w:eastAsia="de-DE" w:bidi="ar-SA"/>
    </w:rPr>
  </w:style>
  <w:style w:type="character" w:customStyle="1" w:styleId="CharChar32">
    <w:name w:val="Char Char32"/>
    <w:locked/>
    <w:rsid w:val="00202D2F"/>
    <w:rPr>
      <w:rFonts w:ascii="Tahoma" w:hAnsi="Tahoma"/>
      <w:b/>
      <w:i/>
      <w:kern w:val="28"/>
      <w:sz w:val="22"/>
      <w:szCs w:val="22"/>
      <w:lang w:val="de-AT" w:eastAsia="de-DE" w:bidi="ar-SA"/>
    </w:rPr>
  </w:style>
  <w:style w:type="character" w:customStyle="1" w:styleId="CharChar31">
    <w:name w:val="Char Char31"/>
    <w:locked/>
    <w:rsid w:val="00202D2F"/>
    <w:rPr>
      <w:rFonts w:ascii="Tahoma" w:hAnsi="Tahoma"/>
      <w:b/>
      <w:i/>
      <w:kern w:val="28"/>
      <w:sz w:val="22"/>
      <w:szCs w:val="22"/>
      <w:lang w:val="de-AT" w:eastAsia="de-DE" w:bidi="ar-SA"/>
    </w:rPr>
  </w:style>
  <w:style w:type="character" w:customStyle="1" w:styleId="CharChar10">
    <w:name w:val="Char Char10"/>
    <w:semiHidden/>
    <w:locked/>
    <w:rsid w:val="00202D2F"/>
    <w:rPr>
      <w:rFonts w:ascii="Courier New" w:hAnsi="Courier New" w:cs="Courier New"/>
      <w:szCs w:val="22"/>
      <w:lang w:val="de-AT" w:eastAsia="de-DE" w:bidi="ar-SA"/>
    </w:rPr>
  </w:style>
  <w:style w:type="character" w:customStyle="1" w:styleId="CharChar30">
    <w:name w:val="Char Char30"/>
    <w:locked/>
    <w:rsid w:val="00202D2F"/>
    <w:rPr>
      <w:rFonts w:ascii="Tahoma" w:hAnsi="Tahoma"/>
      <w:b/>
      <w:i/>
      <w:kern w:val="28"/>
      <w:sz w:val="22"/>
      <w:szCs w:val="22"/>
      <w:lang w:val="de-AT" w:eastAsia="de-DE" w:bidi="ar-SA"/>
    </w:rPr>
  </w:style>
  <w:style w:type="character" w:customStyle="1" w:styleId="CharChar29">
    <w:name w:val="Char Char29"/>
    <w:locked/>
    <w:rsid w:val="00202D2F"/>
    <w:rPr>
      <w:rFonts w:ascii="Tahoma" w:hAnsi="Tahoma"/>
      <w:b/>
      <w:i/>
      <w:kern w:val="28"/>
      <w:sz w:val="22"/>
      <w:szCs w:val="22"/>
      <w:lang w:val="de-AT" w:eastAsia="de-DE" w:bidi="ar-SA"/>
    </w:rPr>
  </w:style>
  <w:style w:type="character" w:customStyle="1" w:styleId="CharChar28">
    <w:name w:val="Char Char28"/>
    <w:locked/>
    <w:rsid w:val="00202D2F"/>
    <w:rPr>
      <w:rFonts w:ascii="Tahoma" w:hAnsi="Tahoma"/>
      <w:b/>
      <w:i/>
      <w:kern w:val="28"/>
      <w:sz w:val="22"/>
      <w:szCs w:val="22"/>
      <w:lang w:val="de-AT" w:eastAsia="de-DE" w:bidi="ar-SA"/>
    </w:rPr>
  </w:style>
  <w:style w:type="character" w:customStyle="1" w:styleId="CharChar27">
    <w:name w:val="Char Char27"/>
    <w:locked/>
    <w:rsid w:val="00202D2F"/>
    <w:rPr>
      <w:rFonts w:ascii="Calibri" w:eastAsia="Calibri" w:hAnsi="Calibri"/>
      <w:lang w:val="sq-AL" w:eastAsia="en-US" w:bidi="ar-SA"/>
    </w:rPr>
  </w:style>
  <w:style w:type="character" w:customStyle="1" w:styleId="CharChar24">
    <w:name w:val="Char Char24"/>
    <w:locked/>
    <w:rsid w:val="00202D2F"/>
    <w:rPr>
      <w:rFonts w:ascii="Tahoma" w:hAnsi="Tahoma" w:cs="Tahoma"/>
      <w:sz w:val="22"/>
      <w:szCs w:val="22"/>
      <w:lang w:val="de-AT" w:eastAsia="de-DE" w:bidi="ar-SA"/>
    </w:rPr>
  </w:style>
  <w:style w:type="character" w:customStyle="1" w:styleId="CharChar23">
    <w:name w:val="Char Char23"/>
    <w:locked/>
    <w:rsid w:val="00202D2F"/>
    <w:rPr>
      <w:rFonts w:ascii="Tahoma" w:hAnsi="Tahoma" w:cs="Tahoma"/>
      <w:sz w:val="22"/>
      <w:szCs w:val="22"/>
      <w:lang w:val="de-AT" w:eastAsia="de-DE" w:bidi="ar-SA"/>
    </w:rPr>
  </w:style>
  <w:style w:type="character" w:customStyle="1" w:styleId="CharChar22">
    <w:name w:val="Char Char22"/>
    <w:semiHidden/>
    <w:locked/>
    <w:rsid w:val="00202D2F"/>
    <w:rPr>
      <w:rFonts w:ascii="Courier New" w:hAnsi="Courier New" w:cs="Courier New"/>
      <w:sz w:val="22"/>
      <w:szCs w:val="22"/>
      <w:lang w:val="de-DE" w:eastAsia="de-DE" w:bidi="ar-SA"/>
    </w:rPr>
  </w:style>
  <w:style w:type="character" w:customStyle="1" w:styleId="CharChar21">
    <w:name w:val="Char Char21"/>
    <w:locked/>
    <w:rsid w:val="00202D2F"/>
    <w:rPr>
      <w:rFonts w:ascii="Tahoma" w:hAnsi="Tahoma" w:cs="Tahoma"/>
      <w:b/>
      <w:kern w:val="28"/>
      <w:sz w:val="36"/>
      <w:szCs w:val="36"/>
      <w:lang w:val="de-AT" w:eastAsia="de-DE" w:bidi="ar-SA"/>
    </w:rPr>
  </w:style>
  <w:style w:type="character" w:customStyle="1" w:styleId="CharChar12">
    <w:name w:val="Char Char12"/>
    <w:semiHidden/>
    <w:locked/>
    <w:rsid w:val="00202D2F"/>
    <w:rPr>
      <w:rFonts w:ascii="Tahoma" w:hAnsi="Tahoma" w:cs="Tahoma"/>
      <w:sz w:val="22"/>
      <w:szCs w:val="22"/>
      <w:lang w:val="de-AT" w:eastAsia="de-DE" w:bidi="ar-SA"/>
    </w:rPr>
  </w:style>
  <w:style w:type="character" w:customStyle="1" w:styleId="CharChar9">
    <w:name w:val="Char Char9"/>
    <w:semiHidden/>
    <w:locked/>
    <w:rsid w:val="00202D2F"/>
    <w:rPr>
      <w:rFonts w:ascii="Tahoma" w:hAnsi="Tahoma" w:cs="Tahoma"/>
      <w:sz w:val="22"/>
      <w:szCs w:val="22"/>
      <w:lang w:val="de-AT" w:eastAsia="de-DE" w:bidi="ar-SA"/>
    </w:rPr>
  </w:style>
  <w:style w:type="character" w:customStyle="1" w:styleId="CharChar25">
    <w:name w:val="Char Char25"/>
    <w:semiHidden/>
    <w:locked/>
    <w:rsid w:val="00202D2F"/>
    <w:rPr>
      <w:rFonts w:ascii="Tahoma" w:hAnsi="Tahoma" w:cs="Tahoma"/>
      <w:sz w:val="22"/>
      <w:szCs w:val="22"/>
      <w:lang w:val="de-AT" w:eastAsia="de-DE" w:bidi="ar-SA"/>
    </w:rPr>
  </w:style>
  <w:style w:type="character" w:customStyle="1" w:styleId="CharChar15">
    <w:name w:val="Char Char15"/>
    <w:semiHidden/>
    <w:locked/>
    <w:rsid w:val="00202D2F"/>
    <w:rPr>
      <w:rFonts w:ascii="Tahoma" w:hAnsi="Tahoma" w:cs="Tahoma"/>
      <w:sz w:val="22"/>
      <w:szCs w:val="22"/>
      <w:lang w:val="de-AT" w:eastAsia="de-DE" w:bidi="ar-SA"/>
    </w:rPr>
  </w:style>
  <w:style w:type="character" w:customStyle="1" w:styleId="CharChar16">
    <w:name w:val="Char Char16"/>
    <w:semiHidden/>
    <w:locked/>
    <w:rsid w:val="00202D2F"/>
    <w:rPr>
      <w:rFonts w:ascii="Tahoma" w:hAnsi="Tahoma" w:cs="Arial"/>
      <w:sz w:val="24"/>
      <w:szCs w:val="24"/>
      <w:lang w:val="de-AT" w:eastAsia="de-DE" w:bidi="ar-SA"/>
    </w:rPr>
  </w:style>
  <w:style w:type="character" w:customStyle="1" w:styleId="CharChar20">
    <w:name w:val="Char Char20"/>
    <w:locked/>
    <w:rsid w:val="00202D2F"/>
    <w:rPr>
      <w:rFonts w:ascii="Tahoma" w:hAnsi="Tahoma" w:cs="Tahoma"/>
      <w:b/>
      <w:kern w:val="28"/>
      <w:sz w:val="32"/>
      <w:szCs w:val="36"/>
      <w:lang w:val="de-AT" w:eastAsia="de-DE" w:bidi="ar-SA"/>
    </w:rPr>
  </w:style>
  <w:style w:type="character" w:customStyle="1" w:styleId="CharChar13">
    <w:name w:val="Char Char13"/>
    <w:semiHidden/>
    <w:locked/>
    <w:rsid w:val="00202D2F"/>
    <w:rPr>
      <w:rFonts w:ascii="Tahoma" w:hAnsi="Tahoma" w:cs="Tahoma"/>
      <w:sz w:val="22"/>
      <w:szCs w:val="22"/>
      <w:lang w:val="de-AT" w:eastAsia="de-DE" w:bidi="ar-SA"/>
    </w:rPr>
  </w:style>
  <w:style w:type="character" w:customStyle="1" w:styleId="CharChar19">
    <w:name w:val="Char Char19"/>
    <w:semiHidden/>
    <w:locked/>
    <w:rsid w:val="00202D2F"/>
    <w:rPr>
      <w:rFonts w:ascii="Tahoma" w:hAnsi="Tahoma" w:cs="Tahoma"/>
      <w:sz w:val="22"/>
      <w:szCs w:val="22"/>
      <w:lang w:val="de-AT" w:eastAsia="de-DE" w:bidi="ar-SA"/>
    </w:rPr>
  </w:style>
  <w:style w:type="character" w:customStyle="1" w:styleId="CharChar3">
    <w:name w:val="Char Char3"/>
    <w:semiHidden/>
    <w:locked/>
    <w:rsid w:val="00202D2F"/>
  </w:style>
  <w:style w:type="character" w:customStyle="1" w:styleId="CharChar14">
    <w:name w:val="Char Char14"/>
    <w:semiHidden/>
    <w:locked/>
    <w:rsid w:val="00202D2F"/>
  </w:style>
  <w:style w:type="character" w:customStyle="1" w:styleId="CharChar17">
    <w:name w:val="Char Char17"/>
    <w:locked/>
    <w:rsid w:val="00202D2F"/>
    <w:rPr>
      <w:rFonts w:ascii="Tahoma" w:hAnsi="Tahoma" w:cs="Tahoma"/>
      <w:sz w:val="22"/>
      <w:szCs w:val="22"/>
      <w:lang w:val="de-AT" w:eastAsia="de-DE" w:bidi="ar-SA"/>
    </w:rPr>
  </w:style>
  <w:style w:type="character" w:customStyle="1" w:styleId="CharChar7">
    <w:name w:val="Char Char7"/>
    <w:semiHidden/>
    <w:locked/>
    <w:rsid w:val="00202D2F"/>
    <w:rPr>
      <w:rFonts w:ascii="Tahoma" w:hAnsi="Tahoma" w:cs="Tahoma"/>
      <w:sz w:val="22"/>
      <w:szCs w:val="22"/>
      <w:lang w:val="de-AT" w:eastAsia="de-DE" w:bidi="ar-SA"/>
    </w:rPr>
  </w:style>
  <w:style w:type="character" w:customStyle="1" w:styleId="CharChar6">
    <w:name w:val="Char Char6"/>
    <w:semiHidden/>
    <w:locked/>
    <w:rsid w:val="00202D2F"/>
    <w:rPr>
      <w:rFonts w:ascii="Tahoma" w:hAnsi="Tahoma" w:cs="Tahoma"/>
      <w:sz w:val="16"/>
      <w:szCs w:val="16"/>
      <w:lang w:val="de-AT" w:eastAsia="de-DE" w:bidi="ar-SA"/>
    </w:rPr>
  </w:style>
  <w:style w:type="character" w:customStyle="1" w:styleId="CharChar5">
    <w:name w:val="Char Char5"/>
    <w:semiHidden/>
    <w:locked/>
    <w:rsid w:val="00202D2F"/>
    <w:rPr>
      <w:rFonts w:ascii="Tahoma" w:hAnsi="Tahoma" w:cs="Tahoma"/>
      <w:sz w:val="22"/>
      <w:szCs w:val="22"/>
      <w:lang w:val="de-AT" w:eastAsia="de-DE" w:bidi="ar-SA"/>
    </w:rPr>
  </w:style>
  <w:style w:type="character" w:customStyle="1" w:styleId="CharChar4">
    <w:name w:val="Char Char4"/>
    <w:semiHidden/>
    <w:locked/>
    <w:rsid w:val="00202D2F"/>
    <w:rPr>
      <w:rFonts w:ascii="Tahoma" w:hAnsi="Tahoma" w:cs="Tahoma"/>
      <w:sz w:val="16"/>
      <w:szCs w:val="16"/>
      <w:lang w:val="de-AT" w:eastAsia="de-DE" w:bidi="ar-SA"/>
    </w:rPr>
  </w:style>
  <w:style w:type="character" w:customStyle="1" w:styleId="CharChar18">
    <w:name w:val="Char Char18"/>
    <w:semiHidden/>
    <w:locked/>
    <w:rsid w:val="00202D2F"/>
    <w:rPr>
      <w:rFonts w:ascii="Tahoma" w:hAnsi="Tahoma" w:cs="Tahoma"/>
      <w:sz w:val="22"/>
      <w:szCs w:val="22"/>
      <w:lang w:val="de-AT" w:eastAsia="de-DE" w:bidi="ar-SA"/>
    </w:rPr>
  </w:style>
  <w:style w:type="character" w:customStyle="1" w:styleId="CharChar8">
    <w:name w:val="Char Char8"/>
    <w:locked/>
    <w:rsid w:val="00202D2F"/>
    <w:rPr>
      <w:rFonts w:ascii="Tahoma" w:hAnsi="Tahoma" w:cs="Tahoma"/>
      <w:sz w:val="22"/>
      <w:szCs w:val="22"/>
      <w:lang w:val="de-AT" w:eastAsia="de-DE" w:bidi="ar-SA"/>
    </w:rPr>
  </w:style>
  <w:style w:type="character" w:customStyle="1" w:styleId="CharChar2">
    <w:name w:val="Char Char2"/>
    <w:locked/>
    <w:rsid w:val="00202D2F"/>
    <w:rPr>
      <w:rFonts w:ascii="Calibri" w:eastAsia="Calibri" w:hAnsi="Calibri" w:cs="Times New Roman"/>
      <w:b/>
      <w:bCs/>
      <w:sz w:val="20"/>
      <w:szCs w:val="20"/>
      <w:lang w:val="sq-AL" w:eastAsia="en-US" w:bidi="ar-SA"/>
    </w:rPr>
  </w:style>
  <w:style w:type="character" w:customStyle="1" w:styleId="CharChar26">
    <w:name w:val="Char Char26"/>
    <w:semiHidden/>
    <w:locked/>
    <w:rsid w:val="00202D2F"/>
    <w:rPr>
      <w:rFonts w:ascii="Tahoma" w:hAnsi="Tahoma" w:cs="Tahoma"/>
      <w:sz w:val="16"/>
      <w:szCs w:val="16"/>
      <w:lang w:val="sq-AL" w:eastAsia="en-US" w:bidi="ar-SA"/>
    </w:rPr>
  </w:style>
  <w:style w:type="character" w:customStyle="1" w:styleId="CommentTextChar11">
    <w:name w:val="Comment Text Char11"/>
    <w:aliases w:val="Char Char37"/>
    <w:semiHidden/>
    <w:rsid w:val="00202D2F"/>
    <w:rPr>
      <w:rFonts w:ascii="Calibri" w:hAnsi="Calibri" w:hint="default"/>
      <w:lang w:val="sq-AL"/>
    </w:rPr>
  </w:style>
  <w:style w:type="character" w:customStyle="1" w:styleId="NormalIndentChar">
    <w:name w:val="Normal Indent Char"/>
    <w:link w:val="NormalIndent"/>
    <w:rsid w:val="00202D2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202D2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202D2F"/>
    <w:pPr>
      <w:tabs>
        <w:tab w:val="num" w:pos="360"/>
        <w:tab w:val="num" w:pos="1935"/>
        <w:tab w:val="num" w:pos="2563"/>
        <w:tab w:val="num" w:pos="3474"/>
      </w:tabs>
      <w:ind w:left="1935" w:hanging="360"/>
      <w:outlineLvl w:val="6"/>
    </w:pPr>
  </w:style>
  <w:style w:type="character" w:customStyle="1" w:styleId="AODefHeadChar">
    <w:name w:val="AODefHead Char"/>
    <w:link w:val="AODefHead"/>
    <w:rsid w:val="00202D2F"/>
    <w:rPr>
      <w:rFonts w:ascii="Times New Roman" w:eastAsia="Times New Roman" w:hAnsi="Times New Roman" w:cs="Times New Roman"/>
      <w:szCs w:val="20"/>
      <w:lang w:val="sq-AL" w:eastAsia="sq-AL" w:bidi="sq-AL"/>
    </w:rPr>
  </w:style>
  <w:style w:type="paragraph" w:customStyle="1" w:styleId="PARA">
    <w:name w:val="PARA"/>
    <w:basedOn w:val="Normal"/>
    <w:locked/>
    <w:rsid w:val="00202D2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202D2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202D2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202D2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202D2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202D2F"/>
    <w:rPr>
      <w:color w:val="0000FF"/>
      <w:spacing w:val="0"/>
      <w:u w:val="double"/>
    </w:rPr>
  </w:style>
  <w:style w:type="paragraph" w:customStyle="1" w:styleId="dia">
    <w:name w:val="di(a)"/>
    <w:basedOn w:val="Normal"/>
    <w:rsid w:val="00202D2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202D2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202D2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202D2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202D2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202D2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202D2F"/>
    <w:rPr>
      <w:rFonts w:cs="Times New Roman"/>
      <w:color w:val="808080"/>
    </w:rPr>
  </w:style>
  <w:style w:type="character" w:customStyle="1" w:styleId="az12">
    <w:name w:val="az12"/>
    <w:uiPriority w:val="99"/>
    <w:rsid w:val="00202D2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202D2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202D2F"/>
    <w:rPr>
      <w:rFonts w:ascii="Calibri" w:eastAsia="Times New Roman" w:hAnsi="Calibri" w:cs="Times New Roman"/>
      <w:sz w:val="24"/>
      <w:szCs w:val="24"/>
      <w:lang w:val="en-GB" w:eastAsia="en-GB"/>
    </w:rPr>
  </w:style>
  <w:style w:type="paragraph" w:customStyle="1" w:styleId="Paragraf02">
    <w:name w:val="Paragraf 0.2"/>
    <w:basedOn w:val="Paragrafi"/>
    <w:qFormat/>
    <w:rsid w:val="00202D2F"/>
    <w:pPr>
      <w:tabs>
        <w:tab w:val="left" w:pos="6575"/>
      </w:tabs>
    </w:pPr>
    <w:rPr>
      <w:spacing w:val="-4"/>
    </w:rPr>
  </w:style>
  <w:style w:type="table" w:customStyle="1" w:styleId="TableGrid30">
    <w:name w:val="Table Grid3"/>
    <w:basedOn w:val="TableNormal"/>
    <w:next w:val="TableGrid"/>
    <w:uiPriority w:val="59"/>
    <w:rsid w:val="00202D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202D2F"/>
  </w:style>
  <w:style w:type="character" w:styleId="BookTitle">
    <w:name w:val="Book Title"/>
    <w:uiPriority w:val="33"/>
    <w:qFormat/>
    <w:rsid w:val="00202D2F"/>
    <w:rPr>
      <w:b/>
      <w:bCs/>
      <w:smallCaps/>
      <w:spacing w:val="5"/>
    </w:rPr>
  </w:style>
  <w:style w:type="paragraph" w:customStyle="1" w:styleId="Cover1">
    <w:name w:val="Cover1"/>
    <w:basedOn w:val="Normal"/>
    <w:next w:val="Normal"/>
    <w:rsid w:val="00202D2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202D2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202D2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202D2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202D2F"/>
    <w:rPr>
      <w:rFonts w:ascii="Times New Roman" w:eastAsia="Times New Roman" w:hAnsi="Times New Roman" w:cs="Times New Roman"/>
      <w:szCs w:val="20"/>
      <w:lang w:val="sq-AL"/>
    </w:rPr>
  </w:style>
  <w:style w:type="character" w:customStyle="1" w:styleId="Bodytext0">
    <w:name w:val="Body text_"/>
    <w:link w:val="BodyText1"/>
    <w:rsid w:val="00202D2F"/>
    <w:rPr>
      <w:rFonts w:ascii="Times New Roman" w:hAnsi="Times New Roman"/>
      <w:sz w:val="21"/>
      <w:szCs w:val="21"/>
      <w:shd w:val="clear" w:color="auto" w:fill="FFFFFF"/>
    </w:rPr>
  </w:style>
  <w:style w:type="paragraph" w:customStyle="1" w:styleId="BodyText1">
    <w:name w:val="Body Text1"/>
    <w:basedOn w:val="Normal"/>
    <w:link w:val="Bodytext0"/>
    <w:rsid w:val="00202D2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202D2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202D2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202D2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202D2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202D2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202D2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202D2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202D2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202D2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202D2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202D2F"/>
  </w:style>
  <w:style w:type="paragraph" w:customStyle="1" w:styleId="Char2">
    <w:name w:val="Char2"/>
    <w:basedOn w:val="Normal"/>
    <w:link w:val="FootnoteReference"/>
    <w:uiPriority w:val="99"/>
    <w:rsid w:val="00202D2F"/>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202D2F"/>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202D2F"/>
    <w:rPr>
      <w:rFonts w:ascii="Garamond" w:eastAsia="MS Mincho" w:hAnsi="Garamond" w:cs="CG Times"/>
      <w:b/>
      <w:bCs/>
      <w:caps/>
      <w:color w:val="000000"/>
      <w:sz w:val="24"/>
      <w:lang w:val="en-GB"/>
    </w:rPr>
  </w:style>
  <w:style w:type="paragraph" w:customStyle="1" w:styleId="Style20">
    <w:name w:val="Style 2"/>
    <w:basedOn w:val="Normal"/>
    <w:uiPriority w:val="99"/>
    <w:qFormat/>
    <w:rsid w:val="00202D2F"/>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202D2F"/>
    <w:rPr>
      <w:sz w:val="24"/>
    </w:rPr>
  </w:style>
  <w:style w:type="character" w:customStyle="1" w:styleId="Style2Char">
    <w:name w:val="Style2 Char"/>
    <w:locked/>
    <w:rsid w:val="00202D2F"/>
    <w:rPr>
      <w:rFonts w:ascii="Times New Roman" w:eastAsia="Times New Roman" w:hAnsi="Times New Roman"/>
      <w:color w:val="0070C0"/>
      <w:sz w:val="28"/>
      <w:szCs w:val="24"/>
      <w:lang w:val="sq-AL"/>
    </w:rPr>
  </w:style>
  <w:style w:type="character" w:styleId="IntenseEmphasis">
    <w:name w:val="Intense Emphasis"/>
    <w:uiPriority w:val="21"/>
    <w:qFormat/>
    <w:rsid w:val="00202D2F"/>
    <w:rPr>
      <w:b/>
      <w:bCs/>
      <w:i/>
      <w:iCs/>
      <w:color w:val="4F81BD"/>
      <w:sz w:val="24"/>
    </w:rPr>
  </w:style>
  <w:style w:type="character" w:customStyle="1" w:styleId="longtext1">
    <w:name w:val="long_text1"/>
    <w:rsid w:val="00202D2F"/>
    <w:rPr>
      <w:sz w:val="20"/>
      <w:szCs w:val="20"/>
    </w:rPr>
  </w:style>
  <w:style w:type="character" w:customStyle="1" w:styleId="BodyTextChar1">
    <w:name w:val="Body Text Char1"/>
    <w:uiPriority w:val="99"/>
    <w:semiHidden/>
    <w:rsid w:val="00202D2F"/>
    <w:rPr>
      <w:rFonts w:ascii="Times New Roman" w:eastAsia="Times New Roman" w:hAnsi="Times New Roman"/>
      <w:sz w:val="24"/>
      <w:szCs w:val="24"/>
    </w:rPr>
  </w:style>
  <w:style w:type="character" w:customStyle="1" w:styleId="BodyText3Char1">
    <w:name w:val="Body Text 3 Char1"/>
    <w:uiPriority w:val="99"/>
    <w:semiHidden/>
    <w:rsid w:val="00202D2F"/>
    <w:rPr>
      <w:rFonts w:ascii="Times New Roman" w:eastAsia="Times New Roman" w:hAnsi="Times New Roman"/>
      <w:sz w:val="16"/>
      <w:szCs w:val="16"/>
    </w:rPr>
  </w:style>
  <w:style w:type="character" w:customStyle="1" w:styleId="BodyTextIndent2Char1">
    <w:name w:val="Body Text Indent 2 Char1"/>
    <w:uiPriority w:val="99"/>
    <w:semiHidden/>
    <w:rsid w:val="00202D2F"/>
    <w:rPr>
      <w:rFonts w:ascii="Times New Roman" w:eastAsia="Times New Roman" w:hAnsi="Times New Roman"/>
      <w:sz w:val="24"/>
      <w:szCs w:val="24"/>
    </w:rPr>
  </w:style>
  <w:style w:type="paragraph" w:customStyle="1" w:styleId="xl160">
    <w:name w:val="xl160"/>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202D2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202D2F"/>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202D2F"/>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202D2F"/>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202D2F"/>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202D2F"/>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202D2F"/>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202D2F"/>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202D2F"/>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202D2F"/>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202D2F"/>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202D2F"/>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202D2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202D2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202D2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202D2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202D2F"/>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202D2F"/>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202D2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202D2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202D2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202D2F"/>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202D2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202D2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202D2F"/>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202D2F"/>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202D2F"/>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202D2F"/>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202D2F"/>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202D2F"/>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202D2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202D2F"/>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202D2F"/>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202D2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202D2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202D2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202D2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202D2F"/>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202D2F"/>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202D2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202D2F"/>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202D2F"/>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202D2F"/>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202D2F"/>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202D2F"/>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202D2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202D2F"/>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202D2F"/>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202D2F"/>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202D2F"/>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202D2F"/>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202D2F"/>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202D2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202D2F"/>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202D2F"/>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202D2F"/>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202D2F"/>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202D2F"/>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PreformattedText">
    <w:name w:val="Preformatted Text"/>
    <w:basedOn w:val="Normal"/>
    <w:rsid w:val="00202D2F"/>
    <w:pPr>
      <w:widowControl w:val="0"/>
      <w:suppressAutoHyphens/>
      <w:spacing w:after="0" w:line="240" w:lineRule="auto"/>
      <w:ind w:firstLine="0"/>
      <w:jc w:val="left"/>
    </w:pPr>
    <w:rPr>
      <w:rFonts w:ascii="Liberation Mono" w:eastAsia="AR PL SungtiL GB" w:hAnsi="Liberation Mono" w:cs="Liberation Mono"/>
      <w:sz w:val="20"/>
      <w:szCs w:val="20"/>
      <w:lang w:eastAsia="zh-CN" w:bidi="hi-IN"/>
    </w:rPr>
  </w:style>
  <w:style w:type="character" w:customStyle="1" w:styleId="shorttext">
    <w:name w:val="short_text"/>
    <w:rsid w:val="00202D2F"/>
  </w:style>
  <w:style w:type="character" w:customStyle="1" w:styleId="a0">
    <w:name w:val="_"/>
    <w:basedOn w:val="DefaultParagraphFont"/>
    <w:rsid w:val="00202D2F"/>
  </w:style>
  <w:style w:type="character" w:customStyle="1" w:styleId="pg-1fc1">
    <w:name w:val="pg-1fc1"/>
    <w:basedOn w:val="DefaultParagraphFont"/>
    <w:rsid w:val="00202D2F"/>
  </w:style>
  <w:style w:type="character" w:customStyle="1" w:styleId="pg-1fc0">
    <w:name w:val="pg-1fc0"/>
    <w:basedOn w:val="DefaultParagraphFont"/>
    <w:rsid w:val="00202D2F"/>
  </w:style>
  <w:style w:type="character" w:customStyle="1" w:styleId="pg-2fc1">
    <w:name w:val="pg-2fc1"/>
    <w:basedOn w:val="DefaultParagraphFont"/>
    <w:rsid w:val="00202D2F"/>
  </w:style>
  <w:style w:type="character" w:customStyle="1" w:styleId="pg-2fc0">
    <w:name w:val="pg-2fc0"/>
    <w:basedOn w:val="DefaultParagraphFont"/>
    <w:rsid w:val="00202D2F"/>
  </w:style>
  <w:style w:type="character" w:customStyle="1" w:styleId="pg-3fc1">
    <w:name w:val="pg-3fc1"/>
    <w:basedOn w:val="DefaultParagraphFont"/>
    <w:rsid w:val="00202D2F"/>
  </w:style>
  <w:style w:type="character" w:customStyle="1" w:styleId="notranslate">
    <w:name w:val="notranslate"/>
    <w:basedOn w:val="DefaultParagraphFont"/>
    <w:rsid w:val="00202D2F"/>
  </w:style>
  <w:style w:type="character" w:customStyle="1" w:styleId="shorttextchar">
    <w:name w:val="short__text__char"/>
    <w:basedOn w:val="DefaultParagraphFont"/>
    <w:rsid w:val="00202D2F"/>
  </w:style>
  <w:style w:type="paragraph" w:customStyle="1" w:styleId="Normal2">
    <w:name w:val="Normal2"/>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list0020paragraphchar">
    <w:name w:val="list_0020paragraph__char"/>
    <w:basedOn w:val="DefaultParagraphFont"/>
    <w:rsid w:val="00202D2F"/>
  </w:style>
  <w:style w:type="paragraph" w:customStyle="1" w:styleId="list0020paragraph">
    <w:name w:val="list_0020paragraph"/>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002020020charchar">
    <w:name w:val="heading_00202_0020char__char"/>
    <w:basedOn w:val="DefaultParagraphFont"/>
    <w:rsid w:val="00202D2F"/>
  </w:style>
  <w:style w:type="paragraph" w:customStyle="1" w:styleId="Title1">
    <w:name w:val="Title1"/>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heading00201char">
    <w:name w:val="heading_00201__char"/>
    <w:basedOn w:val="DefaultParagraphFont"/>
    <w:rsid w:val="00202D2F"/>
  </w:style>
  <w:style w:type="character" w:customStyle="1" w:styleId="normalchar">
    <w:name w:val="normal__char"/>
    <w:basedOn w:val="DefaultParagraphFont"/>
    <w:rsid w:val="00202D2F"/>
  </w:style>
  <w:style w:type="paragraph" w:customStyle="1" w:styleId="normal0020table">
    <w:name w:val="normal_0020table"/>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normal0020tablechar">
    <w:name w:val="normal_0020table__char"/>
    <w:basedOn w:val="DefaultParagraphFont"/>
    <w:rsid w:val="00202D2F"/>
  </w:style>
  <w:style w:type="paragraph" w:customStyle="1" w:styleId="heading00201">
    <w:name w:val="heading_00201"/>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Footer1">
    <w:name w:val="Footer1"/>
    <w:basedOn w:val="Normal"/>
    <w:rsid w:val="00202D2F"/>
    <w:pPr>
      <w:spacing w:before="100" w:beforeAutospacing="1" w:after="100" w:afterAutospacing="1" w:line="240" w:lineRule="auto"/>
      <w:ind w:firstLine="0"/>
      <w:jc w:val="left"/>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28</Pages>
  <Words>11801</Words>
  <Characters>67270</Characters>
  <Application>Microsoft Office Word</Application>
  <DocSecurity>0</DocSecurity>
  <Lines>560</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2</cp:revision>
  <cp:lastPrinted>2019-02-05T07:56:00Z</cp:lastPrinted>
  <dcterms:created xsi:type="dcterms:W3CDTF">2016-09-29T12:06:00Z</dcterms:created>
  <dcterms:modified xsi:type="dcterms:W3CDTF">2019-02-05T07:56:00Z</dcterms:modified>
</cp:coreProperties>
</file>