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2E8" w:rsidRPr="00FD7C8E" w:rsidRDefault="00B212E8" w:rsidP="00B212E8">
      <w:pPr>
        <w:pStyle w:val="NeniTitull"/>
        <w:rPr>
          <w:lang w:val="sq-AL"/>
        </w:rPr>
      </w:pPr>
      <w:bookmarkStart w:id="0" w:name="_GoBack"/>
      <w:bookmarkEnd w:id="0"/>
      <w:r w:rsidRPr="00FD7C8E">
        <w:rPr>
          <w:lang w:val="sq-AL"/>
        </w:rPr>
        <w:t>VENDIM</w:t>
      </w:r>
    </w:p>
    <w:p w:rsidR="00B212E8" w:rsidRPr="00FD7C8E" w:rsidRDefault="00B212E8" w:rsidP="00B212E8">
      <w:pPr>
        <w:pStyle w:val="Paragrafi"/>
        <w:jc w:val="center"/>
        <w:rPr>
          <w:b/>
          <w:spacing w:val="-4"/>
          <w:lang w:val="sq-AL"/>
        </w:rPr>
      </w:pPr>
      <w:r w:rsidRPr="00FD7C8E">
        <w:rPr>
          <w:b/>
          <w:spacing w:val="-4"/>
          <w:lang w:val="sq-AL"/>
        </w:rPr>
        <w:t>Nr. 655, datë 14.9.2016</w:t>
      </w:r>
    </w:p>
    <w:p w:rsidR="00B212E8" w:rsidRPr="00FD7C8E" w:rsidRDefault="00B212E8" w:rsidP="00B212E8">
      <w:pPr>
        <w:pStyle w:val="Hapesira7"/>
        <w:rPr>
          <w:lang w:val="sq-AL"/>
        </w:rPr>
      </w:pPr>
    </w:p>
    <w:p w:rsidR="00B212E8" w:rsidRPr="00FD7C8E" w:rsidRDefault="00B212E8" w:rsidP="00B212E8">
      <w:pPr>
        <w:pStyle w:val="Paragrafi"/>
        <w:jc w:val="center"/>
        <w:rPr>
          <w:b/>
          <w:spacing w:val="-4"/>
          <w:lang w:val="sq-AL"/>
        </w:rPr>
      </w:pPr>
      <w:r w:rsidRPr="00FD7C8E">
        <w:rPr>
          <w:b/>
          <w:spacing w:val="-4"/>
          <w:lang w:val="sq-AL"/>
        </w:rPr>
        <w:t>PËR SHPRONËSIMIN, PËR INTERES PUBLIK, TË PRONARËVE TË PASURIVE TË PALUAJTSHME, PRONË PRIVATE, QË PREKEN NGA REALIZIMI I PROJEKTIT “ZGJERIMI I VARREZAVE PUBLIKE”, BASHKIA KORÇË</w:t>
      </w:r>
    </w:p>
    <w:p w:rsidR="00B212E8" w:rsidRPr="00FD7C8E" w:rsidRDefault="00B212E8" w:rsidP="00B212E8">
      <w:pPr>
        <w:pStyle w:val="Hapesira7"/>
        <w:rPr>
          <w:lang w:val="sq-AL"/>
        </w:rPr>
      </w:pPr>
    </w:p>
    <w:p w:rsidR="00B212E8" w:rsidRPr="00FD7C8E" w:rsidRDefault="00B212E8" w:rsidP="00B212E8">
      <w:pPr>
        <w:pStyle w:val="Paragrafi"/>
        <w:rPr>
          <w:spacing w:val="-4"/>
          <w:lang w:val="sq-AL"/>
        </w:rPr>
      </w:pPr>
      <w:r w:rsidRPr="00FD7C8E">
        <w:rPr>
          <w:spacing w:val="-4"/>
          <w:lang w:val="sq-AL"/>
        </w:rPr>
        <w:t>Në mbështetje të nenit 100 të Kushtetutës dhe të neneve 5, pika 1, 20 e 21, të ligjit nr. 8561, datë 22.12.1999, “Për shpronësimet dhe marrjen në përdorim të përkohshëm të pasurisë, pronë private, për interes publik”, me propozimin e ministrit të Punëve të Brendshme, Këshilli i Ministrave</w:t>
      </w:r>
    </w:p>
    <w:p w:rsidR="00B212E8" w:rsidRPr="00FD7C8E" w:rsidRDefault="00B212E8" w:rsidP="00B212E8">
      <w:pPr>
        <w:pStyle w:val="Hapesira7"/>
        <w:rPr>
          <w:lang w:val="sq-AL"/>
        </w:rPr>
      </w:pPr>
    </w:p>
    <w:p w:rsidR="00B212E8" w:rsidRPr="00FD7C8E" w:rsidRDefault="00B212E8" w:rsidP="00B212E8">
      <w:pPr>
        <w:pStyle w:val="Paragrafi"/>
        <w:jc w:val="center"/>
        <w:rPr>
          <w:spacing w:val="-4"/>
          <w:lang w:val="sq-AL"/>
        </w:rPr>
      </w:pPr>
      <w:r w:rsidRPr="00FD7C8E">
        <w:rPr>
          <w:spacing w:val="-4"/>
          <w:lang w:val="sq-AL"/>
        </w:rPr>
        <w:t>VENDOSI:</w:t>
      </w:r>
    </w:p>
    <w:p w:rsidR="00B212E8" w:rsidRPr="00FD7C8E" w:rsidRDefault="00B212E8" w:rsidP="00B212E8">
      <w:pPr>
        <w:pStyle w:val="Hapesira7"/>
        <w:rPr>
          <w:lang w:val="sq-AL"/>
        </w:rPr>
      </w:pPr>
    </w:p>
    <w:p w:rsidR="00B212E8" w:rsidRPr="00FD7C8E" w:rsidRDefault="00B212E8" w:rsidP="00B212E8">
      <w:pPr>
        <w:pStyle w:val="Paragrafi"/>
        <w:rPr>
          <w:spacing w:val="-4"/>
          <w:lang w:val="sq-AL"/>
        </w:rPr>
      </w:pPr>
      <w:r w:rsidRPr="00FD7C8E">
        <w:rPr>
          <w:spacing w:val="-4"/>
          <w:lang w:val="sq-AL"/>
        </w:rPr>
        <w:t xml:space="preserve">1. Shpronësimin, për interes publik, të pronarëve të pasurive të paluajtshme, pronë private, që preken nga realizimi i projektit “Zgjerimi i varrezave publike”, Bashkia Korçë. </w:t>
      </w:r>
    </w:p>
    <w:p w:rsidR="00B212E8" w:rsidRPr="00FD7C8E" w:rsidRDefault="00B212E8" w:rsidP="00B212E8">
      <w:pPr>
        <w:pStyle w:val="Paragrafi"/>
        <w:rPr>
          <w:spacing w:val="-4"/>
          <w:lang w:val="sq-AL"/>
        </w:rPr>
      </w:pPr>
      <w:r w:rsidRPr="00FD7C8E">
        <w:rPr>
          <w:spacing w:val="-4"/>
          <w:lang w:val="sq-AL"/>
        </w:rPr>
        <w:t>2. Shpronësimi të bëhet në favor të Bashkisë Korçë.</w:t>
      </w:r>
    </w:p>
    <w:p w:rsidR="00B212E8" w:rsidRPr="00FD7C8E" w:rsidRDefault="00B212E8" w:rsidP="00B212E8">
      <w:pPr>
        <w:pStyle w:val="Paragrafi"/>
        <w:rPr>
          <w:spacing w:val="-4"/>
          <w:lang w:val="sq-AL"/>
        </w:rPr>
      </w:pPr>
      <w:r w:rsidRPr="00FD7C8E">
        <w:rPr>
          <w:spacing w:val="-4"/>
          <w:lang w:val="sq-AL"/>
        </w:rPr>
        <w:t>3. Pronarët e pasurive të paluajtshme, që shpronë</w:t>
      </w:r>
      <w:r>
        <w:rPr>
          <w:spacing w:val="-4"/>
          <w:lang w:val="sq-AL"/>
        </w:rPr>
        <w:t>-</w:t>
      </w:r>
      <w:r w:rsidRPr="00FD7C8E">
        <w:rPr>
          <w:spacing w:val="-4"/>
          <w:lang w:val="sq-AL"/>
        </w:rPr>
        <w:t>sohen, të kompensohen në vlerë të plotë, sipas masës përkatëse, që paraqitet në tabelën që i bashkëlidhet këtij vendimi, për pasurinë “tokë arë”, me sipërfaqe 13 380 (trembëdhjetë mijë e treqind e tetëdhjetë) m², me vlerë të përgjithshme prej 1 338 044 (një milion e treqind e tridhjetë e tetë mijë e dyzet e katër) lekësh.</w:t>
      </w:r>
    </w:p>
    <w:p w:rsidR="00B212E8" w:rsidRPr="00FD7C8E" w:rsidRDefault="00B212E8" w:rsidP="00B212E8">
      <w:pPr>
        <w:pStyle w:val="Paragrafi"/>
        <w:rPr>
          <w:spacing w:val="-4"/>
          <w:lang w:val="sq-AL"/>
        </w:rPr>
      </w:pPr>
      <w:r w:rsidRPr="00FD7C8E">
        <w:rPr>
          <w:spacing w:val="-4"/>
          <w:lang w:val="sq-AL"/>
        </w:rPr>
        <w:t xml:space="preserve">4. Vlera e përgjithshme e shpronësimit, prej 1 338 044 (një milion e treqind e tridhjetë e tetë mijë e dyzet e katër) lekësh, të përballohet nga të ardhurat e Bashkisë Korçë, planifikuar në buxhetin e saj. </w:t>
      </w:r>
    </w:p>
    <w:p w:rsidR="00B212E8" w:rsidRPr="00FD7C8E" w:rsidRDefault="00B212E8" w:rsidP="00B212E8">
      <w:pPr>
        <w:pStyle w:val="Paragrafi"/>
        <w:rPr>
          <w:spacing w:val="-4"/>
          <w:lang w:val="sq-AL"/>
        </w:rPr>
      </w:pPr>
      <w:r w:rsidRPr="00FD7C8E">
        <w:rPr>
          <w:spacing w:val="-4"/>
          <w:lang w:val="sq-AL"/>
        </w:rPr>
        <w:t>5. Vlera e shpenzimeve procedurale të përballohet nga Bashkia Korçë.</w:t>
      </w:r>
    </w:p>
    <w:p w:rsidR="00B212E8" w:rsidRPr="00FD7C8E" w:rsidRDefault="00B212E8" w:rsidP="00B212E8">
      <w:pPr>
        <w:pStyle w:val="Paragrafi"/>
        <w:rPr>
          <w:spacing w:val="-4"/>
          <w:lang w:val="sq-AL"/>
        </w:rPr>
      </w:pPr>
      <w:r w:rsidRPr="00FD7C8E">
        <w:rPr>
          <w:spacing w:val="-4"/>
          <w:lang w:val="sq-AL"/>
        </w:rPr>
        <w:t>6. Afati i përfundimit të shpronësimit të jetë tre muaj pas datës së hyrjes në fuqi të këtij vendimi.</w:t>
      </w:r>
    </w:p>
    <w:p w:rsidR="00B212E8" w:rsidRPr="00FD7C8E" w:rsidRDefault="00B212E8" w:rsidP="00B212E8">
      <w:pPr>
        <w:pStyle w:val="Paragrafi"/>
        <w:rPr>
          <w:spacing w:val="-4"/>
          <w:lang w:val="sq-AL"/>
        </w:rPr>
      </w:pPr>
      <w:r w:rsidRPr="00FD7C8E">
        <w:rPr>
          <w:spacing w:val="-4"/>
          <w:lang w:val="sq-AL"/>
        </w:rPr>
        <w:t>7. Afati i përfundimit të punimeve të objektit në Bashkinë Korçë të jetë në përputhje me afatet e parashikuara nga kjo bashki.</w:t>
      </w:r>
    </w:p>
    <w:p w:rsidR="00B212E8" w:rsidRPr="00FD7C8E" w:rsidRDefault="00B212E8" w:rsidP="00B212E8">
      <w:pPr>
        <w:pStyle w:val="Paragrafi"/>
        <w:rPr>
          <w:spacing w:val="-4"/>
          <w:lang w:val="sq-AL"/>
        </w:rPr>
      </w:pPr>
      <w:r w:rsidRPr="00FD7C8E">
        <w:rPr>
          <w:spacing w:val="-4"/>
          <w:lang w:val="sq-AL"/>
        </w:rPr>
        <w:t>8. Regjistrimi i ri i pasurisë prej 13 380 (trembëdhjetë mijë e treqind e tetëdhjetë) m² “tokë arë”, për projektin “Zgjerim i varrezave publike”, të bëhet në favor të Bashkisë Korçë.</w:t>
      </w:r>
    </w:p>
    <w:p w:rsidR="00B212E8" w:rsidRPr="00FD7C8E" w:rsidRDefault="00B212E8" w:rsidP="00B212E8">
      <w:pPr>
        <w:pStyle w:val="Paragrafi"/>
        <w:rPr>
          <w:spacing w:val="-4"/>
          <w:lang w:val="sq-AL"/>
        </w:rPr>
      </w:pPr>
      <w:r w:rsidRPr="00FD7C8E">
        <w:rPr>
          <w:spacing w:val="-4"/>
          <w:lang w:val="sq-AL"/>
        </w:rPr>
        <w:t>9. Ngarkohen Ministria e Punëve të Brendshme, Zyra Vendore e Regjistrimit të Pasurive të Paluajtshme Korçë, Drejtoria e Administrimit dhe Mbrojtjes së tokës në Këshillin e Qarkut Korçë dhe Bashkia Korçë për zbatimin e këtij vendimi.</w:t>
      </w:r>
    </w:p>
    <w:p w:rsidR="00B212E8" w:rsidRPr="00FD7C8E" w:rsidRDefault="00B212E8" w:rsidP="00B212E8">
      <w:pPr>
        <w:pStyle w:val="Paragrafi"/>
        <w:rPr>
          <w:spacing w:val="-4"/>
          <w:lang w:val="sq-AL"/>
        </w:rPr>
      </w:pPr>
      <w:r w:rsidRPr="00FD7C8E">
        <w:rPr>
          <w:spacing w:val="-4"/>
          <w:lang w:val="sq-AL"/>
        </w:rPr>
        <w:t>Ky vendim hyn në fuqi menjëherë dhe botohet në Fletoren Zyrtare.</w:t>
      </w:r>
    </w:p>
    <w:p w:rsidR="00B212E8" w:rsidRPr="00FD7C8E" w:rsidRDefault="00B212E8" w:rsidP="00B212E8">
      <w:pPr>
        <w:pStyle w:val="Hapesira7"/>
        <w:rPr>
          <w:lang w:val="sq-AL"/>
        </w:rPr>
      </w:pPr>
    </w:p>
    <w:p w:rsidR="00B212E8" w:rsidRPr="00FD7C8E" w:rsidRDefault="00B212E8" w:rsidP="00B212E8">
      <w:pPr>
        <w:pStyle w:val="Autoriteti"/>
        <w:keepNext w:val="0"/>
        <w:rPr>
          <w:spacing w:val="-4"/>
          <w:lang w:val="sq-AL"/>
        </w:rPr>
      </w:pPr>
      <w:r w:rsidRPr="00FD7C8E">
        <w:rPr>
          <w:spacing w:val="-4"/>
          <w:lang w:val="sq-AL"/>
        </w:rPr>
        <w:t>ZËVENDËSKRYEMINISTRI</w:t>
      </w:r>
    </w:p>
    <w:p w:rsidR="00B212E8" w:rsidRDefault="00B212E8" w:rsidP="00B212E8">
      <w:pPr>
        <w:pStyle w:val="AutoritetiEmer"/>
        <w:rPr>
          <w:spacing w:val="-4"/>
          <w:lang w:val="sq-AL"/>
        </w:rPr>
      </w:pPr>
      <w:r w:rsidRPr="00FD7C8E">
        <w:rPr>
          <w:spacing w:val="-4"/>
          <w:lang w:val="sq-AL"/>
        </w:rPr>
        <w:t>Niko Peleshi</w:t>
      </w:r>
    </w:p>
    <w:p w:rsidR="00B212E8" w:rsidRPr="00FD7C8E" w:rsidRDefault="00B212E8" w:rsidP="00B212E8">
      <w:pPr>
        <w:widowControl w:val="0"/>
        <w:spacing w:after="0" w:line="240" w:lineRule="auto"/>
        <w:ind w:firstLine="0"/>
        <w:jc w:val="center"/>
        <w:rPr>
          <w:rFonts w:ascii="Garamond" w:eastAsia="Times New Roman" w:hAnsi="Garamond"/>
          <w:spacing w:val="-4"/>
          <w:sz w:val="20"/>
          <w:szCs w:val="20"/>
          <w:lang w:val="sq-AL" w:eastAsia="en-GB"/>
        </w:rPr>
      </w:pPr>
      <w:r w:rsidRPr="00FD7C8E">
        <w:rPr>
          <w:rFonts w:ascii="Garamond" w:eastAsia="Times New Roman" w:hAnsi="Garamond"/>
          <w:bCs/>
          <w:color w:val="000000"/>
          <w:sz w:val="20"/>
          <w:szCs w:val="20"/>
          <w:lang w:val="sq-AL"/>
        </w:rPr>
        <w:t>LISTA E PRONAVE DHE E PRONARËVE QË DO TË SHPRONËSOHEN PËR SHKAK TË “ZGJERIMIT TË VARREZAVE PUBLIKE”, NË BASHKINË E KORÇËS</w:t>
      </w:r>
    </w:p>
    <w:p w:rsidR="00B212E8" w:rsidRPr="00FD7C8E" w:rsidRDefault="00B212E8" w:rsidP="00B212E8">
      <w:pPr>
        <w:widowControl w:val="0"/>
        <w:spacing w:after="0" w:line="240" w:lineRule="auto"/>
        <w:ind w:firstLine="0"/>
        <w:rPr>
          <w:rFonts w:ascii="Garamond" w:eastAsia="Times New Roman" w:hAnsi="Garamond"/>
          <w:spacing w:val="-4"/>
          <w:sz w:val="14"/>
          <w:szCs w:val="24"/>
          <w:lang w:val="sq-AL" w:eastAsia="en-GB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06"/>
        <w:gridCol w:w="889"/>
        <w:gridCol w:w="647"/>
        <w:gridCol w:w="759"/>
        <w:gridCol w:w="650"/>
        <w:gridCol w:w="483"/>
        <w:gridCol w:w="491"/>
        <w:gridCol w:w="673"/>
        <w:gridCol w:w="774"/>
        <w:gridCol w:w="706"/>
        <w:gridCol w:w="626"/>
        <w:gridCol w:w="992"/>
        <w:gridCol w:w="1280"/>
      </w:tblGrid>
      <w:tr w:rsidR="00B212E8" w:rsidRPr="00FD7C8E" w:rsidTr="00654D03">
        <w:trPr>
          <w:trHeight w:val="139"/>
        </w:trPr>
        <w:tc>
          <w:tcPr>
            <w:tcW w:w="298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5E0D3"/>
            <w:vAlign w:val="center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Nr. rendor</w:t>
            </w:r>
          </w:p>
        </w:tc>
        <w:tc>
          <w:tcPr>
            <w:tcW w:w="437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F5E0D3"/>
            <w:vAlign w:val="center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 xml:space="preserve">Emër </w:t>
            </w:r>
          </w:p>
        </w:tc>
        <w:tc>
          <w:tcPr>
            <w:tcW w:w="318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F5E0D3"/>
            <w:vAlign w:val="center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Atësia</w:t>
            </w:r>
          </w:p>
        </w:tc>
        <w:tc>
          <w:tcPr>
            <w:tcW w:w="373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F5E0D3"/>
            <w:vAlign w:val="center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Mbiemër</w:t>
            </w:r>
          </w:p>
        </w:tc>
        <w:tc>
          <w:tcPr>
            <w:tcW w:w="319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F5E0D3"/>
            <w:vAlign w:val="center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Nr. pasurie</w:t>
            </w:r>
          </w:p>
        </w:tc>
        <w:tc>
          <w:tcPr>
            <w:tcW w:w="237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F5E0D3"/>
            <w:vAlign w:val="center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Faq.</w:t>
            </w:r>
          </w:p>
        </w:tc>
        <w:tc>
          <w:tcPr>
            <w:tcW w:w="241" w:type="pct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000000" w:fill="F5E0D3"/>
            <w:vAlign w:val="center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Lloji i pas.</w:t>
            </w:r>
          </w:p>
        </w:tc>
        <w:tc>
          <w:tcPr>
            <w:tcW w:w="331" w:type="pct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000000" w:fill="F5E0D3"/>
            <w:vAlign w:val="center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Truall. (m</w:t>
            </w:r>
            <w:r w:rsidRPr="00FD7C8E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  <w:r w:rsidRPr="00FD7C8E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) ZVRPP</w:t>
            </w:r>
          </w:p>
        </w:tc>
        <w:tc>
          <w:tcPr>
            <w:tcW w:w="380" w:type="pct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000000" w:fill="F5E0D3"/>
            <w:vAlign w:val="center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Truall</w:t>
            </w:r>
          </w:p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(m</w:t>
            </w:r>
            <w:r w:rsidRPr="00FD7C8E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  <w:r w:rsidRPr="00FD7C8E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) i pjesshëm</w:t>
            </w:r>
          </w:p>
        </w:tc>
        <w:tc>
          <w:tcPr>
            <w:tcW w:w="381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5E0D3"/>
            <w:vAlign w:val="center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Sip. e cila shpron.</w:t>
            </w:r>
          </w:p>
        </w:tc>
        <w:tc>
          <w:tcPr>
            <w:tcW w:w="308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F5E0D3"/>
            <w:vAlign w:val="center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Çmimi lekë/ m²</w:t>
            </w:r>
          </w:p>
        </w:tc>
        <w:tc>
          <w:tcPr>
            <w:tcW w:w="488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5E0D3"/>
            <w:vAlign w:val="center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Vlera e shpronësimit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E0D3"/>
            <w:vAlign w:val="center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Shënime</w:t>
            </w:r>
          </w:p>
        </w:tc>
      </w:tr>
      <w:tr w:rsidR="00B212E8" w:rsidRPr="00FD7C8E" w:rsidTr="00654D03">
        <w:trPr>
          <w:trHeight w:val="139"/>
        </w:trPr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Izet</w:t>
            </w: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Bektash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Armata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183/1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232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940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871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871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87,100</w:t>
            </w:r>
          </w:p>
        </w:tc>
        <w:tc>
          <w:tcPr>
            <w:tcW w:w="8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Konfirmuar nga ZVRPP-ja</w:t>
            </w:r>
          </w:p>
        </w:tc>
      </w:tr>
      <w:tr w:rsidR="00B212E8" w:rsidRPr="00FD7C8E" w:rsidTr="00654D03">
        <w:trPr>
          <w:trHeight w:val="139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Vasil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Petraq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Tarusha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183/2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2630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347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347.000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34,700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Konfirmuar nga ZVRPP-ja</w:t>
            </w:r>
          </w:p>
        </w:tc>
      </w:tr>
      <w:tr w:rsidR="00B212E8" w:rsidRPr="00FD7C8E" w:rsidTr="00654D03">
        <w:trPr>
          <w:trHeight w:val="139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Flamur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Sabri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Braholli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188/1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3180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1578.600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157,860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Konfirmuar nga ZVRPP-ja</w:t>
            </w:r>
          </w:p>
        </w:tc>
      </w:tr>
      <w:tr w:rsidR="00B212E8" w:rsidRPr="00FD7C8E" w:rsidTr="00654D03">
        <w:trPr>
          <w:trHeight w:val="139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Nikolla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Kristo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Kapurani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182/1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2070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1811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1810.630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181,063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Konfirmuar nga ZVRPP-ja</w:t>
            </w:r>
          </w:p>
        </w:tc>
      </w:tr>
      <w:tr w:rsidR="00B212E8" w:rsidRPr="00FD7C8E" w:rsidTr="00654D03">
        <w:trPr>
          <w:trHeight w:val="139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Piro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Petro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Kaçe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182/8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933,34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26.000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2,600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Konfirmuar nga ZVRPP-ja</w:t>
            </w:r>
          </w:p>
        </w:tc>
      </w:tr>
      <w:tr w:rsidR="00B212E8" w:rsidRPr="00FD7C8E" w:rsidTr="00654D03">
        <w:trPr>
          <w:trHeight w:val="139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Thodhoraq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Pandi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Zguri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182/6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1630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230.601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23,060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Konfirmuar nga ZVRPP-ja</w:t>
            </w:r>
          </w:p>
        </w:tc>
      </w:tr>
      <w:tr w:rsidR="00B212E8" w:rsidRPr="00FD7C8E" w:rsidTr="00654D03">
        <w:trPr>
          <w:trHeight w:val="139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Fidane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Potka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162/4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4480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332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332.040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33,204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Konfirmuar nga ZVRPP-ja</w:t>
            </w:r>
          </w:p>
        </w:tc>
      </w:tr>
      <w:tr w:rsidR="00B212E8" w:rsidRPr="00FD7C8E" w:rsidTr="00654D03">
        <w:trPr>
          <w:trHeight w:val="139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Ropi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Jorgji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Sejmeni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162/5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2440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364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363.630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36,363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Konfirmuar nga ZVRPP-ja</w:t>
            </w:r>
          </w:p>
        </w:tc>
      </w:tr>
      <w:tr w:rsidR="00B212E8" w:rsidRPr="00FD7C8E" w:rsidTr="00654D03">
        <w:trPr>
          <w:trHeight w:val="139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Gjergji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Shaban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Haxhi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162/6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3500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668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667.770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66,777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Konfirmuar nga ZVRPP-ja</w:t>
            </w:r>
          </w:p>
        </w:tc>
      </w:tr>
      <w:tr w:rsidR="00B212E8" w:rsidRPr="00FD7C8E" w:rsidTr="00654D03">
        <w:trPr>
          <w:trHeight w:val="139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lastRenderedPageBreak/>
              <w:t>10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Gentian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Refik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Muslli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162/7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2700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964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963.660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96,366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Konfirmuar nga ZVRPP-ja</w:t>
            </w:r>
          </w:p>
        </w:tc>
      </w:tr>
      <w:tr w:rsidR="00B212E8" w:rsidRPr="00FD7C8E" w:rsidTr="00654D03">
        <w:trPr>
          <w:trHeight w:val="139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Kostanca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Piro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Kaçe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182/7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1866.66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1335.000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133,500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Konfirmuar nga ZVRPP-ja</w:t>
            </w:r>
          </w:p>
        </w:tc>
      </w:tr>
      <w:tr w:rsidR="00B212E8" w:rsidRPr="00FD7C8E" w:rsidTr="00654D03">
        <w:trPr>
          <w:trHeight w:val="139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Izet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Armata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162/1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3 980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266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266.000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26,600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Konfirmuar nga ZVRPP-ja</w:t>
            </w:r>
          </w:p>
        </w:tc>
      </w:tr>
      <w:tr w:rsidR="00B212E8" w:rsidRPr="00FD7C8E" w:rsidTr="00654D03">
        <w:trPr>
          <w:trHeight w:val="139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Gjergji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Ylli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Vença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162/9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1 9 550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124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124.000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12,400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Konfirmuar nga ZVRPP-ja</w:t>
            </w:r>
          </w:p>
        </w:tc>
      </w:tr>
      <w:tr w:rsidR="00B212E8" w:rsidRPr="00FD7C8E" w:rsidTr="00654D03">
        <w:trPr>
          <w:trHeight w:val="139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Gentian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Elmaz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Duçi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162/3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6 300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236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236.000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23,600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Konfirmuar nga ZVRPP-ja</w:t>
            </w:r>
          </w:p>
        </w:tc>
      </w:tr>
      <w:tr w:rsidR="00B212E8" w:rsidRPr="00FD7C8E" w:rsidTr="00654D03">
        <w:trPr>
          <w:trHeight w:val="139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Ismail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Ali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Osmani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162/33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5 330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371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371.000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37,100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Konfirmuar nga ZVRPP-ja</w:t>
            </w:r>
          </w:p>
        </w:tc>
      </w:tr>
      <w:tr w:rsidR="00B212E8" w:rsidRPr="00FD7C8E" w:rsidTr="00654D03">
        <w:trPr>
          <w:trHeight w:val="139"/>
        </w:trPr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Donika </w:t>
            </w: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Tanasica 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184/38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1000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1000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1000.000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100,000</w:t>
            </w:r>
          </w:p>
        </w:tc>
        <w:tc>
          <w:tcPr>
            <w:tcW w:w="8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B212E8" w:rsidRPr="00FD7C8E" w:rsidTr="00654D03">
        <w:trPr>
          <w:trHeight w:val="139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Dhimitraq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Gorica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188/22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800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636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636.000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63,600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Konfirmuar nga ZVRPP-ja</w:t>
            </w:r>
          </w:p>
        </w:tc>
      </w:tr>
      <w:tr w:rsidR="00B212E8" w:rsidRPr="00FD7C8E" w:rsidTr="00654D03">
        <w:trPr>
          <w:trHeight w:val="139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Andrea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Gorica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188/23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240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800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486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485.510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48,551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Konfirmuar nga ZVRPP-ja</w:t>
            </w:r>
          </w:p>
        </w:tc>
      </w:tr>
      <w:tr w:rsidR="00B212E8" w:rsidRPr="00FD7C8E" w:rsidTr="00654D03">
        <w:trPr>
          <w:trHeight w:val="139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Pirro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Gorica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188/24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241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800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86.000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8,600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Konfirmuar nga ZVRPP-ja</w:t>
            </w:r>
          </w:p>
        </w:tc>
      </w:tr>
      <w:tr w:rsidR="00B212E8" w:rsidRPr="00FD7C8E" w:rsidTr="00654D03">
        <w:trPr>
          <w:trHeight w:val="139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Theodhoraq 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Zguri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182/9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2000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1500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1500.000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150,000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Konfirmuar nga ZVRPP-ja</w:t>
            </w:r>
          </w:p>
        </w:tc>
      </w:tr>
      <w:tr w:rsidR="00B212E8" w:rsidRPr="00FD7C8E" w:rsidTr="00654D03">
        <w:trPr>
          <w:trHeight w:val="139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Pandi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Kote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182/10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460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150.000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15,000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Konfirmuar nga ZVRPP-ja</w:t>
            </w:r>
          </w:p>
        </w:tc>
      </w:tr>
      <w:tr w:rsidR="00B212E8" w:rsidRPr="00FD7C8E" w:rsidTr="00654D03">
        <w:trPr>
          <w:trHeight w:val="158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E0D3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E0D3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TOTALI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E0D3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E0D3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E0D3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E0D3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E0D3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E0D3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E0D3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E0D3"/>
            <w:noWrap/>
            <w:vAlign w:val="center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13,380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E0D3"/>
            <w:noWrap/>
            <w:vAlign w:val="center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E0D3"/>
            <w:noWrap/>
            <w:vAlign w:val="center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1.338.044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E0D3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FD7C8E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B212E8" w:rsidRPr="00FD7C8E" w:rsidTr="00654D03">
        <w:trPr>
          <w:trHeight w:val="300"/>
        </w:trPr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12E8" w:rsidRPr="00FD7C8E" w:rsidRDefault="00B212E8" w:rsidP="00654D03">
            <w:pPr>
              <w:widowControl w:val="0"/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12E8" w:rsidRPr="00C504AD" w:rsidRDefault="00B212E8" w:rsidP="00654D03">
            <w:pPr>
              <w:widowControl w:val="0"/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 w:val="12"/>
                <w:szCs w:val="20"/>
                <w:lang w:val="sq-AL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12E8" w:rsidRPr="00C504AD" w:rsidRDefault="00B212E8" w:rsidP="00654D03">
            <w:pPr>
              <w:widowControl w:val="0"/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 w:val="12"/>
                <w:szCs w:val="20"/>
                <w:lang w:val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12E8" w:rsidRPr="00C504AD" w:rsidRDefault="00B212E8" w:rsidP="00654D03">
            <w:pPr>
              <w:widowControl w:val="0"/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 w:val="12"/>
                <w:szCs w:val="20"/>
                <w:lang w:val="sq-AL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12E8" w:rsidRPr="00C504AD" w:rsidRDefault="00B212E8" w:rsidP="00654D03">
            <w:pPr>
              <w:widowControl w:val="0"/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 w:val="12"/>
                <w:szCs w:val="20"/>
                <w:lang w:val="sq-A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12E8" w:rsidRPr="00C504AD" w:rsidRDefault="00B212E8" w:rsidP="00654D03">
            <w:pPr>
              <w:widowControl w:val="0"/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 w:val="12"/>
                <w:szCs w:val="20"/>
                <w:lang w:val="sq-AL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12E8" w:rsidRPr="00C504AD" w:rsidRDefault="00B212E8" w:rsidP="00654D03">
            <w:pPr>
              <w:widowControl w:val="0"/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 w:val="12"/>
                <w:szCs w:val="20"/>
                <w:lang w:val="sq-AL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12E8" w:rsidRPr="00C504AD" w:rsidRDefault="00B212E8" w:rsidP="00654D03">
            <w:pPr>
              <w:widowControl w:val="0"/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 w:val="12"/>
                <w:szCs w:val="20"/>
                <w:lang w:val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12E8" w:rsidRPr="00C504AD" w:rsidRDefault="00B212E8" w:rsidP="00654D03">
            <w:pPr>
              <w:widowControl w:val="0"/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 w:val="12"/>
                <w:szCs w:val="20"/>
                <w:lang w:val="sq-AL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12E8" w:rsidRPr="00C504AD" w:rsidRDefault="00B212E8" w:rsidP="00654D03">
            <w:pPr>
              <w:widowControl w:val="0"/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 w:val="12"/>
                <w:szCs w:val="20"/>
                <w:lang w:val="sq-AL"/>
              </w:rPr>
            </w:pP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12E8" w:rsidRPr="00C504AD" w:rsidRDefault="00B212E8" w:rsidP="00654D03">
            <w:pPr>
              <w:widowControl w:val="0"/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 w:val="12"/>
                <w:szCs w:val="20"/>
                <w:lang w:val="sq-AL"/>
              </w:rPr>
            </w:pPr>
          </w:p>
        </w:tc>
      </w:tr>
    </w:tbl>
    <w:p w:rsidR="00F60FBD" w:rsidRDefault="00F60FBD"/>
    <w:sectPr w:rsidR="00F60F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12E8"/>
    <w:rsid w:val="00776F1C"/>
    <w:rsid w:val="00B212E8"/>
    <w:rsid w:val="00F60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12E8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212E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212E8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B212E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Autoriteti">
    <w:name w:val="Autoriteti"/>
    <w:next w:val="Normal"/>
    <w:link w:val="AutoritetiChar"/>
    <w:rsid w:val="00B212E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212E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212E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212E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B212E8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12E8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212E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212E8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B212E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Autoriteti">
    <w:name w:val="Autoriteti"/>
    <w:next w:val="Normal"/>
    <w:link w:val="AutoritetiChar"/>
    <w:rsid w:val="00B212E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212E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212E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212E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B212E8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645</Words>
  <Characters>3682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Ermira.Bukaci</dc:creator>
  <cp:lastModifiedBy>Vjollca Pacrami</cp:lastModifiedBy>
  <cp:revision>2</cp:revision>
  <cp:lastPrinted>2019-02-05T08:19:00Z</cp:lastPrinted>
  <dcterms:created xsi:type="dcterms:W3CDTF">2016-09-29T12:30:00Z</dcterms:created>
  <dcterms:modified xsi:type="dcterms:W3CDTF">2019-02-05T08:19:00Z</dcterms:modified>
</cp:coreProperties>
</file>