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D55" w:rsidRPr="00635412" w:rsidRDefault="003B4D55" w:rsidP="003B4D55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635412">
        <w:rPr>
          <w:b/>
          <w:spacing w:val="-4"/>
          <w:lang w:val="sq-AL"/>
        </w:rPr>
        <w:t>VENDIM</w:t>
      </w:r>
    </w:p>
    <w:p w:rsidR="003B4D55" w:rsidRPr="00635412" w:rsidRDefault="003B4D55" w:rsidP="003B4D55">
      <w:pPr>
        <w:pStyle w:val="Paragrafi"/>
        <w:jc w:val="center"/>
        <w:rPr>
          <w:b/>
          <w:spacing w:val="-4"/>
          <w:lang w:val="sq-AL"/>
        </w:rPr>
      </w:pPr>
      <w:r w:rsidRPr="00635412">
        <w:rPr>
          <w:b/>
          <w:spacing w:val="-4"/>
          <w:lang w:val="sq-AL"/>
        </w:rPr>
        <w:t>Nr. 677, datë 28.9.2016</w:t>
      </w:r>
    </w:p>
    <w:p w:rsidR="003B4D55" w:rsidRPr="00635412" w:rsidRDefault="003B4D55" w:rsidP="003B4D55">
      <w:pPr>
        <w:pStyle w:val="Hapesira7"/>
        <w:rPr>
          <w:spacing w:val="-4"/>
          <w:lang w:val="sq-AL"/>
        </w:rPr>
      </w:pPr>
    </w:p>
    <w:p w:rsidR="003B4D55" w:rsidRPr="00635412" w:rsidRDefault="003B4D55" w:rsidP="003B4D55">
      <w:pPr>
        <w:pStyle w:val="Paragrafi"/>
        <w:jc w:val="center"/>
        <w:rPr>
          <w:b/>
          <w:spacing w:val="-4"/>
          <w:lang w:val="sq-AL"/>
        </w:rPr>
      </w:pPr>
      <w:r w:rsidRPr="00635412">
        <w:rPr>
          <w:b/>
          <w:spacing w:val="-4"/>
          <w:lang w:val="sq-AL"/>
        </w:rPr>
        <w:t>PËR LIRIMIN DHE EMËRIMIN NGA/NË DETYRË TË DREJTORIT TË PËRGJITHSHËM TË DOGANAVE</w:t>
      </w:r>
    </w:p>
    <w:p w:rsidR="003B4D55" w:rsidRPr="00635412" w:rsidRDefault="003B4D55" w:rsidP="003B4D55">
      <w:pPr>
        <w:pStyle w:val="Hapesira7"/>
        <w:rPr>
          <w:spacing w:val="-4"/>
          <w:lang w:val="sq-AL"/>
        </w:rPr>
      </w:pPr>
    </w:p>
    <w:p w:rsidR="003B4D55" w:rsidRPr="00635412" w:rsidRDefault="003B4D55" w:rsidP="003B4D55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Në mbështetje të nenit 100 të Kushtetutës dhe të pikës 1, të nenit 15, të ligjit nr. 102/2014, “Kodi Doganor i Republikës së Shqipërisë”, të ndryshuar, me propozimin e ministrit të Financave, Këshilli i Ministrave</w:t>
      </w:r>
    </w:p>
    <w:p w:rsidR="003B4D55" w:rsidRPr="00635412" w:rsidRDefault="003B4D55" w:rsidP="003B4D55">
      <w:pPr>
        <w:pStyle w:val="Hapesira7"/>
        <w:rPr>
          <w:spacing w:val="-4"/>
          <w:lang w:val="sq-AL"/>
        </w:rPr>
      </w:pPr>
    </w:p>
    <w:p w:rsidR="003B4D55" w:rsidRPr="00635412" w:rsidRDefault="003B4D55" w:rsidP="003B4D55">
      <w:pPr>
        <w:pStyle w:val="Paragrafi"/>
        <w:jc w:val="center"/>
        <w:rPr>
          <w:spacing w:val="-4"/>
          <w:lang w:val="sq-AL"/>
        </w:rPr>
      </w:pPr>
      <w:r w:rsidRPr="00635412">
        <w:rPr>
          <w:spacing w:val="-4"/>
          <w:lang w:val="sq-AL"/>
        </w:rPr>
        <w:t>VENDOSI:</w:t>
      </w:r>
    </w:p>
    <w:p w:rsidR="003B4D55" w:rsidRPr="00635412" w:rsidRDefault="003B4D55" w:rsidP="003B4D55">
      <w:pPr>
        <w:pStyle w:val="Hapesira7"/>
        <w:rPr>
          <w:spacing w:val="-4"/>
          <w:lang w:val="sq-AL"/>
        </w:rPr>
      </w:pPr>
    </w:p>
    <w:p w:rsidR="003B4D55" w:rsidRPr="00635412" w:rsidRDefault="003B4D55" w:rsidP="003B4D55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1. Znj. Pranvera Fagu, drejtor i Përgjithshëm i Doganave, lirohet nga kjo detyrë.</w:t>
      </w:r>
    </w:p>
    <w:p w:rsidR="003B4D55" w:rsidRPr="00635412" w:rsidRDefault="003B4D55" w:rsidP="003B4D55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2. Znj. Belinda Ikonomi emërohet drejtor i Përgjithshëm i Doganave.</w:t>
      </w:r>
    </w:p>
    <w:p w:rsidR="003B4D55" w:rsidRPr="00635412" w:rsidRDefault="003B4D55" w:rsidP="003B4D55">
      <w:pPr>
        <w:pStyle w:val="Paragrafi"/>
        <w:rPr>
          <w:spacing w:val="-4"/>
          <w:lang w:val="sq-AL"/>
        </w:rPr>
      </w:pPr>
      <w:r w:rsidRPr="00635412">
        <w:rPr>
          <w:spacing w:val="-4"/>
          <w:lang w:val="sq-AL"/>
        </w:rPr>
        <w:t>Ky vendim hyn në fuqi menjëherë dhe botohet në Fletoren Zyrtare.</w:t>
      </w:r>
    </w:p>
    <w:p w:rsidR="003B4D55" w:rsidRPr="00635412" w:rsidRDefault="003B4D55" w:rsidP="003B4D55">
      <w:pPr>
        <w:pStyle w:val="Hapesira7"/>
        <w:rPr>
          <w:spacing w:val="-4"/>
          <w:lang w:val="sq-AL"/>
        </w:rPr>
      </w:pPr>
    </w:p>
    <w:p w:rsidR="003B4D55" w:rsidRPr="00635412" w:rsidRDefault="003B4D55" w:rsidP="003B4D55">
      <w:pPr>
        <w:pStyle w:val="Paragrafi"/>
        <w:jc w:val="right"/>
        <w:rPr>
          <w:spacing w:val="-4"/>
          <w:lang w:val="sq-AL"/>
        </w:rPr>
      </w:pPr>
      <w:r w:rsidRPr="00635412">
        <w:rPr>
          <w:spacing w:val="-4"/>
          <w:lang w:val="sq-AL"/>
        </w:rPr>
        <w:t>ZËVENDËSKRYEMINISTRI</w:t>
      </w:r>
    </w:p>
    <w:p w:rsidR="003B4D55" w:rsidRPr="00635412" w:rsidRDefault="003B4D55" w:rsidP="003B4D55">
      <w:pPr>
        <w:pStyle w:val="Paragrafi"/>
        <w:jc w:val="right"/>
        <w:rPr>
          <w:spacing w:val="-4"/>
          <w:lang w:val="sq-AL"/>
        </w:rPr>
      </w:pPr>
      <w:r w:rsidRPr="00635412">
        <w:rPr>
          <w:b/>
          <w:spacing w:val="-4"/>
          <w:lang w:val="sq-AL"/>
        </w:rPr>
        <w:t>Niko Peleshi</w:t>
      </w:r>
    </w:p>
    <w:p w:rsidR="003B4D55" w:rsidRDefault="003B4D55" w:rsidP="003B4D55">
      <w:pPr>
        <w:pStyle w:val="NeniTitull"/>
        <w:rPr>
          <w:spacing w:val="-4"/>
          <w:lang w:val="sq-AL"/>
        </w:rPr>
        <w:sectPr w:rsidR="003B4D55" w:rsidSect="00EA4B4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0841"/>
          <w:cols w:space="454"/>
          <w:docGrid w:linePitch="360"/>
        </w:sectPr>
      </w:pPr>
    </w:p>
    <w:p w:rsidR="00EA4B4A" w:rsidRDefault="00EA4B4A">
      <w:pPr>
        <w:sectPr w:rsidR="00EA4B4A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5B2D2E" w:rsidRDefault="005B2D2E"/>
    <w:sectPr w:rsidR="005B2D2E" w:rsidSect="00EA4B4A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972" w:rsidRDefault="00EA4B4A">
      <w:pPr>
        <w:spacing w:after="0" w:line="240" w:lineRule="auto"/>
      </w:pPr>
      <w:r>
        <w:separator/>
      </w:r>
    </w:p>
  </w:endnote>
  <w:endnote w:type="continuationSeparator" w:id="0">
    <w:p w:rsidR="000A0972" w:rsidRDefault="00EA4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3431948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D4F68" w:rsidRPr="00B4283E" w:rsidRDefault="003B4D55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20842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F68" w:rsidRPr="005B4361" w:rsidRDefault="00EB6F20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138008854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BD4F68" w:rsidRPr="00833610" w:rsidRDefault="003B4D55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BD4F68" w:rsidRDefault="00EB6F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972" w:rsidRDefault="00EA4B4A">
      <w:pPr>
        <w:spacing w:after="0" w:line="240" w:lineRule="auto"/>
      </w:pPr>
      <w:r>
        <w:separator/>
      </w:r>
    </w:p>
  </w:footnote>
  <w:footnote w:type="continuationSeparator" w:id="0">
    <w:p w:rsidR="000A0972" w:rsidRDefault="00EA4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BD4F68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BD4F68" w:rsidRPr="00EB260B" w:rsidRDefault="003B4D55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BD4F68" w:rsidRPr="00EB260B" w:rsidRDefault="003B4D55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4AFB6B99" wp14:editId="2A5BB4BC">
                <wp:extent cx="304524" cy="427512"/>
                <wp:effectExtent l="0" t="0" r="635" b="0"/>
                <wp:docPr id="10" name="Picture 10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BD4F68" w:rsidRPr="00EB260B" w:rsidRDefault="003B4D55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182</w:t>
          </w:r>
        </w:p>
      </w:tc>
    </w:tr>
  </w:tbl>
  <w:p w:rsidR="00BD4F68" w:rsidRPr="00385E2C" w:rsidRDefault="00EB6F20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F68" w:rsidRDefault="00EB6F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F68" w:rsidRDefault="00EB6F20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D55"/>
    <w:rsid w:val="000A0972"/>
    <w:rsid w:val="003B4D55"/>
    <w:rsid w:val="005B2D2E"/>
    <w:rsid w:val="00EA4B4A"/>
    <w:rsid w:val="00EB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D5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B4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B4D5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B4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D5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B4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D55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3B4D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B4D55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3B4D5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B4D5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D55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D55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B4D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B4D55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B4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D5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B4D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D55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3B4D5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B4D55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3B4D5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B4D5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D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D55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2019-02-05T08:51:00Z</cp:lastPrinted>
  <dcterms:created xsi:type="dcterms:W3CDTF">2016-10-04T10:22:00Z</dcterms:created>
  <dcterms:modified xsi:type="dcterms:W3CDTF">2019-02-05T08:51:00Z</dcterms:modified>
</cp:coreProperties>
</file>