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C87" w:rsidRPr="00A21FF8" w:rsidRDefault="00E14C87" w:rsidP="00E14C87">
      <w:pPr>
        <w:pStyle w:val="NeniTitull"/>
        <w:rPr>
          <w:spacing w:val="-4"/>
          <w:szCs w:val="24"/>
          <w:lang w:val="sq-AL"/>
        </w:rPr>
      </w:pPr>
      <w:r w:rsidRPr="00A21FF8">
        <w:rPr>
          <w:spacing w:val="-4"/>
          <w:szCs w:val="24"/>
          <w:lang w:val="sq-AL"/>
        </w:rPr>
        <w:t xml:space="preserve">VENDIM </w:t>
      </w:r>
    </w:p>
    <w:p w:rsidR="00E14C87" w:rsidRPr="00A21FF8" w:rsidRDefault="00E14C87" w:rsidP="00E14C87">
      <w:pPr>
        <w:pStyle w:val="NeniTitull"/>
        <w:rPr>
          <w:spacing w:val="-4"/>
          <w:szCs w:val="24"/>
          <w:lang w:val="sq-AL"/>
        </w:rPr>
      </w:pPr>
      <w:r w:rsidRPr="00A21FF8">
        <w:rPr>
          <w:spacing w:val="-4"/>
          <w:szCs w:val="24"/>
          <w:lang w:val="sq-AL"/>
        </w:rPr>
        <w:t>Nr. 699, datë 5.10.2016</w:t>
      </w:r>
    </w:p>
    <w:p w:rsidR="00E14C87" w:rsidRPr="00A21FF8" w:rsidRDefault="00E14C87" w:rsidP="00E14C87">
      <w:pPr>
        <w:pStyle w:val="Hapesira7"/>
        <w:rPr>
          <w:sz w:val="24"/>
          <w:lang w:val="sq-AL"/>
        </w:rPr>
      </w:pPr>
    </w:p>
    <w:p w:rsidR="00E14C87" w:rsidRPr="00A21FF8" w:rsidRDefault="00E14C87" w:rsidP="00E14C87">
      <w:pPr>
        <w:pStyle w:val="NeniTitull"/>
        <w:rPr>
          <w:spacing w:val="-4"/>
          <w:szCs w:val="24"/>
          <w:lang w:val="sq-AL"/>
        </w:rPr>
      </w:pPr>
      <w:r w:rsidRPr="00A21FF8">
        <w:rPr>
          <w:spacing w:val="-4"/>
          <w:szCs w:val="24"/>
          <w:lang w:val="sq-AL"/>
        </w:rPr>
        <w:t>PËR SHPRONËSIMIN, PËR INTERES PUBLIK, TË PRONARËVE TË PASURIVE TË PALUAJTSHME, PRONË PRIVATE, QË PREKEN NGA NDËRTIMI I SEGMENTIT RRUGOR “</w:t>
      </w:r>
      <w:r w:rsidRPr="00A21FF8">
        <w:rPr>
          <w:i/>
          <w:spacing w:val="-4"/>
          <w:szCs w:val="24"/>
          <w:lang w:val="sq-AL"/>
        </w:rPr>
        <w:t>BY-PASS</w:t>
      </w:r>
      <w:r w:rsidRPr="00A21FF8">
        <w:rPr>
          <w:spacing w:val="-4"/>
          <w:szCs w:val="24"/>
          <w:lang w:val="sq-AL"/>
        </w:rPr>
        <w:t xml:space="preserve"> VLORË (SHTESA)”</w:t>
      </w:r>
    </w:p>
    <w:p w:rsidR="00A21FF8" w:rsidRPr="00A21FF8" w:rsidRDefault="00A21FF8" w:rsidP="00A21FF8">
      <w:pPr>
        <w:jc w:val="center"/>
        <w:rPr>
          <w:rFonts w:ascii="Garamond" w:hAnsi="Garamond"/>
          <w:i/>
          <w:sz w:val="24"/>
          <w:szCs w:val="24"/>
        </w:rPr>
      </w:pPr>
      <w:r w:rsidRPr="00A21FF8">
        <w:rPr>
          <w:rFonts w:ascii="Garamond" w:hAnsi="Garamond"/>
          <w:i/>
          <w:sz w:val="24"/>
          <w:szCs w:val="24"/>
        </w:rPr>
        <w:t>( ndryshuar me VKM nr. 38, datë 22.1.2020</w:t>
      </w:r>
      <w:r w:rsidR="006D52B0">
        <w:rPr>
          <w:rFonts w:ascii="Garamond" w:hAnsi="Garamond"/>
          <w:i/>
          <w:sz w:val="24"/>
          <w:szCs w:val="24"/>
        </w:rPr>
        <w:t>; me VKM nr. 676, datë 10.11.2021</w:t>
      </w:r>
      <w:r w:rsidR="00056BA3">
        <w:rPr>
          <w:rFonts w:ascii="Garamond" w:hAnsi="Garamond"/>
          <w:i/>
          <w:sz w:val="24"/>
          <w:szCs w:val="24"/>
        </w:rPr>
        <w:t>; me VKM nr. 798, datë 28.12.2023</w:t>
      </w:r>
      <w:r w:rsidRPr="00A21FF8">
        <w:rPr>
          <w:rFonts w:ascii="Garamond" w:hAnsi="Garamond"/>
          <w:i/>
          <w:sz w:val="24"/>
          <w:szCs w:val="24"/>
        </w:rPr>
        <w:t>)</w:t>
      </w:r>
    </w:p>
    <w:p w:rsidR="00E14C87" w:rsidRPr="00A21FF8" w:rsidRDefault="00A21FF8" w:rsidP="00A21FF8">
      <w:pPr>
        <w:jc w:val="right"/>
        <w:rPr>
          <w:rFonts w:ascii="Garamond" w:hAnsi="Garamond"/>
          <w:i/>
          <w:sz w:val="24"/>
          <w:szCs w:val="24"/>
        </w:rPr>
      </w:pPr>
      <w:r w:rsidRPr="00A21FF8">
        <w:rPr>
          <w:rFonts w:ascii="Garamond" w:hAnsi="Garamond"/>
          <w:i/>
          <w:sz w:val="24"/>
          <w:szCs w:val="24"/>
        </w:rPr>
        <w:t>( i përditësuar)</w:t>
      </w:r>
    </w:p>
    <w:p w:rsidR="00E14C87" w:rsidRPr="00A21FF8" w:rsidRDefault="00E14C87" w:rsidP="00E14C87">
      <w:pPr>
        <w:pStyle w:val="Paragrafi"/>
        <w:rPr>
          <w:spacing w:val="-4"/>
          <w:szCs w:val="24"/>
          <w:lang w:val="sq-AL"/>
        </w:rPr>
      </w:pPr>
      <w:r w:rsidRPr="00A21FF8">
        <w:rPr>
          <w:spacing w:val="-4"/>
          <w:szCs w:val="2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E14C87" w:rsidRPr="00A21FF8" w:rsidRDefault="00E14C87" w:rsidP="00E14C87">
      <w:pPr>
        <w:pStyle w:val="Hapesira7"/>
        <w:rPr>
          <w:sz w:val="24"/>
          <w:lang w:val="sq-AL"/>
        </w:rPr>
      </w:pPr>
    </w:p>
    <w:p w:rsidR="00A21FF8" w:rsidRPr="00A21FF8" w:rsidRDefault="00A21FF8" w:rsidP="00E14C87">
      <w:pPr>
        <w:pStyle w:val="NeniNr"/>
        <w:rPr>
          <w:spacing w:val="-4"/>
          <w:szCs w:val="24"/>
          <w:lang w:val="sq-AL"/>
        </w:rPr>
      </w:pPr>
    </w:p>
    <w:p w:rsidR="00A21FF8" w:rsidRPr="00A21FF8" w:rsidRDefault="00E14C87" w:rsidP="00A21FF8">
      <w:pPr>
        <w:pStyle w:val="NeniNr"/>
        <w:rPr>
          <w:spacing w:val="-4"/>
          <w:szCs w:val="24"/>
          <w:lang w:val="sq-AL"/>
        </w:rPr>
      </w:pPr>
      <w:r w:rsidRPr="00A21FF8">
        <w:rPr>
          <w:spacing w:val="-4"/>
          <w:szCs w:val="24"/>
          <w:lang w:val="sq-AL"/>
        </w:rPr>
        <w:t>VENDOSI:</w:t>
      </w:r>
    </w:p>
    <w:p w:rsidR="00E14C87" w:rsidRPr="00A21FF8" w:rsidRDefault="00E14C87" w:rsidP="00E14C87">
      <w:pPr>
        <w:pStyle w:val="Hapesira7"/>
        <w:rPr>
          <w:sz w:val="24"/>
          <w:lang w:val="sq-AL"/>
        </w:rPr>
      </w:pPr>
    </w:p>
    <w:p w:rsidR="00E14C87" w:rsidRPr="00A21FF8" w:rsidRDefault="00E14C87" w:rsidP="00E14C87">
      <w:pPr>
        <w:pStyle w:val="Paragrafi"/>
        <w:rPr>
          <w:spacing w:val="-4"/>
          <w:szCs w:val="24"/>
          <w:lang w:val="sq-AL"/>
        </w:rPr>
      </w:pPr>
      <w:r w:rsidRPr="00A21FF8">
        <w:rPr>
          <w:spacing w:val="-4"/>
          <w:szCs w:val="24"/>
          <w:lang w:val="sq-AL"/>
        </w:rPr>
        <w:t>1. Shpronësimin, për interes publik, të pronarëve të pasurive të paluajtshme, pronë private, që preken nga ndërtimi i segmentit rrugor “</w:t>
      </w:r>
      <w:r w:rsidRPr="00A21FF8">
        <w:rPr>
          <w:i/>
          <w:spacing w:val="-4"/>
          <w:szCs w:val="24"/>
          <w:lang w:val="sq-AL"/>
        </w:rPr>
        <w:t>By-pass</w:t>
      </w:r>
      <w:r w:rsidRPr="00A21FF8">
        <w:rPr>
          <w:spacing w:val="-4"/>
          <w:szCs w:val="24"/>
          <w:lang w:val="sq-AL"/>
        </w:rPr>
        <w:t xml:space="preserve"> Vlorë (shtesa)”.</w:t>
      </w:r>
    </w:p>
    <w:p w:rsidR="00E14C87" w:rsidRPr="00A21FF8" w:rsidRDefault="00E14C87" w:rsidP="00E14C87">
      <w:pPr>
        <w:pStyle w:val="Paragrafi"/>
        <w:rPr>
          <w:spacing w:val="-4"/>
          <w:szCs w:val="24"/>
          <w:lang w:val="sq-AL"/>
        </w:rPr>
      </w:pPr>
      <w:r w:rsidRPr="00A21FF8">
        <w:rPr>
          <w:spacing w:val="-4"/>
          <w:szCs w:val="24"/>
          <w:lang w:val="sq-AL"/>
        </w:rPr>
        <w:t>2. Shpronësimi të bëhet në favor të Autoritetit Rrugor Shqiptar.</w:t>
      </w:r>
    </w:p>
    <w:p w:rsidR="006D52B0" w:rsidRPr="006D52B0" w:rsidRDefault="00E14C87"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A21FF8">
        <w:rPr>
          <w:rFonts w:ascii="Garamond" w:hAnsi="Garamond"/>
          <w:sz w:val="24"/>
          <w:szCs w:val="24"/>
        </w:rPr>
        <w:t>3</w:t>
      </w:r>
      <w:r w:rsidRPr="00A21FF8">
        <w:rPr>
          <w:rFonts w:ascii="Garamond" w:hAnsi="Garamond"/>
          <w:i/>
          <w:sz w:val="24"/>
          <w:szCs w:val="24"/>
        </w:rPr>
        <w:t xml:space="preserve">. </w:t>
      </w:r>
      <w:r w:rsidR="006D52B0" w:rsidRPr="006D52B0">
        <w:rPr>
          <w:rFonts w:ascii="Garamond" w:hAnsi="Garamond" w:cs="Times New Roman"/>
          <w:i/>
          <w:color w:val="000000"/>
          <w:sz w:val="24"/>
          <w:szCs w:val="24"/>
        </w:rPr>
        <w:t>Pronarët e pasurive të paluajtshme, pronë private, që shpronësohen, të kompensohen, në vlerë të plotë, sipas masës përkatëse, që paraqitet në tabelën bashkëlidhur këtij vendimi, për pasuritë e llojit “truall”, “arë”, “kullotë”, “pyll”, “drurë frutorë” dhe “ullishte”, me një vlerë të përgjithshme prej 254 371 689 (dyqind e pesëdhjetë e katër milionë e treqind e shtatëdhjetë e një mijë e gjashtëqind e tetëdhjetë e nëntë) lekësh, si më poshtë vijon:</w:t>
      </w:r>
    </w:p>
    <w:p w:rsidR="006D52B0" w:rsidRPr="006D52B0" w:rsidRDefault="006D52B0"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truall, me sipërfaqe 22 141 (njëzet e dy mijë e njëqind e dyzet e një) m</w:t>
      </w:r>
      <w:r w:rsidRPr="006D52B0">
        <w:rPr>
          <w:rFonts w:ascii="Garamond" w:hAnsi="Garamond" w:cs="Times New Roman"/>
          <w:i/>
          <w:color w:val="000000"/>
          <w:sz w:val="24"/>
          <w:szCs w:val="24"/>
          <w:vertAlign w:val="superscript"/>
        </w:rPr>
        <w:t>2</w:t>
      </w:r>
      <w:r w:rsidRPr="006D52B0">
        <w:rPr>
          <w:rFonts w:ascii="Garamond" w:hAnsi="Garamond" w:cs="Times New Roman"/>
          <w:i/>
          <w:color w:val="000000"/>
          <w:sz w:val="24"/>
          <w:szCs w:val="24"/>
        </w:rPr>
        <w:t>, me vlerë 230 691 978 (dyqind e tridhjetë milionë e gjashtëqind e nëntëdhjetë e një mijë e nëntëqind e shtatëdhjetë e tetë) lekë;</w:t>
      </w:r>
    </w:p>
    <w:p w:rsidR="006D52B0" w:rsidRPr="006D52B0" w:rsidRDefault="006D52B0"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arë, me sipërfaqe 55 316 (pesëdhjetë e pesë mijë e treqind e gjashtëmbëdhjetë) m</w:t>
      </w:r>
      <w:r w:rsidRPr="006D52B0">
        <w:rPr>
          <w:rFonts w:ascii="Garamond" w:hAnsi="Garamond" w:cs="Times New Roman"/>
          <w:i/>
          <w:color w:val="000000"/>
          <w:sz w:val="24"/>
          <w:szCs w:val="24"/>
          <w:vertAlign w:val="superscript"/>
        </w:rPr>
        <w:t>2</w:t>
      </w:r>
      <w:r w:rsidRPr="006D52B0">
        <w:rPr>
          <w:rFonts w:ascii="Garamond" w:hAnsi="Garamond" w:cs="Times New Roman"/>
          <w:i/>
          <w:color w:val="000000"/>
          <w:sz w:val="24"/>
          <w:szCs w:val="24"/>
        </w:rPr>
        <w:t>, me vlerë 11 284 464 (njëmbëdhjetë milionë e dyqind e tetëdhjetë e katër mijë e katërqind e gjashtëdhjetë e katër) lekë;</w:t>
      </w:r>
    </w:p>
    <w:p w:rsidR="006D52B0" w:rsidRPr="006D52B0" w:rsidRDefault="006D52B0"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kullotë, me sipërfaqe 19 639 (nëntëmbëdhjetë mijë e gjashtëqind e tridhjetë e nëntë) m</w:t>
      </w:r>
      <w:r w:rsidRPr="006D52B0">
        <w:rPr>
          <w:rFonts w:ascii="Garamond" w:hAnsi="Garamond" w:cs="Times New Roman"/>
          <w:i/>
          <w:color w:val="000000"/>
          <w:sz w:val="24"/>
          <w:szCs w:val="24"/>
          <w:vertAlign w:val="superscript"/>
        </w:rPr>
        <w:t>2</w:t>
      </w:r>
      <w:r w:rsidRPr="006D52B0">
        <w:rPr>
          <w:rFonts w:ascii="Garamond" w:hAnsi="Garamond" w:cs="Times New Roman"/>
          <w:i/>
          <w:color w:val="000000"/>
          <w:sz w:val="24"/>
          <w:szCs w:val="24"/>
        </w:rPr>
        <w:t>, me vlerë 3 948 628 (tre milionë e nëntëqind e dyzet e tetë mijë e gjashtëqind e njëzet e tetë) lekë;</w:t>
      </w:r>
    </w:p>
    <w:p w:rsidR="006D52B0" w:rsidRPr="006D52B0" w:rsidRDefault="006D52B0"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pyll, me sipërfaqe 4 187 (katër mijë e njëqind e tetëdhjetë e shtatë) m</w:t>
      </w:r>
      <w:r w:rsidRPr="006D52B0">
        <w:rPr>
          <w:rFonts w:ascii="Garamond" w:hAnsi="Garamond" w:cs="Times New Roman"/>
          <w:i/>
          <w:color w:val="000000"/>
          <w:sz w:val="24"/>
          <w:szCs w:val="24"/>
          <w:vertAlign w:val="superscript"/>
        </w:rPr>
        <w:t>2</w:t>
      </w:r>
      <w:r w:rsidRPr="006D52B0">
        <w:rPr>
          <w:rFonts w:ascii="Garamond" w:hAnsi="Garamond" w:cs="Times New Roman"/>
          <w:i/>
          <w:color w:val="000000"/>
          <w:sz w:val="24"/>
          <w:szCs w:val="24"/>
        </w:rPr>
        <w:t>, me vlerë 690 855 (gjashtëqind e nëntëdhjetë mijë e tetëqind e pesëdhjetë e pesë) lekë;</w:t>
      </w:r>
    </w:p>
    <w:p w:rsidR="006D52B0" w:rsidRPr="006D52B0" w:rsidRDefault="006D52B0"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drurë frutorë, me vlerë 6 732 500 (gjashtë milionë e shtatëqind e tridhjetë e dy mijë e pesëqind) lekë;</w:t>
      </w:r>
    </w:p>
    <w:p w:rsidR="006D52B0" w:rsidRPr="00056BA3" w:rsidRDefault="006D52B0"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xml:space="preserve">- </w:t>
      </w:r>
      <w:r w:rsidR="00056BA3" w:rsidRPr="00056BA3">
        <w:rPr>
          <w:rFonts w:ascii="Garamond" w:hAnsi="Garamond"/>
          <w:i/>
          <w:color w:val="000000"/>
          <w:sz w:val="24"/>
          <w:szCs w:val="24"/>
          <w:lang w:eastAsia="en-GB"/>
        </w:rPr>
        <w:t>ullishte, me sipërfaqe 6 536 (gjashtë mijë e pesëqind e tridhjetë e gjashtë) m</w:t>
      </w:r>
      <w:r w:rsidR="00056BA3" w:rsidRPr="00056BA3">
        <w:rPr>
          <w:rFonts w:ascii="Garamond" w:hAnsi="Garamond"/>
          <w:i/>
          <w:color w:val="000000"/>
          <w:sz w:val="24"/>
          <w:szCs w:val="24"/>
          <w:vertAlign w:val="superscript"/>
          <w:lang w:eastAsia="en-GB"/>
        </w:rPr>
        <w:t>2</w:t>
      </w:r>
      <w:r w:rsidR="00056BA3" w:rsidRPr="00056BA3">
        <w:rPr>
          <w:rFonts w:ascii="Garamond" w:hAnsi="Garamond"/>
          <w:i/>
          <w:color w:val="000000"/>
          <w:sz w:val="24"/>
          <w:szCs w:val="24"/>
          <w:lang w:eastAsia="en-GB"/>
        </w:rPr>
        <w:t>, me vlerë 1 176 264 (një milion e njëqind e shtatëdhjetë e gjashtë mijë e dyqind</w:t>
      </w:r>
      <w:r w:rsidR="00056BA3">
        <w:rPr>
          <w:rFonts w:ascii="Garamond" w:hAnsi="Garamond"/>
          <w:i/>
          <w:color w:val="000000"/>
          <w:sz w:val="24"/>
          <w:szCs w:val="24"/>
          <w:lang w:eastAsia="en-GB"/>
        </w:rPr>
        <w:t xml:space="preserve"> e gjashtëdhjetë e katër) lekë.</w:t>
      </w:r>
    </w:p>
    <w:p w:rsidR="006D52B0" w:rsidRPr="006D52B0" w:rsidRDefault="00E14C87"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A21FF8">
        <w:rPr>
          <w:rFonts w:ascii="Garamond" w:hAnsi="Garamond"/>
          <w:spacing w:val="-4"/>
          <w:sz w:val="24"/>
          <w:szCs w:val="24"/>
        </w:rPr>
        <w:t xml:space="preserve">4. </w:t>
      </w:r>
      <w:r w:rsidR="006D52B0" w:rsidRPr="006D52B0">
        <w:rPr>
          <w:rFonts w:ascii="Garamond" w:hAnsi="Garamond" w:cs="Times New Roman"/>
          <w:i/>
          <w:color w:val="000000"/>
          <w:sz w:val="24"/>
          <w:szCs w:val="24"/>
        </w:rPr>
        <w:t xml:space="preserve">Vlera e përgjithshme e shpronësimit, për pasuritë e llojit “truall”, “arë”, “kullotë”, “pyll” “drurë frutorë” dhe “ullishte”, në </w:t>
      </w:r>
      <w:r w:rsidR="006D52B0" w:rsidRPr="00056BA3">
        <w:rPr>
          <w:rFonts w:ascii="Garamond" w:hAnsi="Garamond" w:cs="Times New Roman"/>
          <w:i/>
          <w:color w:val="000000"/>
          <w:sz w:val="24"/>
          <w:szCs w:val="24"/>
        </w:rPr>
        <w:t xml:space="preserve">shumën </w:t>
      </w:r>
      <w:r w:rsidR="00056BA3" w:rsidRPr="00056BA3">
        <w:rPr>
          <w:rFonts w:ascii="Garamond" w:hAnsi="Garamond"/>
          <w:i/>
          <w:color w:val="000000"/>
          <w:sz w:val="24"/>
          <w:szCs w:val="24"/>
          <w:lang w:eastAsia="en-GB"/>
        </w:rPr>
        <w:t>254 524 689 (dyqind e pesëdhjetë e katër milionë e pesëqind e njëzet e katër mijë e gjashtë</w:t>
      </w:r>
      <w:r w:rsidR="00056BA3">
        <w:rPr>
          <w:rFonts w:ascii="Garamond" w:hAnsi="Garamond"/>
          <w:i/>
          <w:color w:val="000000"/>
          <w:sz w:val="24"/>
          <w:szCs w:val="24"/>
          <w:lang w:eastAsia="en-GB"/>
        </w:rPr>
        <w:t xml:space="preserve">qind e tetëdhjetë e nëntë) lekë </w:t>
      </w:r>
      <w:r w:rsidR="006D52B0" w:rsidRPr="006D52B0">
        <w:rPr>
          <w:rFonts w:ascii="Garamond" w:hAnsi="Garamond" w:cs="Times New Roman"/>
          <w:i/>
          <w:color w:val="000000"/>
          <w:sz w:val="24"/>
          <w:szCs w:val="24"/>
        </w:rPr>
        <w:t>të përballohet, si më poshtë vijon:</w:t>
      </w:r>
    </w:p>
    <w:p w:rsidR="006D52B0" w:rsidRPr="00056BA3" w:rsidRDefault="006D52B0"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056BA3">
        <w:rPr>
          <w:rFonts w:ascii="Garamond" w:hAnsi="Garamond" w:cs="Times New Roman"/>
          <w:color w:val="000000"/>
          <w:sz w:val="24"/>
          <w:szCs w:val="24"/>
        </w:rPr>
        <w:t xml:space="preserve">- </w:t>
      </w:r>
      <w:r w:rsidR="00056BA3" w:rsidRPr="00056BA3">
        <w:rPr>
          <w:rFonts w:ascii="Garamond" w:hAnsi="Garamond"/>
          <w:i/>
          <w:color w:val="000000"/>
          <w:sz w:val="24"/>
          <w:szCs w:val="24"/>
          <w:lang w:eastAsia="en-GB"/>
        </w:rPr>
        <w:t>234 390 718 (dyqind e tridhjetë e katër milionë e treqind e nëntëdhjetë mijë e shtatëqind e tetëmbëdhjetë) lekë</w:t>
      </w:r>
      <w:r w:rsidRPr="00056BA3">
        <w:rPr>
          <w:rFonts w:ascii="Garamond" w:hAnsi="Garamond" w:cs="Times New Roman"/>
          <w:i/>
          <w:color w:val="000000"/>
          <w:sz w:val="24"/>
          <w:szCs w:val="24"/>
        </w:rPr>
        <w:t>, nga llogaria “Fondi i shpronësimeve”, në Bankën e Shqipërisë;</w:t>
      </w:r>
    </w:p>
    <w:p w:rsidR="006D52B0" w:rsidRPr="006D52B0"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056BA3">
        <w:rPr>
          <w:rFonts w:ascii="Garamond" w:hAnsi="Garamond" w:cs="Times New Roman"/>
          <w:i/>
          <w:color w:val="000000"/>
          <w:sz w:val="24"/>
          <w:szCs w:val="24"/>
        </w:rPr>
        <w:t>- 11 589 579 (njëmbëdhjetë milionë e pesëqind e tetëdhjetë e nëntë mijë e pesëqind e shtatëdhjetë</w:t>
      </w:r>
      <w:r w:rsidRPr="006D52B0">
        <w:rPr>
          <w:rFonts w:ascii="Garamond" w:hAnsi="Garamond" w:cs="Times New Roman"/>
          <w:i/>
          <w:color w:val="000000"/>
          <w:sz w:val="24"/>
          <w:szCs w:val="24"/>
        </w:rPr>
        <w:t xml:space="preserve"> e nëntë) lekë, nga buxheti i vitit 2020, miratuar për Ministrinë e Infrastrukturës dhe Energjisë;</w:t>
      </w:r>
    </w:p>
    <w:p w:rsidR="006D52B0" w:rsidRPr="006D52B0"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- 8 544 392 (tetë milionë e pesëqind e dyzet e katër mijë e treqind e nëntëdhjetë e dy) lekë, nga fondi i Autoritetit Rrugor Shqiptar.</w:t>
      </w:r>
    </w:p>
    <w:p w:rsidR="006D52B0" w:rsidRPr="006D52B0" w:rsidRDefault="00E14C87"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A21FF8">
        <w:rPr>
          <w:rFonts w:ascii="Garamond" w:hAnsi="Garamond"/>
          <w:spacing w:val="-4"/>
          <w:sz w:val="24"/>
          <w:szCs w:val="24"/>
        </w:rPr>
        <w:t xml:space="preserve">5. </w:t>
      </w:r>
      <w:r w:rsidR="006D52B0" w:rsidRPr="006D52B0">
        <w:rPr>
          <w:rFonts w:ascii="Garamond" w:hAnsi="Garamond" w:cs="Times New Roman"/>
          <w:i/>
          <w:color w:val="000000"/>
          <w:sz w:val="24"/>
          <w:szCs w:val="24"/>
        </w:rPr>
        <w:t>Shpenzimet procedurale, në vlerën 170 000 (njëqind e shtatëdhjetë mijë) lekë, të përballohen</w:t>
      </w:r>
      <w:r w:rsidR="006D52B0" w:rsidRPr="006D52B0">
        <w:rPr>
          <w:rFonts w:ascii="Garamond" w:hAnsi="Garamond" w:cs="Calibri"/>
          <w:i/>
          <w:color w:val="000000"/>
          <w:sz w:val="24"/>
          <w:szCs w:val="24"/>
        </w:rPr>
        <w:t>,</w:t>
      </w:r>
      <w:r w:rsidR="006D52B0" w:rsidRPr="006D52B0">
        <w:rPr>
          <w:rFonts w:ascii="Garamond" w:hAnsi="Garamond" w:cs="Times New Roman"/>
          <w:i/>
          <w:color w:val="000000"/>
          <w:sz w:val="24"/>
          <w:szCs w:val="24"/>
        </w:rPr>
        <w:t xml:space="preserve"> si më poshtë vijon:</w:t>
      </w:r>
    </w:p>
    <w:p w:rsidR="006D52B0" w:rsidRPr="006D52B0"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- 120 000 (njëqind e njëzet mijë) lekë, nga Autoriteti Rrugor Shqiptar;</w:t>
      </w:r>
    </w:p>
    <w:p w:rsidR="006D52B0" w:rsidRPr="006D52B0"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xml:space="preserve">- 50 000 (pesëdhjetë mijë) lekë, nga buxheti i miratuar për Ministrinë e </w:t>
      </w:r>
      <w:r w:rsidRPr="006D52B0">
        <w:rPr>
          <w:rFonts w:ascii="Garamond" w:hAnsi="Garamond" w:cs="Times New Roman"/>
          <w:i/>
          <w:color w:val="000000"/>
          <w:sz w:val="24"/>
          <w:szCs w:val="24"/>
        </w:rPr>
        <w:t>Infrastrukturës dhe Energjisë.</w:t>
      </w:r>
    </w:p>
    <w:p w:rsidR="00E14C87" w:rsidRPr="006D52B0" w:rsidRDefault="00E14C87" w:rsidP="006D52B0">
      <w:pPr>
        <w:spacing w:after="0" w:line="240" w:lineRule="auto"/>
        <w:ind w:firstLine="284"/>
        <w:jc w:val="both"/>
        <w:rPr>
          <w:rFonts w:ascii="Garamond" w:hAnsi="Garamond"/>
          <w:spacing w:val="-4"/>
          <w:sz w:val="24"/>
          <w:szCs w:val="24"/>
        </w:rPr>
      </w:pPr>
      <w:r w:rsidRPr="006D52B0">
        <w:rPr>
          <w:rFonts w:ascii="Garamond" w:hAnsi="Garamond"/>
          <w:spacing w:val="-4"/>
          <w:sz w:val="24"/>
          <w:szCs w:val="24"/>
        </w:rPr>
        <w:t>6. Likuidimi i pronarëve të fillojë pas çeljes së fondit të përcaktuar në pikën 4 të këtij vendimi.</w:t>
      </w:r>
    </w:p>
    <w:p w:rsidR="00E14C87" w:rsidRPr="00A21FF8" w:rsidRDefault="00E14C87" w:rsidP="00E14C87">
      <w:pPr>
        <w:pStyle w:val="Paragrafi"/>
        <w:rPr>
          <w:spacing w:val="-4"/>
          <w:szCs w:val="24"/>
          <w:lang w:val="sq-AL"/>
        </w:rPr>
      </w:pPr>
      <w:r w:rsidRPr="006D52B0">
        <w:rPr>
          <w:spacing w:val="-4"/>
          <w:szCs w:val="24"/>
          <w:lang w:val="sq-AL"/>
        </w:rPr>
        <w:t>7. Pronarët e pasurive të listës që i bashkëlidhet këtij vendimi, për të cilat është bërë shënimi</w:t>
      </w:r>
      <w:r w:rsidRPr="00A21FF8">
        <w:rPr>
          <w:spacing w:val="-4"/>
          <w:szCs w:val="24"/>
          <w:lang w:val="sq-AL"/>
        </w:rPr>
        <w:t xml:space="preserve"> “Konfirmuar nga ZVRPP-ja”, “Vërtetim hipotekor”, “Certifikatë pronësie”, të likuidohen, për efekt shpronësimi, në bazë të dokumentacionit të plotë të pronësisë që do të dorëzojnë pranë Autoritetit Rrugor Shqiptar.</w:t>
      </w:r>
    </w:p>
    <w:p w:rsidR="00E14C87" w:rsidRPr="00A21FF8" w:rsidRDefault="00E14C87" w:rsidP="00E14C87">
      <w:pPr>
        <w:pStyle w:val="Paragrafi"/>
        <w:rPr>
          <w:spacing w:val="-4"/>
          <w:szCs w:val="24"/>
          <w:lang w:val="sq-AL"/>
        </w:rPr>
      </w:pPr>
      <w:r w:rsidRPr="00A21FF8">
        <w:rPr>
          <w:spacing w:val="-4"/>
          <w:szCs w:val="24"/>
          <w:lang w:val="sq-AL"/>
        </w:rPr>
        <w:t>8. Autoriteti Rrugor Shqiptar të kryejë likuidimet, për efekt shpronësimi, në bazë të pikave 4, 5, 6 dhe 7, të këtij vendimi.</w:t>
      </w:r>
    </w:p>
    <w:p w:rsidR="00E14C87" w:rsidRPr="00A21FF8" w:rsidRDefault="00E14C87" w:rsidP="00E14C87">
      <w:pPr>
        <w:pStyle w:val="Paragrafi"/>
        <w:rPr>
          <w:spacing w:val="-4"/>
          <w:szCs w:val="24"/>
          <w:lang w:val="sq-AL"/>
        </w:rPr>
      </w:pPr>
      <w:r w:rsidRPr="00A21FF8">
        <w:rPr>
          <w:spacing w:val="-4"/>
          <w:szCs w:val="24"/>
          <w:lang w:val="sq-AL"/>
        </w:rPr>
        <w:t xml:space="preserve">9. Brenda 30 ditëve, nga data e miratimit të këtij vendimi, Zyra Qendrore e Regjistrimit të Pasurive të Paluajtshme dhe Zyra Vendore e Regjistrimit të Pasurive të Paluajtshme Vlorë, në bashkëpunim me </w:t>
      </w:r>
      <w:r w:rsidRPr="00A21FF8">
        <w:rPr>
          <w:spacing w:val="-4"/>
          <w:szCs w:val="24"/>
          <w:lang w:val="sq-AL"/>
        </w:rPr>
        <w:lastRenderedPageBreak/>
        <w:t>Autoritetin Rrugor Shqiptar, të fillojnë procedurat për hedhjen e gjurmës së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E14C87" w:rsidRPr="00A21FF8" w:rsidRDefault="00E14C87" w:rsidP="00E14C87">
      <w:pPr>
        <w:pStyle w:val="Paragrafi"/>
        <w:rPr>
          <w:spacing w:val="-4"/>
          <w:szCs w:val="24"/>
          <w:lang w:val="sq-AL"/>
        </w:rPr>
      </w:pPr>
      <w:r w:rsidRPr="00A21FF8">
        <w:rPr>
          <w:spacing w:val="-4"/>
          <w:szCs w:val="24"/>
          <w:lang w:val="sq-AL"/>
        </w:rPr>
        <w:t>10. Zyra Qendrore e Regjistrimit të Pasurive të Paluajtshme dhe Zyra Vendore e Regjistrimit të Pasurive të Paluajtshme Vlorë të pezullojnë të gjitha transaksionet me pasuritë e shpronësuara, deri në momentin që do të realizohet procesi i hedhjes së trupit të rrugës në hartat kadastrale, si dhe kalimi i pronësisë, për pasuritë e shpronësuara.</w:t>
      </w:r>
    </w:p>
    <w:p w:rsidR="00E14C87" w:rsidRPr="00A21FF8" w:rsidRDefault="00E14C87" w:rsidP="00E14C87">
      <w:pPr>
        <w:pStyle w:val="Paragrafi"/>
        <w:rPr>
          <w:spacing w:val="-4"/>
          <w:szCs w:val="24"/>
          <w:lang w:val="sq-AL"/>
        </w:rPr>
      </w:pPr>
      <w:r w:rsidRPr="00A21FF8">
        <w:rPr>
          <w:spacing w:val="-4"/>
          <w:szCs w:val="24"/>
          <w:lang w:val="sq-AL"/>
        </w:rPr>
        <w:t>11. Ngarkohen Ministria e Transportit dhe Infrastrukturës, Ministria e Financave, Autoriteti Rrugor Shqiptar, Zyra Qendrore e Regjistrimit të Pasurive të Paluajtshme dhe Zyra Vendore e Regjistrimit të Pasurive të Paluajtshme Vlorë për zbatimin e këtij vendimi.</w:t>
      </w:r>
    </w:p>
    <w:p w:rsidR="00E14C87" w:rsidRPr="00A21FF8" w:rsidRDefault="00E14C87" w:rsidP="00E14C87">
      <w:pPr>
        <w:pStyle w:val="Paragrafi"/>
        <w:rPr>
          <w:spacing w:val="-4"/>
          <w:szCs w:val="24"/>
          <w:lang w:val="sq-AL"/>
        </w:rPr>
      </w:pPr>
      <w:r w:rsidRPr="00A21FF8">
        <w:rPr>
          <w:spacing w:val="-4"/>
          <w:szCs w:val="24"/>
          <w:lang w:val="sq-AL"/>
        </w:rPr>
        <w:t xml:space="preserve">Ky vendim hyn në fuqi menjëherë dhe botohet në Fletoren Zyrtare. </w:t>
      </w:r>
    </w:p>
    <w:p w:rsidR="00E14C87" w:rsidRPr="00A21FF8" w:rsidRDefault="00E14C87" w:rsidP="00E14C87">
      <w:pPr>
        <w:pStyle w:val="Paragrafi"/>
        <w:jc w:val="right"/>
        <w:rPr>
          <w:spacing w:val="-4"/>
          <w:szCs w:val="24"/>
          <w:lang w:val="sq-AL"/>
        </w:rPr>
      </w:pPr>
    </w:p>
    <w:p w:rsidR="00E14C87" w:rsidRPr="00A21FF8" w:rsidRDefault="00E14C87" w:rsidP="00E14C87">
      <w:pPr>
        <w:pStyle w:val="Paragrafi"/>
        <w:jc w:val="right"/>
        <w:rPr>
          <w:spacing w:val="-4"/>
          <w:szCs w:val="24"/>
          <w:lang w:val="sq-AL"/>
        </w:rPr>
      </w:pPr>
      <w:r w:rsidRPr="00A21FF8">
        <w:rPr>
          <w:spacing w:val="-4"/>
          <w:szCs w:val="24"/>
          <w:lang w:val="sq-AL"/>
        </w:rPr>
        <w:t>KRYEMINISTRI</w:t>
      </w:r>
    </w:p>
    <w:p w:rsidR="00E14C87" w:rsidRPr="00A21FF8" w:rsidRDefault="00E14C87" w:rsidP="00E14C87">
      <w:pPr>
        <w:pStyle w:val="Paragrafi"/>
        <w:jc w:val="right"/>
        <w:rPr>
          <w:b/>
          <w:spacing w:val="-4"/>
          <w:szCs w:val="24"/>
          <w:lang w:val="sq-AL"/>
        </w:rPr>
      </w:pPr>
      <w:r w:rsidRPr="00A21FF8">
        <w:rPr>
          <w:b/>
          <w:spacing w:val="-4"/>
          <w:szCs w:val="24"/>
          <w:lang w:val="sq-AL"/>
        </w:rPr>
        <w:t>Edi Rama</w:t>
      </w:r>
    </w:p>
    <w:p w:rsidR="00E14C87" w:rsidRPr="00A21FF8" w:rsidRDefault="00E14C87" w:rsidP="00E14C87">
      <w:pPr>
        <w:pStyle w:val="Paragrafi"/>
        <w:rPr>
          <w:szCs w:val="24"/>
          <w:lang w:val="sq-AL"/>
        </w:rPr>
        <w:sectPr w:rsidR="00E14C87" w:rsidRPr="00A21FF8" w:rsidSect="00EE1F94">
          <w:pgSz w:w="11907" w:h="16840" w:code="9"/>
          <w:pgMar w:top="720" w:right="1134" w:bottom="720" w:left="1134" w:header="851" w:footer="851" w:gutter="0"/>
          <w:cols w:space="454"/>
          <w:docGrid w:linePitch="360"/>
        </w:sectPr>
      </w:pPr>
    </w:p>
    <w:p w:rsidR="00EE1F94" w:rsidRPr="00A21FF8" w:rsidRDefault="00EE1F94" w:rsidP="00E14C87">
      <w:pPr>
        <w:pStyle w:val="Paragrafi"/>
        <w:rPr>
          <w:szCs w:val="24"/>
          <w:lang w:val="sq-AL"/>
        </w:rPr>
        <w:sectPr w:rsidR="00EE1F94" w:rsidRPr="00A21FF8" w:rsidSect="00A21FF8">
          <w:type w:val="continuous"/>
          <w:pgSz w:w="11907" w:h="16840" w:code="9"/>
          <w:pgMar w:top="720" w:right="1134" w:bottom="720" w:left="1134" w:header="851" w:footer="851" w:gutter="0"/>
          <w:cols w:space="720"/>
          <w:docGrid w:linePitch="360"/>
        </w:sectPr>
      </w:pPr>
    </w:p>
    <w:p w:rsidR="00E14C87" w:rsidRPr="00A21FF8" w:rsidRDefault="00E14C87" w:rsidP="00E14C87">
      <w:pPr>
        <w:pStyle w:val="Paragrafi"/>
        <w:rPr>
          <w:szCs w:val="24"/>
          <w:lang w:val="sq-AL"/>
        </w:rPr>
      </w:pPr>
    </w:p>
    <w:p w:rsidR="00EE1F94" w:rsidRPr="00A21FF8" w:rsidRDefault="00EE1F94" w:rsidP="00E14C87">
      <w:pPr>
        <w:pStyle w:val="Paragrafi"/>
        <w:ind w:firstLine="0"/>
        <w:rPr>
          <w:szCs w:val="24"/>
          <w:lang w:val="sq-AL"/>
        </w:rPr>
      </w:pPr>
    </w:p>
    <w:p w:rsidR="00EE1F94" w:rsidRPr="00A21FF8" w:rsidRDefault="00EE1F94" w:rsidP="00E14C87">
      <w:pPr>
        <w:pStyle w:val="Paragrafi"/>
        <w:ind w:firstLine="0"/>
        <w:rPr>
          <w:szCs w:val="24"/>
          <w:lang w:val="sq-AL"/>
        </w:rPr>
      </w:pPr>
    </w:p>
    <w:p w:rsidR="00EE1F94" w:rsidRPr="00A21FF8" w:rsidRDefault="00EE1F94" w:rsidP="00E14C87">
      <w:pPr>
        <w:pStyle w:val="Paragrafi"/>
        <w:ind w:firstLine="0"/>
        <w:rPr>
          <w:szCs w:val="24"/>
          <w:lang w:val="sq-AL"/>
        </w:rPr>
      </w:pPr>
    </w:p>
    <w:p w:rsidR="00E14C87" w:rsidRPr="00A21FF8" w:rsidRDefault="00E14C87" w:rsidP="00E14C87">
      <w:pPr>
        <w:pStyle w:val="Paragrafi"/>
        <w:ind w:firstLine="0"/>
        <w:rPr>
          <w:szCs w:val="24"/>
          <w:lang w:val="sq-AL"/>
        </w:rPr>
      </w:pPr>
      <w:r w:rsidRPr="00A21FF8">
        <w:rPr>
          <w:szCs w:val="24"/>
          <w:lang w:val="sq-AL"/>
        </w:rPr>
        <w:t xml:space="preserve">REPUBLIKA E SHQIPËRISË </w:t>
      </w:r>
    </w:p>
    <w:p w:rsidR="00E14C87" w:rsidRPr="00A21FF8" w:rsidRDefault="00E14C87" w:rsidP="00E14C87">
      <w:pPr>
        <w:pStyle w:val="Paragrafi"/>
        <w:ind w:firstLine="0"/>
        <w:rPr>
          <w:szCs w:val="24"/>
          <w:lang w:val="sq-AL"/>
        </w:rPr>
      </w:pPr>
      <w:r w:rsidRPr="00A21FF8">
        <w:rPr>
          <w:szCs w:val="24"/>
          <w:lang w:val="sq-AL"/>
        </w:rPr>
        <w:t xml:space="preserve">MINISTRIA E TRANSPORTIT DHE INFRASTRUKTURËS </w:t>
      </w:r>
    </w:p>
    <w:p w:rsidR="00E14C87" w:rsidRPr="00A21FF8" w:rsidRDefault="00E14C87" w:rsidP="00E14C87">
      <w:pPr>
        <w:pStyle w:val="Paragrafi"/>
        <w:ind w:firstLine="0"/>
        <w:rPr>
          <w:szCs w:val="24"/>
          <w:lang w:val="sq-AL"/>
        </w:rPr>
      </w:pPr>
      <w:r w:rsidRPr="00A21FF8">
        <w:rPr>
          <w:szCs w:val="24"/>
          <w:lang w:val="sq-AL"/>
        </w:rPr>
        <w:t xml:space="preserve">SEKTORI I SHPRONËSIMEVE </w:t>
      </w:r>
    </w:p>
    <w:p w:rsidR="00E14C87" w:rsidRPr="00A21FF8" w:rsidRDefault="00E14C87" w:rsidP="00E14C87">
      <w:pPr>
        <w:pStyle w:val="Paragrafi"/>
        <w:ind w:firstLine="0"/>
        <w:rPr>
          <w:szCs w:val="24"/>
          <w:lang w:val="sq-AL"/>
        </w:rPr>
      </w:pPr>
      <w:r w:rsidRPr="00A21FF8">
        <w:rPr>
          <w:szCs w:val="24"/>
          <w:lang w:val="sq-AL"/>
        </w:rPr>
        <w:t xml:space="preserve">AUTORITETI RRUGOR SHQIPTAR </w:t>
      </w:r>
    </w:p>
    <w:p w:rsidR="00E14C87" w:rsidRPr="00A21FF8" w:rsidRDefault="00E14C87" w:rsidP="00E14C87">
      <w:pPr>
        <w:pStyle w:val="Paragrafi"/>
        <w:rPr>
          <w:szCs w:val="24"/>
          <w:lang w:val="sq-AL"/>
        </w:rPr>
      </w:pPr>
    </w:p>
    <w:p w:rsidR="00E14C87" w:rsidRPr="00A21FF8" w:rsidRDefault="00E14C87" w:rsidP="00E14C87">
      <w:pPr>
        <w:pStyle w:val="NeniNr"/>
        <w:rPr>
          <w:szCs w:val="24"/>
          <w:lang w:val="sq-AL"/>
        </w:rPr>
      </w:pPr>
      <w:r w:rsidRPr="00A21FF8">
        <w:rPr>
          <w:szCs w:val="24"/>
          <w:lang w:val="sq-AL"/>
        </w:rPr>
        <w:t xml:space="preserve">LISTA E PRONARËVE QË SHPRONËSOHEN NGA NDËRTIMI I SEGMENTIT RRUGOR </w:t>
      </w:r>
    </w:p>
    <w:p w:rsidR="00E14C87" w:rsidRPr="00A21FF8" w:rsidRDefault="00E14C87" w:rsidP="00E14C87">
      <w:pPr>
        <w:pStyle w:val="NeniNr"/>
        <w:rPr>
          <w:szCs w:val="24"/>
          <w:lang w:val="sq-AL"/>
        </w:rPr>
      </w:pPr>
      <w:r w:rsidRPr="00A21FF8">
        <w:rPr>
          <w:szCs w:val="24"/>
          <w:lang w:val="sq-AL"/>
        </w:rPr>
        <w:t>“</w:t>
      </w:r>
      <w:r w:rsidRPr="00A21FF8">
        <w:rPr>
          <w:i/>
          <w:szCs w:val="24"/>
          <w:lang w:val="sq-AL"/>
        </w:rPr>
        <w:t xml:space="preserve">BY-PASS </w:t>
      </w:r>
      <w:r w:rsidRPr="00A21FF8">
        <w:rPr>
          <w:szCs w:val="24"/>
          <w:lang w:val="sq-AL"/>
        </w:rPr>
        <w:t>VLORË (SHTESA)”</w:t>
      </w:r>
    </w:p>
    <w:p w:rsidR="00E14C87" w:rsidRPr="00A21FF8" w:rsidRDefault="00E14C87" w:rsidP="00E14C87">
      <w:pPr>
        <w:pStyle w:val="Paragrafi"/>
        <w:ind w:firstLine="0"/>
        <w:jc w:val="center"/>
        <w:rPr>
          <w:szCs w:val="24"/>
          <w:lang w:val="sq-AL"/>
        </w:rPr>
        <w:sectPr w:rsidR="00E14C87" w:rsidRPr="00A21FF8" w:rsidSect="00A21FF8">
          <w:type w:val="continuous"/>
          <w:pgSz w:w="11907" w:h="16840" w:code="9"/>
          <w:pgMar w:top="720" w:right="1134" w:bottom="720" w:left="1134" w:header="851" w:footer="851" w:gutter="0"/>
          <w:cols w:space="720"/>
          <w:docGrid w:linePitch="360"/>
        </w:sectPr>
      </w:pPr>
      <w:r w:rsidRPr="00A21FF8">
        <w:rPr>
          <w:noProof/>
          <w:szCs w:val="24"/>
        </w:rPr>
        <w:drawing>
          <wp:inline distT="0" distB="0" distL="0" distR="0" wp14:anchorId="7965E98E" wp14:editId="55BDF0E9">
            <wp:extent cx="6124575" cy="2419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e rregullt_Page_01.jpg"/>
                    <pic:cNvPicPr/>
                  </pic:nvPicPr>
                  <pic:blipFill rotWithShape="1">
                    <a:blip r:embed="rId6" cstate="print">
                      <a:extLst>
                        <a:ext uri="{28A0092B-C50C-407E-A947-70E740481C1C}">
                          <a14:useLocalDpi xmlns:a14="http://schemas.microsoft.com/office/drawing/2010/main" val="0"/>
                        </a:ext>
                      </a:extLst>
                    </a:blip>
                    <a:srcRect l="1429" t="26655" r="9608" b="27757"/>
                    <a:stretch/>
                  </pic:blipFill>
                  <pic:spPr bwMode="auto">
                    <a:xfrm>
                      <a:off x="0" y="0"/>
                      <a:ext cx="6120765" cy="2417845"/>
                    </a:xfrm>
                    <a:prstGeom prst="rect">
                      <a:avLst/>
                    </a:prstGeom>
                    <a:ln>
                      <a:noFill/>
                    </a:ln>
                    <a:extLst>
                      <a:ext uri="{53640926-AAD7-44D8-BBD7-CCE9431645EC}">
                        <a14:shadowObscured xmlns:a14="http://schemas.microsoft.com/office/drawing/2010/main"/>
                      </a:ext>
                    </a:extLst>
                  </pic:spPr>
                </pic:pic>
              </a:graphicData>
            </a:graphic>
          </wp:inline>
        </w:drawing>
      </w:r>
    </w:p>
    <w:p w:rsidR="00A21FF8" w:rsidRDefault="00A21FF8" w:rsidP="00A21FF8">
      <w:pPr>
        <w:pStyle w:val="TEKSTI"/>
        <w:jc w:val="center"/>
      </w:pPr>
      <w:r w:rsidRPr="0005542B">
        <w:lastRenderedPageBreak/>
        <w:t>LISTA EMËRORE  E PRONARËVE TË PASURIVE PRONË PRIVATE QË  SHPRONËSOHEN NGA ZBATIMI I PROJEKTIT PËR SHTESA DHE NDRYSHIME NË VKM-në NR. 699, DATË 05.10.2016, “PËR SHPRONËSIMIN, PËR INTERES PUBLIK, TË PRONARËVE TË PASURIVE TË PALUAJTSHME, PRONË PRIVATE, QË PREKEN NGA NDËRTIMI I SEGMENTIT RRUGOR “BY-PA SS VLORË (SHTESA)”</w:t>
      </w:r>
    </w:p>
    <w:p w:rsidR="00A21FF8" w:rsidRPr="00F50F40" w:rsidRDefault="00A21FF8" w:rsidP="00A21FF8">
      <w:pPr>
        <w:pStyle w:val="TEKSTI"/>
        <w:jc w:val="center"/>
        <w:rPr>
          <w:i/>
        </w:rPr>
      </w:pPr>
      <w:r w:rsidRPr="00F50F40">
        <w:rPr>
          <w:i/>
        </w:rPr>
        <w:t xml:space="preserve">( shtuar me VKM nr. 38, datë </w:t>
      </w:r>
      <w:r w:rsidR="00F50F40" w:rsidRPr="00F50F40">
        <w:rPr>
          <w:i/>
        </w:rPr>
        <w:t>22.1.2020</w:t>
      </w:r>
      <w:r w:rsidR="001D6AFC">
        <w:rPr>
          <w:i/>
        </w:rPr>
        <w:t>; ndryshuar nr. rendor 1 me VKM nr. 798, datë 28.12.2023</w:t>
      </w:r>
      <w:bookmarkStart w:id="0" w:name="_GoBack"/>
      <w:bookmarkEnd w:id="0"/>
      <w:r w:rsidR="00F50F40" w:rsidRPr="00F50F40">
        <w:rPr>
          <w:i/>
        </w:rPr>
        <w:t>)</w:t>
      </w:r>
    </w:p>
    <w:p w:rsidR="00A21FF8" w:rsidRDefault="00A21FF8" w:rsidP="00A21FF8">
      <w:pPr>
        <w:spacing w:after="0" w:line="240" w:lineRule="auto"/>
        <w:ind w:firstLine="284"/>
        <w:jc w:val="both"/>
        <w:rPr>
          <w:rFonts w:ascii="Garamond" w:hAnsi="Garamond"/>
          <w:sz w:val="24"/>
          <w:szCs w:val="24"/>
        </w:rPr>
      </w:pPr>
    </w:p>
    <w:tbl>
      <w:tblPr>
        <w:tblW w:w="5561" w:type="pct"/>
        <w:jc w:val="center"/>
        <w:tblLayout w:type="fixed"/>
        <w:tblLook w:val="04A0" w:firstRow="1" w:lastRow="0" w:firstColumn="1" w:lastColumn="0" w:noHBand="0" w:noVBand="1"/>
      </w:tblPr>
      <w:tblGrid>
        <w:gridCol w:w="516"/>
        <w:gridCol w:w="921"/>
        <w:gridCol w:w="826"/>
        <w:gridCol w:w="987"/>
        <w:gridCol w:w="564"/>
        <w:gridCol w:w="571"/>
        <w:gridCol w:w="1041"/>
        <w:gridCol w:w="788"/>
        <w:gridCol w:w="691"/>
        <w:gridCol w:w="697"/>
        <w:gridCol w:w="892"/>
        <w:gridCol w:w="795"/>
        <w:gridCol w:w="1164"/>
        <w:gridCol w:w="694"/>
        <w:gridCol w:w="473"/>
        <w:gridCol w:w="889"/>
        <w:gridCol w:w="795"/>
        <w:gridCol w:w="1230"/>
        <w:gridCol w:w="1233"/>
      </w:tblGrid>
      <w:tr w:rsidR="00A21FF8" w:rsidRPr="0005542B" w:rsidTr="00A21FF8">
        <w:trPr>
          <w:trHeight w:val="139"/>
          <w:jc w:val="center"/>
        </w:trPr>
        <w:tc>
          <w:tcPr>
            <w:tcW w:w="164" w:type="pct"/>
            <w:vMerge w:val="restart"/>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NR.</w:t>
            </w:r>
          </w:p>
        </w:tc>
        <w:tc>
          <w:tcPr>
            <w:tcW w:w="867"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P R O N A R I</w:t>
            </w:r>
          </w:p>
        </w:tc>
        <w:tc>
          <w:tcPr>
            <w:tcW w:w="179"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Zona Kadastrale</w:t>
            </w:r>
          </w:p>
        </w:tc>
        <w:tc>
          <w:tcPr>
            <w:tcW w:w="181"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Numër Pasurie</w:t>
            </w:r>
          </w:p>
        </w:tc>
        <w:tc>
          <w:tcPr>
            <w:tcW w:w="330"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w:t>
            </w:r>
          </w:p>
        </w:tc>
        <w:tc>
          <w:tcPr>
            <w:tcW w:w="250"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219"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Sip. totale (m²)</w:t>
            </w:r>
          </w:p>
        </w:tc>
        <w:tc>
          <w:tcPr>
            <w:tcW w:w="1495" w:type="pct"/>
            <w:gridSpan w:val="6"/>
            <w:vMerge w:val="restart"/>
            <w:tcBorders>
              <w:top w:val="single" w:sz="8" w:space="0" w:color="auto"/>
              <w:left w:val="single" w:sz="4" w:space="0" w:color="auto"/>
              <w:bottom w:val="single" w:sz="4" w:space="0" w:color="000000"/>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Sip. Shpronësimit  </w:t>
            </w:r>
          </w:p>
        </w:tc>
        <w:tc>
          <w:tcPr>
            <w:tcW w:w="282"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Vlefta (lekë/m²)</w:t>
            </w:r>
          </w:p>
        </w:tc>
        <w:tc>
          <w:tcPr>
            <w:tcW w:w="252"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0"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2" w:type="pct"/>
            <w:vMerge w:val="restart"/>
            <w:tcBorders>
              <w:top w:val="single" w:sz="8" w:space="0" w:color="auto"/>
              <w:left w:val="single" w:sz="4" w:space="0" w:color="auto"/>
              <w:bottom w:val="single" w:sz="4" w:space="0" w:color="000000"/>
              <w:right w:val="single" w:sz="8"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Shënime</w:t>
            </w:r>
          </w:p>
        </w:tc>
      </w:tr>
      <w:tr w:rsidR="00A21FF8" w:rsidRPr="0005542B" w:rsidTr="00A21FF8">
        <w:trPr>
          <w:trHeight w:val="139"/>
          <w:jc w:val="center"/>
        </w:trPr>
        <w:tc>
          <w:tcPr>
            <w:tcW w:w="164" w:type="pct"/>
            <w:vMerge/>
            <w:tcBorders>
              <w:top w:val="single" w:sz="8" w:space="0" w:color="auto"/>
              <w:left w:val="single" w:sz="8" w:space="0" w:color="auto"/>
              <w:bottom w:val="single" w:sz="4" w:space="0" w:color="auto"/>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867" w:type="pct"/>
            <w:gridSpan w:val="3"/>
            <w:vMerge/>
            <w:tcBorders>
              <w:top w:val="single" w:sz="8" w:space="0" w:color="auto"/>
              <w:left w:val="single" w:sz="4" w:space="0" w:color="auto"/>
              <w:bottom w:val="single" w:sz="4" w:space="0" w:color="000000"/>
              <w:right w:val="single" w:sz="4" w:space="0" w:color="000000"/>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7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81"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330" w:type="pct"/>
            <w:tcBorders>
              <w:top w:val="nil"/>
              <w:left w:val="nil"/>
              <w:bottom w:val="nil"/>
              <w:right w:val="single" w:sz="4" w:space="0" w:color="auto"/>
            </w:tcBorders>
            <w:shd w:val="clear" w:color="000000" w:fill="FFFFFF"/>
            <w:vAlign w:val="center"/>
            <w:hideMark/>
          </w:tcPr>
          <w:p w:rsidR="00A21FF8"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Lloji i</w:t>
            </w:r>
          </w:p>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pasurisë</w:t>
            </w:r>
          </w:p>
        </w:tc>
        <w:tc>
          <w:tcPr>
            <w:tcW w:w="250" w:type="pct"/>
            <w:tcBorders>
              <w:top w:val="nil"/>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Dru Frutorë</w:t>
            </w:r>
          </w:p>
        </w:tc>
        <w:tc>
          <w:tcPr>
            <w:tcW w:w="21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495" w:type="pct"/>
            <w:gridSpan w:val="6"/>
            <w:vMerge/>
            <w:tcBorders>
              <w:top w:val="single" w:sz="8" w:space="0" w:color="auto"/>
              <w:left w:val="single" w:sz="4" w:space="0" w:color="auto"/>
              <w:bottom w:val="single" w:sz="4" w:space="0" w:color="000000"/>
              <w:right w:val="nil"/>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82"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52" w:type="pct"/>
            <w:tcBorders>
              <w:top w:val="nil"/>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Vlefta totale</w:t>
            </w:r>
          </w:p>
        </w:tc>
        <w:tc>
          <w:tcPr>
            <w:tcW w:w="390" w:type="pct"/>
            <w:tcBorders>
              <w:top w:val="nil"/>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Adresa</w:t>
            </w:r>
          </w:p>
        </w:tc>
        <w:tc>
          <w:tcPr>
            <w:tcW w:w="392" w:type="pct"/>
            <w:vMerge/>
            <w:tcBorders>
              <w:top w:val="single" w:sz="8" w:space="0" w:color="auto"/>
              <w:left w:val="single" w:sz="4" w:space="0" w:color="auto"/>
              <w:bottom w:val="single" w:sz="4" w:space="0" w:color="000000"/>
              <w:right w:val="single" w:sz="8"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r>
      <w:tr w:rsidR="00A21FF8" w:rsidRPr="0005542B" w:rsidTr="00A21FF8">
        <w:trPr>
          <w:trHeight w:val="139"/>
          <w:jc w:val="center"/>
        </w:trPr>
        <w:tc>
          <w:tcPr>
            <w:tcW w:w="164" w:type="pct"/>
            <w:vMerge/>
            <w:tcBorders>
              <w:top w:val="single" w:sz="8" w:space="0" w:color="auto"/>
              <w:left w:val="single" w:sz="8" w:space="0" w:color="auto"/>
              <w:bottom w:val="single" w:sz="4" w:space="0" w:color="auto"/>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Emri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Atësia</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Mbiemri</w:t>
            </w:r>
          </w:p>
        </w:tc>
        <w:tc>
          <w:tcPr>
            <w:tcW w:w="17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81"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Vlera në lekë</w:t>
            </w:r>
          </w:p>
        </w:tc>
        <w:tc>
          <w:tcPr>
            <w:tcW w:w="21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2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ARË </w:t>
            </w:r>
          </w:p>
          <w:p w:rsidR="00A21FF8" w:rsidRPr="0005542B" w:rsidRDefault="00A21FF8" w:rsidP="00A21FF8">
            <w:pPr>
              <w:spacing w:after="0" w:line="240" w:lineRule="auto"/>
              <w:ind w:left="-262"/>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(m²)</w:t>
            </w:r>
          </w:p>
        </w:tc>
        <w:tc>
          <w:tcPr>
            <w:tcW w:w="283"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ULLISHTE  (m²)</w:t>
            </w:r>
          </w:p>
        </w:tc>
        <w:tc>
          <w:tcPr>
            <w:tcW w:w="252"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VRESHT (m²)</w:t>
            </w:r>
          </w:p>
        </w:tc>
        <w:tc>
          <w:tcPr>
            <w:tcW w:w="369"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KULLOTË  (m²)</w:t>
            </w:r>
          </w:p>
        </w:tc>
        <w:tc>
          <w:tcPr>
            <w:tcW w:w="22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PEMETORE  (m²)</w:t>
            </w:r>
          </w:p>
        </w:tc>
        <w:tc>
          <w:tcPr>
            <w:tcW w:w="149"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PYLL  </w:t>
            </w:r>
          </w:p>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(m²)</w:t>
            </w:r>
          </w:p>
        </w:tc>
        <w:tc>
          <w:tcPr>
            <w:tcW w:w="282"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52"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(lekë)</w:t>
            </w:r>
          </w:p>
        </w:tc>
        <w:tc>
          <w:tcPr>
            <w:tcW w:w="390"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2" w:type="pct"/>
            <w:vMerge/>
            <w:tcBorders>
              <w:top w:val="single" w:sz="8" w:space="0" w:color="auto"/>
              <w:left w:val="single" w:sz="4" w:space="0" w:color="auto"/>
              <w:bottom w:val="single" w:sz="4" w:space="0" w:color="000000"/>
              <w:right w:val="single" w:sz="8"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r>
      <w:tr w:rsidR="00A21FF8" w:rsidRPr="0005542B" w:rsidTr="00A21FF8">
        <w:trPr>
          <w:trHeight w:val="139"/>
          <w:jc w:val="center"/>
        </w:trPr>
        <w:tc>
          <w:tcPr>
            <w:tcW w:w="164" w:type="pct"/>
            <w:tcBorders>
              <w:top w:val="nil"/>
              <w:left w:val="single" w:sz="8" w:space="0" w:color="auto"/>
              <w:bottom w:val="nil"/>
              <w:right w:val="single" w:sz="4" w:space="0" w:color="auto"/>
            </w:tcBorders>
            <w:shd w:val="clear" w:color="000000" w:fill="FFFFFF"/>
            <w:noWrap/>
            <w:vAlign w:val="center"/>
            <w:hideMark/>
          </w:tcPr>
          <w:p w:rsidR="00A21FF8" w:rsidRPr="001D6AFC" w:rsidRDefault="00A21FF8" w:rsidP="00A21FF8">
            <w:pPr>
              <w:spacing w:after="0" w:line="240" w:lineRule="auto"/>
              <w:jc w:val="center"/>
              <w:rPr>
                <w:rFonts w:ascii="Garamond" w:eastAsia="Times New Roman" w:hAnsi="Garamond" w:cs="Calibri"/>
                <w:bCs/>
                <w:i/>
                <w:sz w:val="16"/>
                <w:szCs w:val="16"/>
                <w:lang w:eastAsia="sq-AL"/>
              </w:rPr>
            </w:pPr>
            <w:r w:rsidRPr="001D6AFC">
              <w:rPr>
                <w:rFonts w:ascii="Garamond" w:eastAsia="Times New Roman" w:hAnsi="Garamond" w:cs="Calibri"/>
                <w:bCs/>
                <w:i/>
                <w:sz w:val="16"/>
                <w:szCs w:val="16"/>
                <w:lang w:eastAsia="sq-AL"/>
              </w:rPr>
              <w:t>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Vero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Selim</w:t>
            </w:r>
            <w:r w:rsidR="00A21FF8" w:rsidRPr="001D6AFC">
              <w:rPr>
                <w:rFonts w:ascii="Garamond" w:eastAsia="Times New Roman" w:hAnsi="Garamond" w:cs="Calibri"/>
                <w:i/>
                <w:color w:val="000000"/>
                <w:sz w:val="16"/>
                <w:szCs w:val="16"/>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Harapaj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2074</w:t>
            </w:r>
          </w:p>
        </w:tc>
        <w:tc>
          <w:tcPr>
            <w:tcW w:w="181" w:type="pct"/>
            <w:tcBorders>
              <w:top w:val="nil"/>
              <w:left w:val="nil"/>
              <w:bottom w:val="nil"/>
              <w:right w:val="nil"/>
            </w:tcBorders>
            <w:shd w:val="clear" w:color="000000" w:fill="FFFFFF"/>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160/20</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153,000</w:t>
            </w:r>
            <w:r w:rsidR="00A21FF8" w:rsidRPr="001D6AFC">
              <w:rPr>
                <w:rFonts w:ascii="Garamond" w:eastAsia="Times New Roman" w:hAnsi="Garamond" w:cs="Calibri"/>
                <w:i/>
                <w:color w:val="000000"/>
                <w:sz w:val="16"/>
                <w:szCs w:val="16"/>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4200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1D6AFC" w:rsidRDefault="00A21FF8"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Calibri"/>
                <w:i/>
                <w:color w:val="000000"/>
                <w:sz w:val="16"/>
                <w:szCs w:val="16"/>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p>
        </w:tc>
        <w:tc>
          <w:tcPr>
            <w:tcW w:w="252" w:type="pct"/>
            <w:tcBorders>
              <w:top w:val="nil"/>
              <w:left w:val="nil"/>
              <w:bottom w:val="single" w:sz="4" w:space="0" w:color="auto"/>
              <w:right w:val="nil"/>
            </w:tcBorders>
            <w:shd w:val="clear" w:color="000000" w:fill="FFFFFF"/>
            <w:noWrap/>
            <w:vAlign w:val="center"/>
            <w:hideMark/>
          </w:tcPr>
          <w:p w:rsidR="00A21FF8" w:rsidRPr="001D6AFC" w:rsidRDefault="001D6AFC"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153,000</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1D6AFC" w:rsidRDefault="001D6AFC"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1D6AFC" w:rsidRDefault="001D6AFC"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Konfirmuar nga ASHK Vlorë. Shpronësuar me VKM-në nr. 38, datë 22.1.2020, për 1520 m². Vlerësimi për pasurinë e llojit “ullishte”, është bërë me procesverbal në bazë të udhëzimit nr. 1, datë 5.10.2000, “Për kriteret teknike të përllogaritjes së vlerës së bimëve drufrutore që shpronësohen për interes publik, në rastet kur mungojnë treguesit e deklaruar të shitblerjes”.</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VIKTOR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160/17</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920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187,680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VIKTOR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152/6</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2820.0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1014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206,856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VULLNET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MINGAJ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564/2</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61</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12,444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NUMAN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LAZAJ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564/7</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1208</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246,432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6</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LAZAJ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564/12/1</w:t>
            </w:r>
          </w:p>
        </w:tc>
        <w:tc>
          <w:tcPr>
            <w:tcW w:w="330"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1237</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252,348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FEJZAJ, BELAJ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553/6</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247</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50,388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NOVRUS</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ISUFAJ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135/1</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4200.0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119</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24,276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9</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ANDON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ZANAJ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564/1</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11,424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w:t>
            </w:r>
            <w:r w:rsidRPr="0005542B">
              <w:rPr>
                <w:rFonts w:ascii="Garamond" w:eastAsia="Times New Roman" w:hAnsi="Garamond" w:cs="Calibri"/>
                <w:color w:val="000000"/>
                <w:sz w:val="12"/>
                <w:szCs w:val="12"/>
                <w:lang w:eastAsia="sq-AL"/>
              </w:rPr>
              <w:lastRenderedPageBreak/>
              <w:t>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lastRenderedPageBreak/>
              <w:t>10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ARKIMET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373/6</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6400.0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1532</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312,528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HAXHI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373/19</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493</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100,572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GABA</w:t>
            </w:r>
          </w:p>
        </w:tc>
        <w:tc>
          <w:tcPr>
            <w:tcW w:w="179"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644</w:t>
            </w:r>
          </w:p>
        </w:tc>
        <w:tc>
          <w:tcPr>
            <w:tcW w:w="33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225</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45,000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DRETOI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RAMOHITOJ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180/14</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126</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25,704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DREJTOJ</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6360.0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3,672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RITA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GJONI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92</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18,768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ESAT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47/6/1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1875</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382,500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HAMITI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7879.0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1031</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210,324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TRASHGIMTARET  </w:t>
            </w:r>
          </w:p>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HADER SELMANAJ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14039.0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2704</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551,616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19</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DERVISHI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5212.0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1237</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252,348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20</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ALIKO, ÇAKERRI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56/135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PEMETORE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220</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44,880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GENTJAN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BRAHIM</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MEZANI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56/132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PEMETORE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195</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39,780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KILI, DINE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4764.0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1090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222,360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MUÇO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XHUVELI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124</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1042.5</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102</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20,400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xml:space="preserve">KASTRIOT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HOXHA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887/1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469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xml:space="preserve">  95,676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25</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ZOTAJ SHEHU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41/460</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102023.8</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4527</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905,400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LUAN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EJUP</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ZOTAJ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11336.0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329</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65,800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RRAPI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495</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99,000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LULEZIME</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GJONDEDA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933</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186,600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29</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ARBEN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QIRIO</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MEKSI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41/464</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1559</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311,800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QERIBA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RUSHIT</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GJIKA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3481</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696,200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31</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LIMAJ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933/1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114,036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LIÇO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TESHAJ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727/3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7720.0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2356</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ind w:left="-266"/>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480,624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33</w:t>
            </w:r>
          </w:p>
        </w:tc>
        <w:tc>
          <w:tcPr>
            <w:tcW w:w="29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KIMET</w:t>
            </w:r>
          </w:p>
        </w:tc>
        <w:tc>
          <w:tcPr>
            <w:tcW w:w="26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BATJAR</w:t>
            </w:r>
          </w:p>
        </w:tc>
        <w:tc>
          <w:tcPr>
            <w:tcW w:w="313"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HOXHAJ</w:t>
            </w:r>
          </w:p>
        </w:tc>
        <w:tc>
          <w:tcPr>
            <w:tcW w:w="17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887/5</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670.0</w:t>
            </w:r>
          </w:p>
        </w:tc>
        <w:tc>
          <w:tcPr>
            <w:tcW w:w="221"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443</w:t>
            </w:r>
          </w:p>
        </w:tc>
        <w:tc>
          <w:tcPr>
            <w:tcW w:w="25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nil"/>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90,372 </w:t>
            </w:r>
          </w:p>
        </w:tc>
        <w:tc>
          <w:tcPr>
            <w:tcW w:w="390" w:type="pct"/>
            <w:tcBorders>
              <w:top w:val="nil"/>
              <w:left w:val="single" w:sz="4" w:space="0" w:color="auto"/>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nil"/>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A21FF8" w:rsidRPr="0005542B" w:rsidTr="00A21FF8">
        <w:trPr>
          <w:trHeight w:val="139"/>
          <w:jc w:val="center"/>
        </w:trPr>
        <w:tc>
          <w:tcPr>
            <w:tcW w:w="16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34</w:t>
            </w:r>
          </w:p>
        </w:tc>
        <w:tc>
          <w:tcPr>
            <w:tcW w:w="29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B/P BISHA</w:t>
            </w:r>
          </w:p>
        </w:tc>
        <w:tc>
          <w:tcPr>
            <w:tcW w:w="26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7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8/237</w:t>
            </w:r>
          </w:p>
        </w:tc>
        <w:tc>
          <w:tcPr>
            <w:tcW w:w="33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290,000 </w:t>
            </w:r>
          </w:p>
        </w:tc>
        <w:tc>
          <w:tcPr>
            <w:tcW w:w="21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8000</w:t>
            </w:r>
          </w:p>
        </w:tc>
        <w:tc>
          <w:tcPr>
            <w:tcW w:w="221"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307</w:t>
            </w:r>
          </w:p>
        </w:tc>
        <w:tc>
          <w:tcPr>
            <w:tcW w:w="25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352,628 </w:t>
            </w:r>
          </w:p>
        </w:tc>
        <w:tc>
          <w:tcPr>
            <w:tcW w:w="390"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 dhe  nga Drejtoria e Bujqësisë Vlorë</w:t>
            </w:r>
          </w:p>
        </w:tc>
      </w:tr>
      <w:tr w:rsidR="00A21FF8" w:rsidRPr="0005542B" w:rsidTr="00A21FF8">
        <w:trPr>
          <w:trHeight w:val="139"/>
          <w:jc w:val="center"/>
        </w:trPr>
        <w:tc>
          <w:tcPr>
            <w:tcW w:w="164"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35</w:t>
            </w:r>
          </w:p>
        </w:tc>
        <w:tc>
          <w:tcPr>
            <w:tcW w:w="867" w:type="pct"/>
            <w:gridSpan w:val="3"/>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KOÇI, LOSHI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56/117</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2850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3,876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nil"/>
              <w:left w:val="single" w:sz="8"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JOLANDA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PICI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56/70</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5100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493</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100,572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nil"/>
              <w:left w:val="single" w:sz="8"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37</w:t>
            </w:r>
          </w:p>
        </w:tc>
        <w:tc>
          <w:tcPr>
            <w:tcW w:w="867" w:type="pct"/>
            <w:gridSpan w:val="3"/>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JANKA, ALIMERKO</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61/6</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5253</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1,071,612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nil"/>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YDAI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VERO</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BRATI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140/1</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1683</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343,332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39</w:t>
            </w:r>
          </w:p>
        </w:tc>
        <w:tc>
          <w:tcPr>
            <w:tcW w:w="29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6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B/P MERSINI, AGALLIU </w:t>
            </w:r>
            <w:r w:rsidRPr="0005542B">
              <w:rPr>
                <w:rFonts w:ascii="Garamond" w:eastAsia="Times New Roman" w:hAnsi="Garamond" w:cs="Calibri"/>
                <w:color w:val="000000"/>
                <w:sz w:val="12"/>
                <w:szCs w:val="12"/>
                <w:lang w:eastAsia="sq-AL"/>
              </w:rPr>
              <w:lastRenderedPageBreak/>
              <w:t>ETJ</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lastRenderedPageBreak/>
              <w:t> </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8605</w:t>
            </w:r>
          </w:p>
        </w:tc>
        <w:tc>
          <w:tcPr>
            <w:tcW w:w="181"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56/85</w:t>
            </w:r>
          </w:p>
        </w:tc>
        <w:tc>
          <w:tcPr>
            <w:tcW w:w="33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510,000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13250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510,000 </w:t>
            </w:r>
          </w:p>
        </w:tc>
        <w:tc>
          <w:tcPr>
            <w:tcW w:w="390"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Drejtoria e Bujqësisë VlorëSiperfaqja e </w:t>
            </w:r>
            <w:r w:rsidRPr="0005542B">
              <w:rPr>
                <w:rFonts w:ascii="Garamond" w:eastAsia="Times New Roman" w:hAnsi="Garamond" w:cs="Calibri"/>
                <w:color w:val="000000"/>
                <w:sz w:val="12"/>
                <w:szCs w:val="12"/>
                <w:lang w:eastAsia="sq-AL"/>
              </w:rPr>
              <w:lastRenderedPageBreak/>
              <w:t>tokes e shpronesuar me VKM NR.699 05.10.2016</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lastRenderedPageBreak/>
              <w:t>40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IMER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MERKAJ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160/11</w:t>
            </w:r>
          </w:p>
        </w:tc>
        <w:tc>
          <w:tcPr>
            <w:tcW w:w="330" w:type="pct"/>
            <w:tcBorders>
              <w:top w:val="single" w:sz="4" w:space="0" w:color="auto"/>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328,236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AVDUL</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METUSHAJ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160/15</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851</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173,604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HAMZA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NAMIK</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DERAJ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161</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687</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140,148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NIAZI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HASANAJ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160/8</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1372</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279,888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NIAZI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ISUF</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HASANAJ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160/9</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660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134,640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XHEMIL</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HAMZAJ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152/4</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4300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2538</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517,752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JETOSH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373/17</w:t>
            </w:r>
          </w:p>
        </w:tc>
        <w:tc>
          <w:tcPr>
            <w:tcW w:w="33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1565</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319,260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47</w:t>
            </w:r>
          </w:p>
        </w:tc>
        <w:tc>
          <w:tcPr>
            <w:tcW w:w="29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MERITA</w:t>
            </w:r>
          </w:p>
        </w:tc>
        <w:tc>
          <w:tcPr>
            <w:tcW w:w="26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GOLEMAJ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373/27</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222</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45,288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AZEM DALAN SELMANAJ DHE TRASHGIMTARET</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175/9</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PYLL</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4187</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165</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690,855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2189" w:type="pct"/>
            <w:gridSpan w:val="9"/>
            <w:tcBorders>
              <w:top w:val="single" w:sz="4" w:space="0" w:color="auto"/>
              <w:left w:val="single" w:sz="8" w:space="0" w:color="auto"/>
              <w:bottom w:val="single" w:sz="8"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Vleta e shpronësimit</w:t>
            </w:r>
          </w:p>
        </w:tc>
        <w:tc>
          <w:tcPr>
            <w:tcW w:w="221"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6,880.00 </w:t>
            </w:r>
          </w:p>
        </w:tc>
        <w:tc>
          <w:tcPr>
            <w:tcW w:w="283"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24,282 </w:t>
            </w:r>
          </w:p>
        </w:tc>
        <w:tc>
          <w:tcPr>
            <w:tcW w:w="252"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6,504 </w:t>
            </w:r>
          </w:p>
        </w:tc>
        <w:tc>
          <w:tcPr>
            <w:tcW w:w="369"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11,651 </w:t>
            </w:r>
          </w:p>
        </w:tc>
        <w:tc>
          <w:tcPr>
            <w:tcW w:w="220"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415 </w:t>
            </w:r>
          </w:p>
        </w:tc>
        <w:tc>
          <w:tcPr>
            <w:tcW w:w="149"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4,187 </w:t>
            </w:r>
          </w:p>
        </w:tc>
        <w:tc>
          <w:tcPr>
            <w:tcW w:w="282"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11,589,579 </w:t>
            </w:r>
          </w:p>
        </w:tc>
        <w:tc>
          <w:tcPr>
            <w:tcW w:w="390" w:type="pct"/>
            <w:tcBorders>
              <w:top w:val="nil"/>
              <w:left w:val="nil"/>
              <w:bottom w:val="single" w:sz="8"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92" w:type="pct"/>
            <w:tcBorders>
              <w:top w:val="nil"/>
              <w:left w:val="nil"/>
              <w:bottom w:val="single" w:sz="8"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r>
    </w:tbl>
    <w:p w:rsidR="00A21FF8" w:rsidRPr="00FA6AD2" w:rsidRDefault="00A21FF8" w:rsidP="00A21FF8">
      <w:pPr>
        <w:spacing w:after="0" w:line="240" w:lineRule="auto"/>
        <w:ind w:firstLine="284"/>
        <w:jc w:val="both"/>
        <w:rPr>
          <w:rFonts w:ascii="Garamond" w:hAnsi="Garamond"/>
          <w:sz w:val="24"/>
          <w:szCs w:val="24"/>
        </w:rPr>
      </w:pPr>
    </w:p>
    <w:p w:rsidR="004B5B0E" w:rsidRDefault="004B5B0E">
      <w:pPr>
        <w:rPr>
          <w:rFonts w:ascii="Garamond" w:hAnsi="Garamond"/>
          <w:sz w:val="24"/>
          <w:szCs w:val="24"/>
        </w:rPr>
      </w:pPr>
    </w:p>
    <w:p w:rsidR="006D52B0" w:rsidRDefault="006D52B0" w:rsidP="006D52B0">
      <w:pPr>
        <w:spacing w:after="0" w:line="240" w:lineRule="auto"/>
        <w:ind w:firstLine="284"/>
        <w:jc w:val="center"/>
        <w:rPr>
          <w:rFonts w:ascii="Garamond" w:eastAsia="Arial Unicode MS" w:hAnsi="Garamond" w:cs="Times New Roman"/>
          <w:bCs/>
          <w:sz w:val="24"/>
          <w:szCs w:val="24"/>
        </w:rPr>
      </w:pPr>
      <w:r w:rsidRPr="007D4CA0">
        <w:rPr>
          <w:rFonts w:ascii="Garamond" w:eastAsia="Arial Unicode MS" w:hAnsi="Garamond" w:cs="Times New Roman"/>
          <w:bCs/>
          <w:sz w:val="24"/>
          <w:szCs w:val="24"/>
        </w:rPr>
        <w:t>LISTA</w:t>
      </w:r>
      <w:r>
        <w:rPr>
          <w:rFonts w:ascii="Garamond" w:eastAsia="Arial Unicode MS" w:hAnsi="Garamond" w:cs="Times New Roman"/>
          <w:bCs/>
          <w:sz w:val="24"/>
          <w:szCs w:val="24"/>
        </w:rPr>
        <w:t xml:space="preserve"> </w:t>
      </w:r>
      <w:r w:rsidRPr="007D4CA0">
        <w:rPr>
          <w:rFonts w:ascii="Garamond" w:eastAsia="Arial Unicode MS" w:hAnsi="Garamond" w:cs="Times New Roman"/>
          <w:bCs/>
          <w:sz w:val="24"/>
          <w:szCs w:val="24"/>
        </w:rPr>
        <w:t>EMË</w:t>
      </w:r>
      <w:r>
        <w:rPr>
          <w:rFonts w:ascii="Garamond" w:eastAsia="Arial Unicode MS" w:hAnsi="Garamond" w:cs="Times New Roman"/>
          <w:bCs/>
          <w:sz w:val="24"/>
          <w:szCs w:val="24"/>
        </w:rPr>
        <w:t>RORE PËRFUNDIMTARE E PRONARËVE</w:t>
      </w:r>
      <w:r w:rsidRPr="007D4CA0">
        <w:rPr>
          <w:rFonts w:ascii="Garamond" w:eastAsia="Arial Unicode MS" w:hAnsi="Garamond" w:cs="Times New Roman"/>
          <w:bCs/>
          <w:sz w:val="24"/>
          <w:szCs w:val="24"/>
        </w:rPr>
        <w:t xml:space="preserve"> TË PASURIVE TË PALUAJTSHME, PRONË PRIVATE,</w:t>
      </w:r>
      <w:r>
        <w:rPr>
          <w:rFonts w:ascii="Garamond" w:eastAsia="Arial Unicode MS" w:hAnsi="Garamond" w:cs="Times New Roman"/>
          <w:bCs/>
          <w:sz w:val="24"/>
          <w:szCs w:val="24"/>
        </w:rPr>
        <w:t xml:space="preserve"> </w:t>
      </w:r>
      <w:r w:rsidRPr="007D4CA0">
        <w:rPr>
          <w:rFonts w:ascii="Garamond" w:eastAsia="Arial Unicode MS" w:hAnsi="Garamond" w:cs="Times New Roman"/>
          <w:bCs/>
          <w:sz w:val="24"/>
          <w:szCs w:val="24"/>
        </w:rPr>
        <w:t>QË PREKEN NGA DISA NDRYSHIME DHE SHTESA NË VKM</w:t>
      </w:r>
      <w:r>
        <w:rPr>
          <w:rFonts w:ascii="Garamond" w:eastAsia="Arial Unicode MS" w:hAnsi="Garamond" w:cs="Times New Roman"/>
          <w:bCs/>
          <w:sz w:val="24"/>
          <w:szCs w:val="24"/>
        </w:rPr>
        <w:t>-në</w:t>
      </w:r>
      <w:r w:rsidRPr="007D4CA0">
        <w:rPr>
          <w:rFonts w:ascii="Garamond" w:eastAsia="Arial Unicode MS" w:hAnsi="Garamond" w:cs="Times New Roman"/>
          <w:bCs/>
          <w:sz w:val="24"/>
          <w:szCs w:val="24"/>
        </w:rPr>
        <w:t xml:space="preserve"> NR.</w:t>
      </w:r>
      <w:r>
        <w:rPr>
          <w:rFonts w:ascii="Garamond" w:eastAsia="Arial Unicode MS" w:hAnsi="Garamond" w:cs="Times New Roman"/>
          <w:bCs/>
          <w:sz w:val="24"/>
          <w:szCs w:val="24"/>
        </w:rPr>
        <w:t xml:space="preserve"> 699, DATË 5.10.2016, “PËR SHPRONËSIMIN PËR INTERES PUBLIK</w:t>
      </w:r>
      <w:r w:rsidRPr="007D4CA0">
        <w:rPr>
          <w:rFonts w:ascii="Garamond" w:eastAsia="Arial Unicode MS" w:hAnsi="Garamond" w:cs="Times New Roman"/>
          <w:bCs/>
          <w:sz w:val="24"/>
          <w:szCs w:val="24"/>
        </w:rPr>
        <w:t xml:space="preserve"> TË PRONARËVE TË PASURIVE TË PALUAJTSHME, PRONË PRIVATE</w:t>
      </w:r>
      <w:r>
        <w:rPr>
          <w:rFonts w:ascii="Garamond" w:eastAsia="Arial Unicode MS" w:hAnsi="Garamond" w:cs="Times New Roman"/>
          <w:bCs/>
          <w:sz w:val="24"/>
          <w:szCs w:val="24"/>
        </w:rPr>
        <w:t xml:space="preserve">, </w:t>
      </w:r>
      <w:r w:rsidRPr="007D4CA0">
        <w:rPr>
          <w:rFonts w:ascii="Garamond" w:eastAsia="Arial Unicode MS" w:hAnsi="Garamond" w:cs="Times New Roman"/>
          <w:bCs/>
          <w:sz w:val="24"/>
          <w:szCs w:val="24"/>
        </w:rPr>
        <w:t xml:space="preserve">QË PREKEN NGA </w:t>
      </w:r>
      <w:r>
        <w:rPr>
          <w:rFonts w:ascii="Garamond" w:eastAsia="Arial Unicode MS" w:hAnsi="Garamond" w:cs="Times New Roman"/>
          <w:bCs/>
          <w:sz w:val="24"/>
          <w:szCs w:val="24"/>
        </w:rPr>
        <w:t>NDËRTIMI I SEGMENTIT RRUGOR ‘</w:t>
      </w:r>
      <w:r w:rsidRPr="007D4CA0">
        <w:rPr>
          <w:rFonts w:ascii="Garamond" w:eastAsia="Arial Unicode MS" w:hAnsi="Garamond" w:cs="Times New Roman"/>
          <w:bCs/>
          <w:i/>
          <w:sz w:val="24"/>
          <w:szCs w:val="24"/>
        </w:rPr>
        <w:t>BY -PASS</w:t>
      </w:r>
      <w:r w:rsidRPr="007D4CA0">
        <w:rPr>
          <w:rFonts w:ascii="Garamond" w:eastAsia="Arial Unicode MS" w:hAnsi="Garamond" w:cs="Times New Roman"/>
          <w:bCs/>
          <w:sz w:val="24"/>
          <w:szCs w:val="24"/>
        </w:rPr>
        <w:t xml:space="preserve"> VLORË</w:t>
      </w:r>
      <w:r>
        <w:rPr>
          <w:rFonts w:ascii="Garamond" w:eastAsia="Arial Unicode MS" w:hAnsi="Garamond" w:cs="Times New Roman"/>
          <w:bCs/>
          <w:sz w:val="24"/>
          <w:szCs w:val="24"/>
        </w:rPr>
        <w:t>’”</w:t>
      </w:r>
    </w:p>
    <w:p w:rsidR="006D52B0" w:rsidRPr="006D52B0" w:rsidRDefault="006D52B0" w:rsidP="006D52B0">
      <w:pPr>
        <w:spacing w:after="0" w:line="240" w:lineRule="auto"/>
        <w:ind w:firstLine="284"/>
        <w:jc w:val="center"/>
        <w:rPr>
          <w:rFonts w:ascii="Garamond" w:eastAsia="Arial Unicode MS" w:hAnsi="Garamond" w:cs="Times New Roman"/>
          <w:bCs/>
          <w:i/>
          <w:sz w:val="24"/>
          <w:szCs w:val="24"/>
        </w:rPr>
      </w:pPr>
      <w:r w:rsidRPr="006D52B0">
        <w:rPr>
          <w:rFonts w:ascii="Garamond" w:eastAsia="Arial Unicode MS" w:hAnsi="Garamond" w:cs="Times New Roman"/>
          <w:bCs/>
          <w:i/>
          <w:sz w:val="24"/>
          <w:szCs w:val="24"/>
        </w:rPr>
        <w:t>( shtuar me VKM nr. 676, datë 10.11.2021 )</w:t>
      </w:r>
    </w:p>
    <w:p w:rsidR="006D52B0" w:rsidRPr="007D4CA0" w:rsidRDefault="006D52B0" w:rsidP="006D52B0">
      <w:pPr>
        <w:spacing w:after="0" w:line="240" w:lineRule="auto"/>
        <w:ind w:firstLine="284"/>
        <w:jc w:val="center"/>
        <w:rPr>
          <w:rFonts w:ascii="Garamond" w:eastAsia="Arial Unicode MS" w:hAnsi="Garamond" w:cs="Times New Roman"/>
          <w:bCs/>
          <w:sz w:val="24"/>
          <w:szCs w:val="24"/>
        </w:rPr>
      </w:pPr>
    </w:p>
    <w:tbl>
      <w:tblPr>
        <w:tblW w:w="0" w:type="auto"/>
        <w:jc w:val="center"/>
        <w:tblLook w:val="04A0" w:firstRow="1" w:lastRow="0" w:firstColumn="1" w:lastColumn="0" w:noHBand="0" w:noVBand="1"/>
      </w:tblPr>
      <w:tblGrid>
        <w:gridCol w:w="537"/>
        <w:gridCol w:w="2028"/>
        <w:gridCol w:w="479"/>
        <w:gridCol w:w="768"/>
        <w:gridCol w:w="857"/>
        <w:gridCol w:w="680"/>
        <w:gridCol w:w="644"/>
        <w:gridCol w:w="806"/>
        <w:gridCol w:w="1107"/>
        <w:gridCol w:w="626"/>
        <w:gridCol w:w="1275"/>
        <w:gridCol w:w="1554"/>
        <w:gridCol w:w="975"/>
        <w:gridCol w:w="1484"/>
      </w:tblGrid>
      <w:tr w:rsidR="006D52B0" w:rsidRPr="007D4CA0" w:rsidTr="00560EEE">
        <w:trPr>
          <w:trHeight w:val="180"/>
          <w:jc w:val="center"/>
        </w:trPr>
        <w:tc>
          <w:tcPr>
            <w:tcW w:w="537"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Pr>
                <w:rFonts w:ascii="Garamond" w:eastAsia="Times New Roman" w:hAnsi="Garamond" w:cs="Times New Roman"/>
                <w:b/>
                <w:bCs/>
                <w:sz w:val="14"/>
                <w:szCs w:val="14"/>
                <w:lang w:eastAsia="sq-AL"/>
              </w:rPr>
              <w:t>N</w:t>
            </w:r>
            <w:r w:rsidRPr="007D4CA0">
              <w:rPr>
                <w:rFonts w:ascii="Garamond" w:eastAsia="Times New Roman" w:hAnsi="Garamond" w:cs="Times New Roman"/>
                <w:b/>
                <w:bCs/>
                <w:sz w:val="14"/>
                <w:szCs w:val="14"/>
                <w:lang w:eastAsia="sq-AL"/>
              </w:rPr>
              <w:t>r.</w:t>
            </w:r>
          </w:p>
        </w:tc>
        <w:tc>
          <w:tcPr>
            <w:tcW w:w="2028" w:type="dxa"/>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PRONARI</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p>
        </w:tc>
        <w:tc>
          <w:tcPr>
            <w:tcW w:w="0" w:type="auto"/>
            <w:gridSpan w:val="3"/>
            <w:tcBorders>
              <w:top w:val="single" w:sz="8" w:space="0" w:color="auto"/>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LLOJI I PASURISË</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p>
        </w:tc>
        <w:tc>
          <w:tcPr>
            <w:tcW w:w="0" w:type="auto"/>
            <w:gridSpan w:val="4"/>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VLERËSIMET</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VLERA</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p>
        </w:tc>
      </w:tr>
      <w:tr w:rsidR="006D52B0" w:rsidRPr="007D4CA0" w:rsidTr="00560EEE">
        <w:trPr>
          <w:trHeight w:val="180"/>
          <w:jc w:val="center"/>
        </w:trPr>
        <w:tc>
          <w:tcPr>
            <w:tcW w:w="537" w:type="dxa"/>
            <w:vMerge/>
            <w:tcBorders>
              <w:top w:val="single" w:sz="8" w:space="0" w:color="auto"/>
              <w:left w:val="single" w:sz="8" w:space="0" w:color="auto"/>
              <w:bottom w:val="single" w:sz="4" w:space="0" w:color="auto"/>
              <w:right w:val="single" w:sz="4" w:space="0" w:color="auto"/>
            </w:tcBorders>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Emri i pronarit</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ZK</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Nr.</w:t>
            </w:r>
            <w:r>
              <w:rPr>
                <w:rFonts w:ascii="Garamond" w:eastAsia="Times New Roman" w:hAnsi="Garamond" w:cs="Times New Roman"/>
                <w:b/>
                <w:bCs/>
                <w:sz w:val="14"/>
                <w:szCs w:val="14"/>
                <w:lang w:eastAsia="sq-AL"/>
              </w:rPr>
              <w:t xml:space="preserve"> i</w:t>
            </w:r>
            <w:r w:rsidRPr="007D4CA0">
              <w:rPr>
                <w:rFonts w:ascii="Garamond" w:eastAsia="Times New Roman" w:hAnsi="Garamond" w:cs="Times New Roman"/>
                <w:b/>
                <w:bCs/>
                <w:sz w:val="14"/>
                <w:szCs w:val="14"/>
                <w:lang w:eastAsia="sq-AL"/>
              </w:rPr>
              <w:t xml:space="preserve"> </w:t>
            </w:r>
            <w:r>
              <w:rPr>
                <w:rFonts w:ascii="Garamond" w:eastAsia="Times New Roman" w:hAnsi="Garamond" w:cs="Times New Roman"/>
                <w:b/>
                <w:bCs/>
                <w:sz w:val="14"/>
                <w:szCs w:val="14"/>
                <w:lang w:eastAsia="sq-AL"/>
              </w:rPr>
              <w:t>p</w:t>
            </w:r>
            <w:r w:rsidRPr="007D4CA0">
              <w:rPr>
                <w:rFonts w:ascii="Garamond" w:eastAsia="Times New Roman" w:hAnsi="Garamond" w:cs="Times New Roman"/>
                <w:b/>
                <w:bCs/>
                <w:sz w:val="14"/>
                <w:szCs w:val="14"/>
                <w:lang w:eastAsia="sq-AL"/>
              </w:rPr>
              <w:t>as.</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Ar</w:t>
            </w:r>
            <w:r>
              <w:rPr>
                <w:rFonts w:ascii="Garamond" w:eastAsia="Times New Roman" w:hAnsi="Garamond" w:cs="Times New Roman"/>
                <w:b/>
                <w:bCs/>
                <w:sz w:val="14"/>
                <w:szCs w:val="14"/>
                <w:lang w:eastAsia="sq-AL"/>
              </w:rPr>
              <w:t>ë</w:t>
            </w:r>
            <w:r w:rsidRPr="007D4CA0">
              <w:rPr>
                <w:rFonts w:ascii="Garamond" w:eastAsia="Times New Roman" w:hAnsi="Garamond" w:cs="Times New Roman"/>
                <w:b/>
                <w:bCs/>
                <w:sz w:val="14"/>
                <w:szCs w:val="14"/>
                <w:lang w:eastAsia="sq-AL"/>
              </w:rPr>
              <w:t>/vresht</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Ullishte</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Kullot</w:t>
            </w:r>
            <w:r>
              <w:rPr>
                <w:rFonts w:ascii="Garamond" w:eastAsia="Times New Roman" w:hAnsi="Garamond" w:cs="Times New Roman"/>
                <w:b/>
                <w:bCs/>
                <w:sz w:val="14"/>
                <w:szCs w:val="14"/>
                <w:lang w:eastAsia="sq-AL"/>
              </w:rPr>
              <w:t>ë</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 xml:space="preserve">Sip. </w:t>
            </w:r>
            <w:r>
              <w:rPr>
                <w:rFonts w:ascii="Garamond" w:eastAsia="Times New Roman" w:hAnsi="Garamond" w:cs="Times New Roman"/>
                <w:b/>
                <w:bCs/>
                <w:sz w:val="14"/>
                <w:szCs w:val="14"/>
                <w:lang w:eastAsia="sq-AL"/>
              </w:rPr>
              <w:t>t</w:t>
            </w:r>
            <w:r w:rsidRPr="007D4CA0">
              <w:rPr>
                <w:rFonts w:ascii="Garamond" w:eastAsia="Times New Roman" w:hAnsi="Garamond" w:cs="Times New Roman"/>
                <w:b/>
                <w:bCs/>
                <w:sz w:val="14"/>
                <w:szCs w:val="14"/>
                <w:lang w:eastAsia="sq-AL"/>
              </w:rPr>
              <w:t>otale</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 xml:space="preserve">Sip. </w:t>
            </w:r>
            <w:r>
              <w:rPr>
                <w:rFonts w:ascii="Garamond" w:eastAsia="Times New Roman" w:hAnsi="Garamond" w:cs="Times New Roman"/>
                <w:b/>
                <w:bCs/>
                <w:sz w:val="14"/>
                <w:szCs w:val="14"/>
                <w:lang w:eastAsia="sq-AL"/>
              </w:rPr>
              <w:t>e</w:t>
            </w:r>
            <w:r w:rsidRPr="007D4CA0">
              <w:rPr>
                <w:rFonts w:ascii="Garamond" w:eastAsia="Times New Roman" w:hAnsi="Garamond" w:cs="Times New Roman"/>
                <w:b/>
                <w:bCs/>
                <w:sz w:val="14"/>
                <w:szCs w:val="14"/>
                <w:lang w:eastAsia="sq-AL"/>
              </w:rPr>
              <w:t xml:space="preserve"> vlerësuar</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Çmimi</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Kultura bujqësore</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 xml:space="preserve">Vlera për sip. </w:t>
            </w:r>
            <w:r>
              <w:rPr>
                <w:rFonts w:ascii="Garamond" w:eastAsia="Times New Roman" w:hAnsi="Garamond" w:cs="Times New Roman"/>
                <w:b/>
                <w:bCs/>
                <w:sz w:val="14"/>
                <w:szCs w:val="14"/>
                <w:lang w:eastAsia="sq-AL"/>
              </w:rPr>
              <w:t>n</w:t>
            </w:r>
            <w:r w:rsidRPr="007D4CA0">
              <w:rPr>
                <w:rFonts w:ascii="Garamond" w:eastAsia="Times New Roman" w:hAnsi="Garamond" w:cs="Times New Roman"/>
                <w:b/>
                <w:bCs/>
                <w:sz w:val="14"/>
                <w:szCs w:val="14"/>
                <w:lang w:eastAsia="sq-AL"/>
              </w:rPr>
              <w:t>ë (lekë)</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Totale (lekë)</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Shënime</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HAXHI ISA BEGAJ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373/19</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arë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14,000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P</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verbal/</w:t>
            </w:r>
            <w:r>
              <w:rPr>
                <w:rFonts w:ascii="Garamond" w:eastAsia="Times New Roman" w:hAnsi="Garamond" w:cs="Times New Roman"/>
                <w:sz w:val="14"/>
                <w:szCs w:val="14"/>
                <w:lang w:eastAsia="sq-AL"/>
              </w:rPr>
              <w:t>k</w:t>
            </w:r>
            <w:r w:rsidRPr="007D4CA0">
              <w:rPr>
                <w:rFonts w:ascii="Garamond" w:eastAsia="Times New Roman" w:hAnsi="Garamond" w:cs="Times New Roman"/>
                <w:sz w:val="14"/>
                <w:szCs w:val="14"/>
                <w:lang w:eastAsia="sq-AL"/>
              </w:rPr>
              <w:t>onf. 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KIMET BATJAR HOXHAJ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887/5</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270,000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270,000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P</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verbal/</w:t>
            </w:r>
            <w:r>
              <w:rPr>
                <w:rFonts w:ascii="Garamond" w:eastAsia="Times New Roman" w:hAnsi="Garamond" w:cs="Times New Roman"/>
                <w:sz w:val="14"/>
                <w:szCs w:val="14"/>
                <w:lang w:eastAsia="sq-AL"/>
              </w:rPr>
              <w:t>k</w:t>
            </w:r>
            <w:r w:rsidRPr="007D4CA0">
              <w:rPr>
                <w:rFonts w:ascii="Garamond" w:eastAsia="Times New Roman" w:hAnsi="Garamond" w:cs="Times New Roman"/>
                <w:sz w:val="14"/>
                <w:szCs w:val="14"/>
                <w:lang w:eastAsia="sq-AL"/>
              </w:rPr>
              <w:t>onf. 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3</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LICO SADIK BESHAJ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727/3</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158,000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158,000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4</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VIKTOR BESHAJ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152/6</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252,000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252,000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5</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VIKTOR BESHAJ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160/17</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6</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KASTRIOT BATJAR HOXHAJ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887/1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555,000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555,000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7</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HAMZA NAMIK DERAJ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arë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548,000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548,000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8</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FASLLI HIQMET LAZAJ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564/9/2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420,000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420,000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9</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ADHURIM HAMZA DERAJ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941/2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414,000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414,000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10</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AVDUL METUSHAJ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160/15</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115,500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115,500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11</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IMER MERKAJ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160/11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154,000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154,000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12</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XHEMIL HAMZAJ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152/4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344,000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344,000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13</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NIAZI ISUF HASANAJ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160/8</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224,000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224,000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14</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FEJZAJ,</w:t>
            </w:r>
            <w:r>
              <w:rPr>
                <w:rFonts w:ascii="Garamond" w:eastAsia="Times New Roman" w:hAnsi="Garamond" w:cs="Times New Roman"/>
                <w:sz w:val="14"/>
                <w:szCs w:val="14"/>
                <w:lang w:eastAsia="sq-AL"/>
              </w:rPr>
              <w:t xml:space="preserve"> BELAJ, </w:t>
            </w:r>
            <w:r w:rsidRPr="007D4CA0">
              <w:rPr>
                <w:rFonts w:ascii="Garamond" w:eastAsia="Times New Roman" w:hAnsi="Garamond" w:cs="Times New Roman"/>
                <w:sz w:val="14"/>
                <w:szCs w:val="14"/>
                <w:lang w:eastAsia="sq-AL"/>
              </w:rPr>
              <w:t>TOZAJ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553/6</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76,000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76,000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15</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QIRJAKO NOÇKA</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8605</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56/92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768,000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768,000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lastRenderedPageBreak/>
              <w:t>16</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76</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1,620,000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1,620,000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P</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verbal</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17</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P</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verbal</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18</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87+88</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P</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verbal</w:t>
            </w:r>
            <w:r>
              <w:rPr>
                <w:rFonts w:ascii="Garamond" w:eastAsia="Times New Roman" w:hAnsi="Garamond" w:cs="Times New Roman"/>
                <w:sz w:val="14"/>
                <w:szCs w:val="14"/>
                <w:lang w:eastAsia="sq-AL"/>
              </w:rPr>
              <w:t>.</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19</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76</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25490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4156</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831,200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831,200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Konf. </w:t>
            </w:r>
            <w:r w:rsidRPr="007D4CA0">
              <w:rPr>
                <w:rFonts w:ascii="Garamond" w:eastAsia="Times New Roman" w:hAnsi="Garamond" w:cs="Times New Roman"/>
                <w:sz w:val="14"/>
                <w:szCs w:val="14"/>
                <w:lang w:eastAsia="sq-AL"/>
              </w:rPr>
              <w:t>nga ASHK</w:t>
            </w:r>
            <w:r>
              <w:rPr>
                <w:rFonts w:ascii="Garamond" w:eastAsia="Times New Roman" w:hAnsi="Garamond" w:cs="Times New Roman"/>
                <w:sz w:val="14"/>
                <w:szCs w:val="14"/>
                <w:lang w:eastAsia="sq-AL"/>
              </w:rPr>
              <w:t>-ja.</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20</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3600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562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112,400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112,400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21</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87+88</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8070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2613</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522,600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522,600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22</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FEJZI PREMTAJ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160/23</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2820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850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173,400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173,400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23</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AZEM SELMANAJ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3401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115/2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1700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508</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241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122,428</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122,428</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24</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KIMET BATJAR HOXHAJ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887/1/1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1330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550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112,200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112,200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25</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QIRJAKO NOÇKA</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8605</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56/92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2781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567,324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567,324</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560EEE">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26</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ADHURIM DERAJ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941/2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1370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835</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170,340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170,340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560EEE">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560EEE">
        <w:trPr>
          <w:trHeight w:val="180"/>
          <w:jc w:val="center"/>
        </w:trPr>
        <w:tc>
          <w:tcPr>
            <w:tcW w:w="537" w:type="dxa"/>
            <w:tcBorders>
              <w:top w:val="nil"/>
              <w:left w:val="single" w:sz="8" w:space="0" w:color="auto"/>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Arial"/>
                <w:sz w:val="14"/>
                <w:szCs w:val="14"/>
                <w:lang w:eastAsia="sq-AL"/>
              </w:rPr>
            </w:pPr>
          </w:p>
        </w:tc>
        <w:tc>
          <w:tcPr>
            <w:tcW w:w="2028" w:type="dxa"/>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Totali</w:t>
            </w: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2,611,892</w:t>
            </w: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560EEE">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8,544,392</w:t>
            </w:r>
          </w:p>
        </w:tc>
        <w:tc>
          <w:tcPr>
            <w:tcW w:w="0" w:type="auto"/>
            <w:tcBorders>
              <w:top w:val="nil"/>
              <w:left w:val="nil"/>
              <w:bottom w:val="single" w:sz="8" w:space="0" w:color="auto"/>
              <w:right w:val="single" w:sz="8" w:space="0" w:color="auto"/>
            </w:tcBorders>
            <w:shd w:val="clear" w:color="auto" w:fill="auto"/>
            <w:noWrap/>
            <w:vAlign w:val="center"/>
            <w:hideMark/>
          </w:tcPr>
          <w:p w:rsidR="006D52B0" w:rsidRPr="007D4CA0" w:rsidRDefault="006D52B0" w:rsidP="00560EEE">
            <w:pPr>
              <w:spacing w:after="0" w:line="240" w:lineRule="auto"/>
              <w:ind w:firstLine="284"/>
              <w:jc w:val="center"/>
              <w:rPr>
                <w:rFonts w:ascii="Garamond" w:eastAsia="Times New Roman" w:hAnsi="Garamond" w:cs="Arial"/>
                <w:sz w:val="14"/>
                <w:szCs w:val="14"/>
                <w:lang w:eastAsia="sq-AL"/>
              </w:rPr>
            </w:pPr>
          </w:p>
        </w:tc>
      </w:tr>
    </w:tbl>
    <w:p w:rsidR="006D52B0" w:rsidRPr="007D4CA0" w:rsidRDefault="006D52B0" w:rsidP="006D52B0">
      <w:pPr>
        <w:spacing w:after="0" w:line="240" w:lineRule="auto"/>
        <w:ind w:firstLine="284"/>
        <w:jc w:val="center"/>
        <w:rPr>
          <w:rFonts w:ascii="Garamond" w:eastAsia="Arial Unicode MS" w:hAnsi="Garamond" w:cs="Times New Roman"/>
          <w:bCs/>
          <w:sz w:val="24"/>
          <w:szCs w:val="24"/>
        </w:rPr>
      </w:pPr>
    </w:p>
    <w:p w:rsidR="006D52B0" w:rsidRPr="00A21FF8" w:rsidRDefault="006D52B0">
      <w:pPr>
        <w:rPr>
          <w:rFonts w:ascii="Garamond" w:hAnsi="Garamond"/>
          <w:sz w:val="24"/>
          <w:szCs w:val="24"/>
        </w:rPr>
      </w:pPr>
    </w:p>
    <w:sectPr w:rsidR="006D52B0" w:rsidRPr="00A21FF8" w:rsidSect="00A21FF8">
      <w:pgSz w:w="16840" w:h="11907"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4C56543D"/>
    <w:multiLevelType w:val="hybridMultilevel"/>
    <w:tmpl w:val="C728F21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C87"/>
    <w:rsid w:val="00056BA3"/>
    <w:rsid w:val="001D6AFC"/>
    <w:rsid w:val="004B5B0E"/>
    <w:rsid w:val="006D52B0"/>
    <w:rsid w:val="00A21FF8"/>
    <w:rsid w:val="00A71D9C"/>
    <w:rsid w:val="00E14C87"/>
    <w:rsid w:val="00EE1F94"/>
    <w:rsid w:val="00F50F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semiHidden/>
    <w:unhideWhenUsed/>
    <w:qFormat/>
    <w:rsid w:val="00A21FF8"/>
    <w:pPr>
      <w:keepNext/>
      <w:spacing w:after="0" w:line="240" w:lineRule="auto"/>
      <w:jc w:val="right"/>
      <w:outlineLvl w:val="1"/>
    </w:pPr>
    <w:rPr>
      <w:rFonts w:ascii="Arial" w:eastAsia="Arial Unicode MS" w:hAnsi="Arial" w:cs="Arial"/>
      <w:b/>
      <w:bCs/>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4C8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4C87"/>
    <w:rPr>
      <w:rFonts w:ascii="Garamond" w:eastAsia="MS Mincho" w:hAnsi="Garamond" w:cs="CG Times"/>
      <w:sz w:val="24"/>
      <w:lang w:val="en-US"/>
    </w:rPr>
  </w:style>
  <w:style w:type="paragraph" w:customStyle="1" w:styleId="NeniNr">
    <w:name w:val="Neni_Nr"/>
    <w:next w:val="Normal"/>
    <w:link w:val="NeniNrChar"/>
    <w:rsid w:val="00E14C8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4C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4C87"/>
    <w:rPr>
      <w:rFonts w:ascii="Garamond" w:eastAsia="MS Mincho" w:hAnsi="Garamond" w:cs="CG Times"/>
      <w:sz w:val="24"/>
      <w:lang w:val="en-GB"/>
    </w:rPr>
  </w:style>
  <w:style w:type="paragraph" w:customStyle="1" w:styleId="Hapesira7">
    <w:name w:val="Hapesira 7"/>
    <w:basedOn w:val="Paragrafi"/>
    <w:qFormat/>
    <w:rsid w:val="00E14C87"/>
    <w:rPr>
      <w:sz w:val="14"/>
      <w:szCs w:val="24"/>
    </w:rPr>
  </w:style>
  <w:style w:type="paragraph" w:styleId="BalloonText">
    <w:name w:val="Balloon Text"/>
    <w:basedOn w:val="Normal"/>
    <w:link w:val="BalloonTextChar"/>
    <w:uiPriority w:val="99"/>
    <w:semiHidden/>
    <w:unhideWhenUsed/>
    <w:rsid w:val="00E14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C87"/>
    <w:rPr>
      <w:rFonts w:ascii="Tahoma" w:hAnsi="Tahoma" w:cs="Tahoma"/>
      <w:sz w:val="16"/>
      <w:szCs w:val="16"/>
    </w:rPr>
  </w:style>
  <w:style w:type="character" w:customStyle="1" w:styleId="Heading2Char">
    <w:name w:val="Heading 2 Char"/>
    <w:basedOn w:val="DefaultParagraphFont"/>
    <w:link w:val="Heading2"/>
    <w:semiHidden/>
    <w:rsid w:val="00A21FF8"/>
    <w:rPr>
      <w:rFonts w:ascii="Arial" w:eastAsia="Arial Unicode MS" w:hAnsi="Arial" w:cs="Arial"/>
      <w:b/>
      <w:bCs/>
      <w:sz w:val="24"/>
      <w:szCs w:val="24"/>
      <w:u w:val="single"/>
      <w:lang w:val="en-US"/>
    </w:rPr>
  </w:style>
  <w:style w:type="paragraph" w:styleId="BodyText">
    <w:name w:val="Body Text"/>
    <w:basedOn w:val="Normal"/>
    <w:link w:val="BodyTextChar"/>
    <w:semiHidden/>
    <w:unhideWhenUsed/>
    <w:rsid w:val="00A21FF8"/>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semiHidden/>
    <w:rsid w:val="00A21FF8"/>
    <w:rPr>
      <w:rFonts w:ascii="Arial" w:eastAsia="Times New Roman" w:hAnsi="Arial" w:cs="Times New Roman"/>
      <w:b/>
      <w:bCs/>
      <w:sz w:val="24"/>
      <w:szCs w:val="24"/>
      <w:lang w:val="en-US"/>
    </w:rPr>
  </w:style>
  <w:style w:type="character" w:customStyle="1" w:styleId="ListParagraphChar">
    <w:name w:val="List Paragraph Char"/>
    <w:link w:val="ListParagraph"/>
    <w:uiPriority w:val="34"/>
    <w:locked/>
    <w:rsid w:val="00A21FF8"/>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A21FF8"/>
    <w:pPr>
      <w:spacing w:after="0" w:line="240" w:lineRule="auto"/>
      <w:ind w:left="720"/>
      <w:contextualSpacing/>
    </w:pPr>
    <w:rPr>
      <w:rFonts w:ascii="Times New Roman" w:eastAsia="Times New Roman" w:hAnsi="Times New Roman" w:cs="Times New Roman"/>
      <w:sz w:val="20"/>
      <w:szCs w:val="20"/>
    </w:rPr>
  </w:style>
  <w:style w:type="paragraph" w:customStyle="1" w:styleId="TEKSTI">
    <w:name w:val="TEKSTI"/>
    <w:basedOn w:val="Normal"/>
    <w:qFormat/>
    <w:rsid w:val="00A21FF8"/>
    <w:pPr>
      <w:spacing w:after="0" w:line="240" w:lineRule="auto"/>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semiHidden/>
    <w:unhideWhenUsed/>
    <w:qFormat/>
    <w:rsid w:val="00A21FF8"/>
    <w:pPr>
      <w:keepNext/>
      <w:spacing w:after="0" w:line="240" w:lineRule="auto"/>
      <w:jc w:val="right"/>
      <w:outlineLvl w:val="1"/>
    </w:pPr>
    <w:rPr>
      <w:rFonts w:ascii="Arial" w:eastAsia="Arial Unicode MS" w:hAnsi="Arial" w:cs="Arial"/>
      <w:b/>
      <w:bCs/>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4C8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4C87"/>
    <w:rPr>
      <w:rFonts w:ascii="Garamond" w:eastAsia="MS Mincho" w:hAnsi="Garamond" w:cs="CG Times"/>
      <w:sz w:val="24"/>
      <w:lang w:val="en-US"/>
    </w:rPr>
  </w:style>
  <w:style w:type="paragraph" w:customStyle="1" w:styleId="NeniNr">
    <w:name w:val="Neni_Nr"/>
    <w:next w:val="Normal"/>
    <w:link w:val="NeniNrChar"/>
    <w:rsid w:val="00E14C8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4C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4C87"/>
    <w:rPr>
      <w:rFonts w:ascii="Garamond" w:eastAsia="MS Mincho" w:hAnsi="Garamond" w:cs="CG Times"/>
      <w:sz w:val="24"/>
      <w:lang w:val="en-GB"/>
    </w:rPr>
  </w:style>
  <w:style w:type="paragraph" w:customStyle="1" w:styleId="Hapesira7">
    <w:name w:val="Hapesira 7"/>
    <w:basedOn w:val="Paragrafi"/>
    <w:qFormat/>
    <w:rsid w:val="00E14C87"/>
    <w:rPr>
      <w:sz w:val="14"/>
      <w:szCs w:val="24"/>
    </w:rPr>
  </w:style>
  <w:style w:type="paragraph" w:styleId="BalloonText">
    <w:name w:val="Balloon Text"/>
    <w:basedOn w:val="Normal"/>
    <w:link w:val="BalloonTextChar"/>
    <w:uiPriority w:val="99"/>
    <w:semiHidden/>
    <w:unhideWhenUsed/>
    <w:rsid w:val="00E14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C87"/>
    <w:rPr>
      <w:rFonts w:ascii="Tahoma" w:hAnsi="Tahoma" w:cs="Tahoma"/>
      <w:sz w:val="16"/>
      <w:szCs w:val="16"/>
    </w:rPr>
  </w:style>
  <w:style w:type="character" w:customStyle="1" w:styleId="Heading2Char">
    <w:name w:val="Heading 2 Char"/>
    <w:basedOn w:val="DefaultParagraphFont"/>
    <w:link w:val="Heading2"/>
    <w:semiHidden/>
    <w:rsid w:val="00A21FF8"/>
    <w:rPr>
      <w:rFonts w:ascii="Arial" w:eastAsia="Arial Unicode MS" w:hAnsi="Arial" w:cs="Arial"/>
      <w:b/>
      <w:bCs/>
      <w:sz w:val="24"/>
      <w:szCs w:val="24"/>
      <w:u w:val="single"/>
      <w:lang w:val="en-US"/>
    </w:rPr>
  </w:style>
  <w:style w:type="paragraph" w:styleId="BodyText">
    <w:name w:val="Body Text"/>
    <w:basedOn w:val="Normal"/>
    <w:link w:val="BodyTextChar"/>
    <w:semiHidden/>
    <w:unhideWhenUsed/>
    <w:rsid w:val="00A21FF8"/>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semiHidden/>
    <w:rsid w:val="00A21FF8"/>
    <w:rPr>
      <w:rFonts w:ascii="Arial" w:eastAsia="Times New Roman" w:hAnsi="Arial" w:cs="Times New Roman"/>
      <w:b/>
      <w:bCs/>
      <w:sz w:val="24"/>
      <w:szCs w:val="24"/>
      <w:lang w:val="en-US"/>
    </w:rPr>
  </w:style>
  <w:style w:type="character" w:customStyle="1" w:styleId="ListParagraphChar">
    <w:name w:val="List Paragraph Char"/>
    <w:link w:val="ListParagraph"/>
    <w:uiPriority w:val="34"/>
    <w:locked/>
    <w:rsid w:val="00A21FF8"/>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A21FF8"/>
    <w:pPr>
      <w:spacing w:after="0" w:line="240" w:lineRule="auto"/>
      <w:ind w:left="720"/>
      <w:contextualSpacing/>
    </w:pPr>
    <w:rPr>
      <w:rFonts w:ascii="Times New Roman" w:eastAsia="Times New Roman" w:hAnsi="Times New Roman" w:cs="Times New Roman"/>
      <w:sz w:val="20"/>
      <w:szCs w:val="20"/>
    </w:rPr>
  </w:style>
  <w:style w:type="paragraph" w:customStyle="1" w:styleId="TEKSTI">
    <w:name w:val="TEKSTI"/>
    <w:basedOn w:val="Normal"/>
    <w:qFormat/>
    <w:rsid w:val="00A21FF8"/>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2282</Words>
  <Characters>13013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Marsela Xhepa</cp:lastModifiedBy>
  <cp:revision>2</cp:revision>
  <cp:lastPrinted>2019-02-05T09:09:00Z</cp:lastPrinted>
  <dcterms:created xsi:type="dcterms:W3CDTF">2024-01-17T13:43:00Z</dcterms:created>
  <dcterms:modified xsi:type="dcterms:W3CDTF">2024-01-17T13:43:00Z</dcterms:modified>
</cp:coreProperties>
</file>