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C89" w:rsidRPr="003F0485" w:rsidRDefault="00423C89" w:rsidP="00423C89">
      <w:pPr>
        <w:pStyle w:val="NeniTitull"/>
        <w:keepNext w:val="0"/>
        <w:rPr>
          <w:lang w:val="sq-AL"/>
        </w:rPr>
      </w:pPr>
      <w:r w:rsidRPr="003F0485">
        <w:rPr>
          <w:lang w:val="sq-AL"/>
        </w:rPr>
        <w:t>VENDIM</w:t>
      </w:r>
    </w:p>
    <w:p w:rsidR="00423C89" w:rsidRDefault="00423C89" w:rsidP="00423C89">
      <w:pPr>
        <w:pStyle w:val="NumriData"/>
      </w:pPr>
      <w:r w:rsidRPr="003F0485">
        <w:t>Nr. 748, datë 26.10.2016</w:t>
      </w:r>
    </w:p>
    <w:p w:rsidR="00423C89" w:rsidRPr="00B7388D" w:rsidRDefault="00423C89" w:rsidP="00423C89">
      <w:pPr>
        <w:pStyle w:val="Paragrafi"/>
        <w:rPr>
          <w:sz w:val="14"/>
          <w:lang w:val="sq-AL"/>
        </w:rPr>
      </w:pPr>
    </w:p>
    <w:p w:rsidR="00423C89" w:rsidRDefault="00423C89" w:rsidP="00423C89">
      <w:pPr>
        <w:pStyle w:val="NeniTitull"/>
        <w:keepNext w:val="0"/>
        <w:rPr>
          <w:lang w:val="sq-AL"/>
        </w:rPr>
      </w:pPr>
      <w:r w:rsidRPr="003F0485">
        <w:rPr>
          <w:lang w:val="sq-AL"/>
        </w:rPr>
        <w:t xml:space="preserve">PËR DISA NDRYSHIME DHE SHTESA NË VENDIMIN NR. 243, DATË 6.3.2009, TË KËSHILLIT TË MINISTRAVE, “PËR MIRATIMIN E LISTËS PËRFUNDIMTARE TË PRONAVE TË PALUAJTSHME PUBLIKE, SHTETËRORE, QË TRANSFEROHEN NË PRONËSI OSE NË PËRDORIM TË BASHKISË RRËSHEN, TË QARKUT </w:t>
      </w:r>
    </w:p>
    <w:p w:rsidR="00423C89" w:rsidRPr="003F0485" w:rsidRDefault="00423C89" w:rsidP="00423C89">
      <w:pPr>
        <w:pStyle w:val="NeniTitull"/>
        <w:keepNext w:val="0"/>
        <w:rPr>
          <w:lang w:val="sq-AL"/>
        </w:rPr>
      </w:pPr>
      <w:r w:rsidRPr="003F0485">
        <w:rPr>
          <w:lang w:val="sq-AL"/>
        </w:rPr>
        <w:t>TË LEZHËS”</w:t>
      </w:r>
    </w:p>
    <w:p w:rsidR="00423C89" w:rsidRPr="003F0485" w:rsidRDefault="00423C89" w:rsidP="00423C89">
      <w:pPr>
        <w:pStyle w:val="Hapesira7"/>
        <w:rPr>
          <w:lang w:val="sq-AL"/>
        </w:rPr>
      </w:pPr>
    </w:p>
    <w:p w:rsidR="00423C89" w:rsidRPr="003F0485" w:rsidRDefault="00423C89" w:rsidP="00423C89">
      <w:pPr>
        <w:pStyle w:val="Paragrafi"/>
        <w:rPr>
          <w:lang w:val="sq-AL"/>
        </w:rPr>
      </w:pPr>
      <w:r w:rsidRPr="003F0485">
        <w:rPr>
          <w:lang w:val="sq-AL"/>
        </w:rPr>
        <w:t xml:space="preserve">Në mbështetje të nenit 100 të Kushtetutës dhe të neneve 3, shkronja “a”, e 17, të ligjit nr. 8744, datë 22.2.2001, “Për transferimin e pronave të paluajtshme publike të shtetit në njësitë e qeverisjes vendore”, të ndryshuar, me propozimin e ministrit të Punëve të Brendshme, Këshilli i Ministrave </w:t>
      </w:r>
    </w:p>
    <w:p w:rsidR="00423C89" w:rsidRPr="000343DD" w:rsidRDefault="00423C89" w:rsidP="00423C89">
      <w:pPr>
        <w:pStyle w:val="NeniNr"/>
        <w:keepNext w:val="0"/>
        <w:rPr>
          <w:sz w:val="14"/>
          <w:lang w:val="sq-AL"/>
        </w:rPr>
      </w:pPr>
    </w:p>
    <w:p w:rsidR="00423C89" w:rsidRPr="003F0485" w:rsidRDefault="00423C89" w:rsidP="00423C89">
      <w:pPr>
        <w:pStyle w:val="NeniNr"/>
        <w:keepNext w:val="0"/>
        <w:rPr>
          <w:lang w:val="sq-AL"/>
        </w:rPr>
      </w:pPr>
      <w:r w:rsidRPr="003F0485">
        <w:rPr>
          <w:lang w:val="sq-AL"/>
        </w:rPr>
        <w:t xml:space="preserve">VENDOSI: </w:t>
      </w:r>
    </w:p>
    <w:p w:rsidR="00423C89" w:rsidRPr="000343DD" w:rsidRDefault="00423C89" w:rsidP="00423C89">
      <w:pPr>
        <w:pStyle w:val="Paragrafi"/>
        <w:rPr>
          <w:sz w:val="8"/>
          <w:lang w:val="sq-AL"/>
        </w:rPr>
      </w:pPr>
    </w:p>
    <w:p w:rsidR="00423C89" w:rsidRPr="003F0485" w:rsidRDefault="00423C89" w:rsidP="00423C89">
      <w:pPr>
        <w:pStyle w:val="Paragrafi"/>
        <w:rPr>
          <w:lang w:val="sq-AL"/>
        </w:rPr>
      </w:pPr>
      <w:r w:rsidRPr="003F0485">
        <w:rPr>
          <w:lang w:val="sq-AL"/>
        </w:rPr>
        <w:t>1. Në vendimin nr. 243, datë 6.3.2009, të Këshillit të Ministrave, bëhet ndryshimi dhe shtesa si më poshtë vijon:</w:t>
      </w:r>
    </w:p>
    <w:p w:rsidR="00423C89" w:rsidRPr="003F0485" w:rsidRDefault="00423C89" w:rsidP="00423C89">
      <w:pPr>
        <w:pStyle w:val="Paragrafi"/>
        <w:rPr>
          <w:lang w:val="sq-AL"/>
        </w:rPr>
      </w:pPr>
      <w:r w:rsidRPr="003F0485">
        <w:rPr>
          <w:lang w:val="sq-AL"/>
        </w:rPr>
        <w:t>a) Në titullin e vendimit dhe në përmbajtje, fjalët “… të Bashkisë Rrëshen…” zëvendësohen me “…të Bashkisë Mirditë, në njësinë administrative Rrëshen,</w:t>
      </w:r>
      <w:r>
        <w:rPr>
          <w:lang w:val="sq-AL"/>
        </w:rPr>
        <w:t xml:space="preserve"> </w:t>
      </w:r>
      <w:r w:rsidRPr="003F0485">
        <w:rPr>
          <w:lang w:val="sq-AL"/>
        </w:rPr>
        <w:t>...”.</w:t>
      </w:r>
    </w:p>
    <w:p w:rsidR="00423C89" w:rsidRPr="003F0485" w:rsidRDefault="00423C89" w:rsidP="00423C89">
      <w:pPr>
        <w:pStyle w:val="Paragrafi"/>
        <w:rPr>
          <w:lang w:val="sq-AL"/>
        </w:rPr>
      </w:pPr>
      <w:r w:rsidRPr="003F0485">
        <w:rPr>
          <w:lang w:val="sq-AL"/>
        </w:rPr>
        <w:t xml:space="preserve">b) Në listën përfundimtare të pronave të paluajtshme publike, shtetërore, brenda juridiksionit territorial dhe administrativ të Bashkisë Mirditë, në njësinë administrative Rrëshen, të qarkut të Lezhës, që transferohen në pronësi ose në përdorim të kësaj bashkie, sipas lidhjes nr. 1, bashkëlidhur vendimit, shtohen pronat sipas formularëve, gjithsej 2 (dy) fletë, që i bashkëlidhen këtij vendimi. </w:t>
      </w:r>
    </w:p>
    <w:p w:rsidR="00423C89" w:rsidRPr="003F0485" w:rsidRDefault="00423C89" w:rsidP="00423C89">
      <w:pPr>
        <w:pStyle w:val="Paragrafi"/>
        <w:rPr>
          <w:lang w:val="sq-AL"/>
        </w:rPr>
      </w:pPr>
      <w:r w:rsidRPr="003F0485">
        <w:rPr>
          <w:lang w:val="sq-AL"/>
        </w:rPr>
        <w:t xml:space="preserve">2. Ngarkohen Ministria e Punëve të Brendshme, Bashkia Mirditë dhe </w:t>
      </w:r>
      <w:r>
        <w:rPr>
          <w:lang w:val="sq-AL"/>
        </w:rPr>
        <w:t>k</w:t>
      </w:r>
      <w:r w:rsidRPr="003F0485">
        <w:rPr>
          <w:lang w:val="sq-AL"/>
        </w:rPr>
        <w:t>ryeregjistruesi i Pasurive të Paluajtshme të Republikës së Shqipërisë për ndjekjen dhe zbatimin e këtij vendimi.</w:t>
      </w:r>
    </w:p>
    <w:p w:rsidR="00423C89" w:rsidRPr="003F0485" w:rsidRDefault="00423C89" w:rsidP="00423C89">
      <w:pPr>
        <w:pStyle w:val="Paragrafi"/>
        <w:rPr>
          <w:lang w:val="sq-AL"/>
        </w:rPr>
      </w:pPr>
      <w:r w:rsidRPr="003F0485">
        <w:rPr>
          <w:lang w:val="sq-AL"/>
        </w:rPr>
        <w:t xml:space="preserve">Ky vendim hyn në fuqi pas botimit në Fletoren Zyrtare. </w:t>
      </w:r>
    </w:p>
    <w:p w:rsidR="00423C89" w:rsidRPr="003F0485" w:rsidRDefault="00423C89" w:rsidP="00423C89">
      <w:pPr>
        <w:pStyle w:val="Hapesira7"/>
        <w:rPr>
          <w:lang w:val="sq-AL"/>
        </w:rPr>
      </w:pPr>
    </w:p>
    <w:p w:rsidR="00423C89" w:rsidRPr="003F0485" w:rsidRDefault="00423C89" w:rsidP="00423C89">
      <w:pPr>
        <w:pStyle w:val="Paragrafi"/>
        <w:jc w:val="right"/>
        <w:rPr>
          <w:lang w:val="sq-AL"/>
        </w:rPr>
      </w:pPr>
      <w:r w:rsidRPr="003F0485">
        <w:rPr>
          <w:lang w:val="sq-AL"/>
        </w:rPr>
        <w:t>ZËVENDËSKRYEMINISTRI</w:t>
      </w:r>
    </w:p>
    <w:p w:rsidR="00423C89" w:rsidRDefault="00423C89" w:rsidP="00423C89">
      <w:pPr>
        <w:pStyle w:val="Paragrafi"/>
        <w:jc w:val="right"/>
        <w:rPr>
          <w:b/>
          <w:lang w:val="sq-AL"/>
        </w:rPr>
      </w:pPr>
      <w:r w:rsidRPr="003F0485">
        <w:rPr>
          <w:b/>
          <w:lang w:val="sq-AL"/>
        </w:rPr>
        <w:t>Niko Peleshi</w:t>
      </w:r>
    </w:p>
    <w:p w:rsidR="00423C89" w:rsidRPr="003F0485" w:rsidRDefault="00423C89" w:rsidP="00423C89">
      <w:pPr>
        <w:pStyle w:val="Paragrafi"/>
        <w:ind w:firstLine="0"/>
        <w:rPr>
          <w:lang w:val="sq-AL"/>
        </w:rPr>
      </w:pPr>
      <w:r>
        <w:rPr>
          <w:noProof/>
        </w:rPr>
        <w:drawing>
          <wp:inline distT="0" distB="0" distL="0" distR="0" wp14:anchorId="28425A77" wp14:editId="14955E9A">
            <wp:extent cx="6172200" cy="3381375"/>
            <wp:effectExtent l="0" t="0" r="0" b="9525"/>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186374" cy="3389140"/>
                    </a:xfrm>
                    <a:prstGeom prst="rect">
                      <a:avLst/>
                    </a:prstGeom>
                    <a:noFill/>
                  </pic:spPr>
                </pic:pic>
              </a:graphicData>
            </a:graphic>
          </wp:inline>
        </w:drawing>
      </w:r>
    </w:p>
    <w:p w:rsidR="00423C89" w:rsidRPr="003F0485" w:rsidRDefault="00423C89" w:rsidP="00423C89">
      <w:pPr>
        <w:pStyle w:val="Paragrafi"/>
        <w:ind w:firstLine="0"/>
        <w:rPr>
          <w:lang w:val="sq-AL"/>
        </w:rPr>
      </w:pPr>
    </w:p>
    <w:p w:rsidR="00423C89" w:rsidRPr="003F0485" w:rsidRDefault="00423C89" w:rsidP="00423C89">
      <w:pPr>
        <w:pStyle w:val="Paragrafi"/>
        <w:ind w:firstLine="0"/>
        <w:rPr>
          <w:lang w:val="sq-AL"/>
        </w:rPr>
      </w:pPr>
      <w:r>
        <w:rPr>
          <w:noProof/>
        </w:rPr>
        <w:lastRenderedPageBreak/>
        <w:drawing>
          <wp:inline distT="0" distB="0" distL="0" distR="0" wp14:anchorId="415AE57B" wp14:editId="5722679D">
            <wp:extent cx="6345174" cy="3694176"/>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6350991" cy="3697563"/>
                    </a:xfrm>
                    <a:prstGeom prst="rect">
                      <a:avLst/>
                    </a:prstGeom>
                    <a:noFill/>
                  </pic:spPr>
                </pic:pic>
              </a:graphicData>
            </a:graphic>
          </wp:inline>
        </w:drawing>
      </w:r>
    </w:p>
    <w:p w:rsidR="00423C89" w:rsidRDefault="00423C89" w:rsidP="00423C89">
      <w:pPr>
        <w:pStyle w:val="Paragrafi"/>
        <w:jc w:val="center"/>
        <w:rPr>
          <w:b/>
          <w:spacing w:val="-4"/>
          <w:lang w:val="sq-AL"/>
        </w:rPr>
      </w:pPr>
    </w:p>
    <w:p w:rsidR="00423C89" w:rsidRDefault="00423C89" w:rsidP="00423C89">
      <w:pPr>
        <w:pStyle w:val="Paragrafi"/>
        <w:jc w:val="center"/>
        <w:rPr>
          <w:b/>
          <w:spacing w:val="-4"/>
          <w:lang w:val="sq-AL"/>
        </w:rPr>
      </w:pPr>
      <w:bookmarkStart w:id="0" w:name="_GoBack"/>
      <w:bookmarkEnd w:id="0"/>
    </w:p>
    <w:sectPr w:rsidR="00423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DFD"/>
    <w:rsid w:val="003213C8"/>
    <w:rsid w:val="00423C89"/>
    <w:rsid w:val="004F59B3"/>
    <w:rsid w:val="008E2D99"/>
    <w:rsid w:val="00910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423C8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23C89"/>
    <w:rPr>
      <w:rFonts w:ascii="Garamond" w:eastAsia="MS Mincho" w:hAnsi="Garamond" w:cs="CG Times"/>
      <w:b/>
      <w:bCs/>
      <w:sz w:val="24"/>
      <w:lang w:val="en-GB"/>
    </w:rPr>
  </w:style>
  <w:style w:type="paragraph" w:customStyle="1" w:styleId="Paragrafi">
    <w:name w:val="Paragrafi"/>
    <w:link w:val="ParagrafiChar"/>
    <w:rsid w:val="00423C8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23C89"/>
    <w:rPr>
      <w:rFonts w:ascii="Garamond" w:eastAsia="MS Mincho" w:hAnsi="Garamond" w:cs="CG Times"/>
      <w:sz w:val="24"/>
    </w:rPr>
  </w:style>
  <w:style w:type="paragraph" w:customStyle="1" w:styleId="NeniNr">
    <w:name w:val="Neni_Nr"/>
    <w:next w:val="Normal"/>
    <w:link w:val="NeniNrChar"/>
    <w:rsid w:val="00423C8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23C8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23C89"/>
    <w:rPr>
      <w:rFonts w:ascii="Garamond" w:eastAsia="MS Mincho" w:hAnsi="Garamond" w:cs="CG Times"/>
      <w:sz w:val="24"/>
      <w:lang w:val="en-GB"/>
    </w:rPr>
  </w:style>
  <w:style w:type="paragraph" w:customStyle="1" w:styleId="Hapesira7">
    <w:name w:val="Hapesira 7"/>
    <w:basedOn w:val="Paragrafi"/>
    <w:qFormat/>
    <w:rsid w:val="00423C89"/>
    <w:rPr>
      <w:sz w:val="14"/>
      <w:szCs w:val="24"/>
    </w:rPr>
  </w:style>
  <w:style w:type="paragraph" w:styleId="BalloonText">
    <w:name w:val="Balloon Text"/>
    <w:basedOn w:val="Normal"/>
    <w:link w:val="BalloonTextChar"/>
    <w:uiPriority w:val="99"/>
    <w:semiHidden/>
    <w:unhideWhenUsed/>
    <w:rsid w:val="00321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423C8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23C89"/>
    <w:rPr>
      <w:rFonts w:ascii="Garamond" w:eastAsia="MS Mincho" w:hAnsi="Garamond" w:cs="CG Times"/>
      <w:b/>
      <w:bCs/>
      <w:sz w:val="24"/>
      <w:lang w:val="en-GB"/>
    </w:rPr>
  </w:style>
  <w:style w:type="paragraph" w:customStyle="1" w:styleId="Paragrafi">
    <w:name w:val="Paragrafi"/>
    <w:link w:val="ParagrafiChar"/>
    <w:rsid w:val="00423C8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23C89"/>
    <w:rPr>
      <w:rFonts w:ascii="Garamond" w:eastAsia="MS Mincho" w:hAnsi="Garamond" w:cs="CG Times"/>
      <w:sz w:val="24"/>
    </w:rPr>
  </w:style>
  <w:style w:type="paragraph" w:customStyle="1" w:styleId="NeniNr">
    <w:name w:val="Neni_Nr"/>
    <w:next w:val="Normal"/>
    <w:link w:val="NeniNrChar"/>
    <w:rsid w:val="00423C8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23C8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23C89"/>
    <w:rPr>
      <w:rFonts w:ascii="Garamond" w:eastAsia="MS Mincho" w:hAnsi="Garamond" w:cs="CG Times"/>
      <w:sz w:val="24"/>
      <w:lang w:val="en-GB"/>
    </w:rPr>
  </w:style>
  <w:style w:type="paragraph" w:customStyle="1" w:styleId="Hapesira7">
    <w:name w:val="Hapesira 7"/>
    <w:basedOn w:val="Paragrafi"/>
    <w:qFormat/>
    <w:rsid w:val="00423C89"/>
    <w:rPr>
      <w:sz w:val="14"/>
      <w:szCs w:val="24"/>
    </w:rPr>
  </w:style>
  <w:style w:type="paragraph" w:styleId="BalloonText">
    <w:name w:val="Balloon Text"/>
    <w:basedOn w:val="Normal"/>
    <w:link w:val="BalloonTextChar"/>
    <w:uiPriority w:val="99"/>
    <w:semiHidden/>
    <w:unhideWhenUsed/>
    <w:rsid w:val="00321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2019-02-05T11:23:00Z</cp:lastPrinted>
  <dcterms:created xsi:type="dcterms:W3CDTF">2016-11-10T13:06:00Z</dcterms:created>
  <dcterms:modified xsi:type="dcterms:W3CDTF">2019-02-05T11:23:00Z</dcterms:modified>
</cp:coreProperties>
</file>