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617" w:rsidRPr="00A71F86" w:rsidRDefault="00936617" w:rsidP="00936617">
      <w:pPr>
        <w:pStyle w:val="Paragrafi"/>
        <w:jc w:val="center"/>
        <w:rPr>
          <w:b/>
          <w:spacing w:val="-4"/>
          <w:lang w:val="sq-AL"/>
        </w:rPr>
      </w:pPr>
      <w:r w:rsidRPr="00A71F86">
        <w:rPr>
          <w:b/>
          <w:spacing w:val="-4"/>
          <w:lang w:val="sq-AL"/>
        </w:rPr>
        <w:t>VENDIM</w:t>
      </w:r>
    </w:p>
    <w:p w:rsidR="00936617" w:rsidRPr="00A71F86" w:rsidRDefault="00936617" w:rsidP="00936617">
      <w:pPr>
        <w:pStyle w:val="Paragrafi"/>
        <w:jc w:val="center"/>
        <w:rPr>
          <w:b/>
          <w:spacing w:val="-4"/>
          <w:lang w:val="sq-AL"/>
        </w:rPr>
      </w:pPr>
      <w:r w:rsidRPr="00A71F86">
        <w:rPr>
          <w:b/>
          <w:spacing w:val="-4"/>
          <w:lang w:val="sq-AL"/>
        </w:rPr>
        <w:t>Nr. 754, datë 26.10.2016</w:t>
      </w:r>
    </w:p>
    <w:p w:rsidR="00936617" w:rsidRPr="00666FC0" w:rsidRDefault="00936617" w:rsidP="00936617">
      <w:pPr>
        <w:pStyle w:val="Paragrafi"/>
        <w:jc w:val="center"/>
        <w:rPr>
          <w:b/>
          <w:spacing w:val="-4"/>
          <w:sz w:val="14"/>
          <w:lang w:val="sq-AL"/>
        </w:rPr>
      </w:pPr>
    </w:p>
    <w:p w:rsidR="00936617" w:rsidRPr="00A71F86" w:rsidRDefault="00936617" w:rsidP="00936617">
      <w:pPr>
        <w:pStyle w:val="Paragrafi"/>
        <w:jc w:val="center"/>
        <w:rPr>
          <w:b/>
          <w:spacing w:val="-4"/>
          <w:lang w:val="sq-AL"/>
        </w:rPr>
      </w:pPr>
      <w:r w:rsidRPr="00A71F86">
        <w:rPr>
          <w:b/>
          <w:spacing w:val="-4"/>
          <w:lang w:val="sq-AL"/>
        </w:rPr>
        <w:t>PËR DISA SHTESA DHE NDRYSHIME NË VENDIMIN NR. 545, DATË 11.8.2011, TË KËSHILLIT TË MINISTRAVE, “PËR MIRATIMIN E STRUKTURËS DHE TË NIVELEVE TË PAGAVE TË NËPUNËSVE CIVILË/NËPUNËSVE, ZËVENDËSMINISTRIT DHE NËPUNËSVE TË KABINETEVE, NË KRYEMINISTRI, APARATET E MINISTRIVE TË LINJËS, ADMINISTRATËN E PRESIDENTIT, KUVENDIT, KOMISIONIT QENDROR TË ZGJEDHJEVE, PROKURORINË E PËRGJITHSHME, DISA INSTITUCIONE TË PAVARURA, INSTITUCIONET NË VARËSI TË KRYEMINISTRIT, INSTITUCIONET NË VARËSI TË MINISTRAVE TË LINJËS DHE ADMINISTRATËN E PREFEKTIT”, TË NDRYSHUAR</w:t>
      </w:r>
    </w:p>
    <w:p w:rsidR="00936617" w:rsidRPr="00666FC0" w:rsidRDefault="00936617" w:rsidP="00936617">
      <w:pPr>
        <w:pStyle w:val="Paragrafi"/>
        <w:rPr>
          <w:spacing w:val="-4"/>
          <w:sz w:val="14"/>
          <w:lang w:val="sq-AL"/>
        </w:rPr>
      </w:pPr>
    </w:p>
    <w:p w:rsidR="00936617" w:rsidRPr="00A71F86" w:rsidRDefault="00936617" w:rsidP="00936617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 xml:space="preserve">Në mbështetje të nenit 100 të Kushtetutës, të nenit 4/2, të ligjit nr. 10405, datë 24.3.2011, “Për kompetencat për caktimin e pagave dhe të shpërblimeve”, të nenit 7, të ligjit nr. 152/2013, “Për nëpunësin civil”, të ndryshuar, të ligjit nr. 9584, datë 17.7.2006, “Për pagat, strukturat dhe shpërblimet e institucioneve të pavarura kushtetuese dhe institucioneve të tjera të pavarura të krijuara me ligj”, dhe të ligjit nr. 147/2015, “Për buxhetin e vitit 2016”, të ndryshuar, me propozimin e ministrit të Shtetit për Inovacionin dhe Administratën Publike dhe të ministrit të Financave, Këshilli i Ministrave </w:t>
      </w:r>
    </w:p>
    <w:p w:rsidR="00936617" w:rsidRPr="00666FC0" w:rsidRDefault="00936617" w:rsidP="00936617">
      <w:pPr>
        <w:pStyle w:val="Paragrafi"/>
        <w:rPr>
          <w:spacing w:val="-4"/>
          <w:sz w:val="14"/>
          <w:lang w:val="sq-AL"/>
        </w:rPr>
      </w:pPr>
    </w:p>
    <w:p w:rsidR="00936617" w:rsidRPr="00A71F86" w:rsidRDefault="00936617" w:rsidP="00936617">
      <w:pPr>
        <w:pStyle w:val="Paragrafi"/>
        <w:jc w:val="center"/>
        <w:rPr>
          <w:spacing w:val="-4"/>
          <w:lang w:val="sq-AL"/>
        </w:rPr>
      </w:pPr>
      <w:r w:rsidRPr="00A71F86">
        <w:rPr>
          <w:spacing w:val="-4"/>
          <w:lang w:val="sq-AL"/>
        </w:rPr>
        <w:t>VENDOSI:</w:t>
      </w:r>
    </w:p>
    <w:p w:rsidR="00936617" w:rsidRPr="00666FC0" w:rsidRDefault="00936617" w:rsidP="00936617">
      <w:pPr>
        <w:pStyle w:val="Paragrafi"/>
        <w:rPr>
          <w:spacing w:val="-4"/>
          <w:sz w:val="14"/>
          <w:lang w:val="sq-AL"/>
        </w:rPr>
      </w:pPr>
    </w:p>
    <w:p w:rsidR="00936617" w:rsidRPr="00A71F86" w:rsidRDefault="00936617" w:rsidP="00936617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>1. Në vendimin nr. 545, datë 1.8.2011, të Këshillit të Ministrave, të ndryshuar, bëhen këto shtesa dhe ndryshime:</w:t>
      </w:r>
    </w:p>
    <w:p w:rsidR="00936617" w:rsidRPr="00A71F86" w:rsidRDefault="00936617" w:rsidP="00936617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>a) Në shkronjën “a”, të pikës 1/3, shtohet emërtesa “Sekretariati Kombëtar i Nismës për Transparencë në Industrinë Nxjerrëse (EITI - Shqipëri).”.</w:t>
      </w:r>
    </w:p>
    <w:p w:rsidR="00936617" w:rsidRPr="00A71F86" w:rsidRDefault="00936617" w:rsidP="00936617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 xml:space="preserve">b) Pika 10/4 riformulohet si më poshtë vijon: </w:t>
      </w:r>
    </w:p>
    <w:p w:rsidR="00936617" w:rsidRPr="00A71F86" w:rsidRDefault="00936617" w:rsidP="00936617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 xml:space="preserve"> “10/4. Kategoritë e pagave dhe shtesat për kushte pune të pozicioneve të punës së nëpunësve për emërtesat “Specialist” deri në “Titullar institucioni”, në Agjencinë e Trajtimit të Pronës, të jenë sipas lidhjes nr. 6/4, që i bashkëlidhet këtij vendimi dhe është pjesë përbërëse e tij.”.</w:t>
      </w:r>
    </w:p>
    <w:p w:rsidR="00936617" w:rsidRPr="00A71F86" w:rsidRDefault="00936617" w:rsidP="00936617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 xml:space="preserve">c) Lidhja nr. 6/4, që përmendet në pikën 10/4, zëvendësohet me lidhjen me të njëjtin numër dhe titull që i bashkëlidhet këtij vendimi dhe është pjesë përbërëse e tij. </w:t>
      </w:r>
    </w:p>
    <w:p w:rsidR="00936617" w:rsidRDefault="00936617" w:rsidP="00936617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 xml:space="preserve">2. Nëpunësit e Sekretariatit Kombëtar të Nismës për Transparencë në Industrinë Nxjerrëse (EITI - Shqipëri), të cilët sipas organizimit të mëparshëm kanë pasur emërtesën “Koordinator” dhe një nivel më të lartë page se përcaktimi i këtij vendimi, do të vazhdojnë të përfitojnë pagën që kanë pasur sipas organizimit të mëparshëm. </w:t>
      </w:r>
    </w:p>
    <w:p w:rsidR="00936617" w:rsidRPr="00A71F86" w:rsidRDefault="00936617" w:rsidP="00936617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>3. Efektet financiare, që rrjedhin nga zbatimi i këtij vendimi, për vitin 2016:</w:t>
      </w:r>
    </w:p>
    <w:p w:rsidR="00936617" w:rsidRPr="00A71F86" w:rsidRDefault="00936617" w:rsidP="00936617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>a) për Sekretariatin Kombëtar të Nismës për Transparencë në Industrinë Nxjerrëse (EITI - Shqipëri), të fillojnë nga data e miratimit të strukturës dhe organikës së re të këtij institucioni;</w:t>
      </w:r>
    </w:p>
    <w:p w:rsidR="00936617" w:rsidRPr="00A71F86" w:rsidRDefault="00936617" w:rsidP="00936617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 xml:space="preserve">b) për Agjencinë e Trajtimit të Pronës, të fillojnë nga momenti i emërimit të nëpunësve në detyrë dhe të përballohen nga fondet e miratuara për këtë institucion për vitin 2016. </w:t>
      </w:r>
    </w:p>
    <w:p w:rsidR="00936617" w:rsidRPr="00A71F86" w:rsidRDefault="00936617" w:rsidP="00936617">
      <w:pPr>
        <w:pStyle w:val="Paragrafi"/>
        <w:rPr>
          <w:spacing w:val="-4"/>
          <w:lang w:val="sq-AL"/>
        </w:rPr>
      </w:pPr>
      <w:r w:rsidRPr="00A71F86">
        <w:rPr>
          <w:spacing w:val="-4"/>
          <w:lang w:val="sq-AL"/>
        </w:rPr>
        <w:t xml:space="preserve">Ky vendim hyn në fuqi pas botimit në Fletoren Zyrtare. </w:t>
      </w:r>
    </w:p>
    <w:p w:rsidR="00936617" w:rsidRPr="00A71F86" w:rsidRDefault="00936617" w:rsidP="00936617">
      <w:pPr>
        <w:pStyle w:val="Paragrafi"/>
        <w:jc w:val="right"/>
        <w:rPr>
          <w:spacing w:val="-4"/>
          <w:lang w:val="sq-AL"/>
        </w:rPr>
      </w:pPr>
      <w:r w:rsidRPr="00A71F86">
        <w:rPr>
          <w:spacing w:val="-4"/>
          <w:lang w:val="sq-AL"/>
        </w:rPr>
        <w:t>ZËVENDËSKRYEMINISTRI</w:t>
      </w:r>
    </w:p>
    <w:p w:rsidR="00936617" w:rsidRPr="00A71F86" w:rsidRDefault="00936617" w:rsidP="00936617">
      <w:pPr>
        <w:pStyle w:val="Paragrafi"/>
        <w:jc w:val="right"/>
        <w:rPr>
          <w:b/>
          <w:spacing w:val="-4"/>
          <w:lang w:val="sq-AL"/>
        </w:rPr>
      </w:pPr>
      <w:r w:rsidRPr="00A71F86">
        <w:rPr>
          <w:b/>
          <w:spacing w:val="-4"/>
          <w:lang w:val="sq-AL"/>
        </w:rPr>
        <w:t>Niko Peleshi</w:t>
      </w:r>
    </w:p>
    <w:p w:rsidR="00936617" w:rsidRDefault="00936617" w:rsidP="00936617">
      <w:pPr>
        <w:pStyle w:val="Paragrafi"/>
        <w:rPr>
          <w:lang w:val="sq-AL"/>
        </w:rPr>
      </w:pPr>
    </w:p>
    <w:p w:rsidR="00936617" w:rsidRDefault="00936617" w:rsidP="00936617">
      <w:pPr>
        <w:pStyle w:val="Paragrafi"/>
        <w:rPr>
          <w:lang w:val="sq-AL"/>
        </w:rPr>
      </w:pPr>
    </w:p>
    <w:p w:rsidR="00936617" w:rsidRDefault="00936617" w:rsidP="00936617">
      <w:pPr>
        <w:pStyle w:val="Paragrafi"/>
        <w:rPr>
          <w:lang w:val="sq-AL"/>
        </w:rPr>
      </w:pPr>
    </w:p>
    <w:p w:rsidR="00936617" w:rsidRDefault="00936617" w:rsidP="00936617">
      <w:pPr>
        <w:pStyle w:val="Paragrafi"/>
        <w:rPr>
          <w:lang w:val="sq-AL"/>
        </w:rPr>
      </w:pPr>
    </w:p>
    <w:p w:rsidR="00936617" w:rsidRDefault="00936617" w:rsidP="00936617">
      <w:pPr>
        <w:pStyle w:val="Paragrafi"/>
        <w:rPr>
          <w:lang w:val="sq-AL"/>
        </w:rPr>
      </w:pPr>
    </w:p>
    <w:p w:rsidR="00936617" w:rsidRDefault="00936617" w:rsidP="00936617">
      <w:pPr>
        <w:pStyle w:val="Paragrafi"/>
        <w:rPr>
          <w:lang w:val="sq-AL"/>
        </w:rPr>
      </w:pPr>
    </w:p>
    <w:p w:rsidR="00936617" w:rsidRDefault="00936617" w:rsidP="00936617">
      <w:pPr>
        <w:pStyle w:val="Paragrafi"/>
        <w:rPr>
          <w:lang w:val="sq-AL"/>
        </w:rPr>
      </w:pPr>
    </w:p>
    <w:p w:rsidR="00936617" w:rsidRDefault="00936617" w:rsidP="00936617">
      <w:pPr>
        <w:pStyle w:val="Paragrafi"/>
        <w:rPr>
          <w:lang w:val="sq-AL"/>
        </w:rPr>
      </w:pPr>
    </w:p>
    <w:p w:rsidR="00936617" w:rsidRDefault="00936617" w:rsidP="00936617">
      <w:pPr>
        <w:pStyle w:val="Paragrafi"/>
        <w:rPr>
          <w:lang w:val="sq-AL"/>
        </w:rPr>
      </w:pPr>
    </w:p>
    <w:p w:rsidR="00570AF6" w:rsidRDefault="00570AF6" w:rsidP="00936617">
      <w:pPr>
        <w:pStyle w:val="Paragrafi"/>
        <w:rPr>
          <w:lang w:val="sq-AL"/>
        </w:rPr>
      </w:pPr>
    </w:p>
    <w:p w:rsidR="00570AF6" w:rsidRDefault="00570AF6" w:rsidP="00936617">
      <w:pPr>
        <w:pStyle w:val="Paragrafi"/>
        <w:rPr>
          <w:lang w:val="sq-AL"/>
        </w:rPr>
      </w:pPr>
    </w:p>
    <w:p w:rsidR="00570AF6" w:rsidRDefault="00570AF6" w:rsidP="00936617">
      <w:pPr>
        <w:pStyle w:val="Paragrafi"/>
        <w:rPr>
          <w:lang w:val="sq-AL"/>
        </w:rPr>
      </w:pPr>
    </w:p>
    <w:p w:rsidR="00570AF6" w:rsidRDefault="00570AF6" w:rsidP="00936617">
      <w:pPr>
        <w:pStyle w:val="Paragrafi"/>
        <w:rPr>
          <w:lang w:val="sq-AL"/>
        </w:rPr>
      </w:pPr>
      <w:bookmarkStart w:id="0" w:name="_GoBack"/>
      <w:bookmarkEnd w:id="0"/>
    </w:p>
    <w:p w:rsidR="00936617" w:rsidRDefault="00936617" w:rsidP="00936617">
      <w:pPr>
        <w:pStyle w:val="Paragrafi"/>
        <w:rPr>
          <w:lang w:val="sq-AL"/>
        </w:rPr>
      </w:pPr>
    </w:p>
    <w:p w:rsidR="00936617" w:rsidRDefault="00936617" w:rsidP="00936617">
      <w:pPr>
        <w:pStyle w:val="Paragrafi"/>
        <w:rPr>
          <w:lang w:val="sq-AL"/>
        </w:rPr>
      </w:pPr>
    </w:p>
    <w:p w:rsidR="00936617" w:rsidRDefault="00936617" w:rsidP="00936617">
      <w:pPr>
        <w:pStyle w:val="Paragrafi"/>
        <w:rPr>
          <w:lang w:val="sq-AL"/>
        </w:rPr>
        <w:sectPr w:rsidR="00936617" w:rsidSect="00936617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936617" w:rsidRPr="00B90853" w:rsidRDefault="00936617" w:rsidP="00936617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  <w:r w:rsidRPr="00B90853">
        <w:rPr>
          <w:rFonts w:ascii="Garamond" w:hAnsi="Garamond"/>
          <w:b/>
          <w:sz w:val="24"/>
          <w:szCs w:val="24"/>
          <w:lang w:val="sq-AL"/>
        </w:rPr>
        <w:lastRenderedPageBreak/>
        <w:t>Lidhja nr. 6/4</w:t>
      </w:r>
    </w:p>
    <w:p w:rsidR="00936617" w:rsidRPr="00B90853" w:rsidRDefault="00936617" w:rsidP="00936617">
      <w:pPr>
        <w:widowControl w:val="0"/>
        <w:spacing w:after="0" w:line="240" w:lineRule="auto"/>
        <w:ind w:firstLine="0"/>
        <w:jc w:val="right"/>
        <w:rPr>
          <w:rFonts w:ascii="Garamond" w:hAnsi="Garamond"/>
          <w:sz w:val="14"/>
          <w:szCs w:val="24"/>
          <w:lang w:val="sq-AL"/>
        </w:rPr>
      </w:pPr>
    </w:p>
    <w:p w:rsidR="00936617" w:rsidRPr="004225F8" w:rsidRDefault="00936617" w:rsidP="00936617">
      <w:pPr>
        <w:widowControl w:val="0"/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4225F8">
        <w:rPr>
          <w:rFonts w:ascii="Garamond" w:hAnsi="Garamond"/>
          <w:sz w:val="24"/>
          <w:szCs w:val="24"/>
          <w:lang w:val="sq-AL"/>
        </w:rPr>
        <w:t>KATEGORITË E PAGAVE DHE SHTESAT PËR KUSHTE PUNE TË POZICIONEVE TË PUNËS SË NËPUNËSVE PËR EMËRTESAT “SPECIALIST” DERI NË “TITULLAR INSTITUCIONI” NË AGJENCINË E TRAJTIMIT TË PRONAVE</w:t>
      </w:r>
    </w:p>
    <w:p w:rsidR="00936617" w:rsidRPr="00B90853" w:rsidRDefault="00936617" w:rsidP="00936617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z w:val="14"/>
          <w:szCs w:val="24"/>
          <w:lang w:val="sq-AL"/>
        </w:rPr>
      </w:pPr>
    </w:p>
    <w:tbl>
      <w:tblPr>
        <w:tblW w:w="10350" w:type="dxa"/>
        <w:jc w:val="center"/>
        <w:tblInd w:w="-1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46"/>
        <w:gridCol w:w="1800"/>
        <w:gridCol w:w="4050"/>
        <w:gridCol w:w="1354"/>
      </w:tblGrid>
      <w:tr w:rsidR="00936617" w:rsidRPr="00A1445A" w:rsidTr="00F125CD">
        <w:trPr>
          <w:jc w:val="center"/>
        </w:trPr>
        <w:tc>
          <w:tcPr>
            <w:tcW w:w="3146" w:type="dxa"/>
            <w:vAlign w:val="center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A1445A">
              <w:rPr>
                <w:rFonts w:ascii="Garamond" w:hAnsi="Garamond"/>
                <w:b/>
                <w:lang w:val="sq-AL"/>
              </w:rPr>
              <w:t>POZICIONI</w:t>
            </w:r>
          </w:p>
        </w:tc>
        <w:tc>
          <w:tcPr>
            <w:tcW w:w="1800" w:type="dxa"/>
            <w:vAlign w:val="center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A1445A">
              <w:rPr>
                <w:rFonts w:ascii="Garamond" w:hAnsi="Garamond"/>
                <w:b/>
                <w:lang w:val="sq-AL"/>
              </w:rPr>
              <w:t>KATEGORIA</w:t>
            </w:r>
          </w:p>
        </w:tc>
        <w:tc>
          <w:tcPr>
            <w:tcW w:w="4050" w:type="dxa"/>
            <w:vAlign w:val="center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A1445A">
              <w:rPr>
                <w:rFonts w:ascii="Garamond" w:hAnsi="Garamond"/>
                <w:b/>
                <w:lang w:val="sq-AL"/>
              </w:rPr>
              <w:t>KRITERI MINIMAL I DIPLOMËS SË SHKOLLËS SË LARTË PËR EFEKT TË PRANIMIT NË POZICIONIN PËRKATËS TË PUNËS</w:t>
            </w:r>
          </w:p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A1445A">
              <w:rPr>
                <w:rFonts w:ascii="Garamond" w:hAnsi="Garamond"/>
                <w:b/>
                <w:lang w:val="sq-AL"/>
              </w:rPr>
              <w:t>PAGA E GRUPIT</w:t>
            </w:r>
          </w:p>
        </w:tc>
        <w:tc>
          <w:tcPr>
            <w:tcW w:w="1354" w:type="dxa"/>
            <w:vAlign w:val="center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A1445A">
              <w:rPr>
                <w:rFonts w:ascii="Garamond" w:hAnsi="Garamond"/>
                <w:b/>
                <w:lang w:val="sq-AL"/>
              </w:rPr>
              <w:t>SHTESA PËR KUSHTE PUNE</w:t>
            </w:r>
          </w:p>
        </w:tc>
      </w:tr>
      <w:tr w:rsidR="00936617" w:rsidRPr="00A1445A" w:rsidTr="00F125CD">
        <w:trPr>
          <w:jc w:val="center"/>
        </w:trPr>
        <w:tc>
          <w:tcPr>
            <w:tcW w:w="3146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 xml:space="preserve">Titullari i institucionit </w:t>
            </w:r>
          </w:p>
        </w:tc>
        <w:tc>
          <w:tcPr>
            <w:tcW w:w="1800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II-a</w:t>
            </w:r>
          </w:p>
        </w:tc>
        <w:tc>
          <w:tcPr>
            <w:tcW w:w="4050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354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13.000</w:t>
            </w:r>
          </w:p>
        </w:tc>
      </w:tr>
      <w:tr w:rsidR="00936617" w:rsidRPr="00A1445A" w:rsidTr="00F125CD">
        <w:trPr>
          <w:jc w:val="center"/>
        </w:trPr>
        <w:tc>
          <w:tcPr>
            <w:tcW w:w="3146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 xml:space="preserve">Zëvendëstitullari i institucionit </w:t>
            </w:r>
          </w:p>
        </w:tc>
        <w:tc>
          <w:tcPr>
            <w:tcW w:w="1800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II-b</w:t>
            </w:r>
          </w:p>
        </w:tc>
        <w:tc>
          <w:tcPr>
            <w:tcW w:w="4050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354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13.000</w:t>
            </w:r>
          </w:p>
        </w:tc>
      </w:tr>
      <w:tr w:rsidR="00936617" w:rsidRPr="00A1445A" w:rsidTr="00F125CD">
        <w:trPr>
          <w:jc w:val="center"/>
        </w:trPr>
        <w:tc>
          <w:tcPr>
            <w:tcW w:w="3146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Drejtor drejtorie</w:t>
            </w:r>
          </w:p>
        </w:tc>
        <w:tc>
          <w:tcPr>
            <w:tcW w:w="1800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III-a</w:t>
            </w:r>
          </w:p>
        </w:tc>
        <w:tc>
          <w:tcPr>
            <w:tcW w:w="4050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354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10.000</w:t>
            </w:r>
          </w:p>
        </w:tc>
      </w:tr>
      <w:tr w:rsidR="00936617" w:rsidRPr="00A1445A" w:rsidTr="00F125CD">
        <w:trPr>
          <w:jc w:val="center"/>
        </w:trPr>
        <w:tc>
          <w:tcPr>
            <w:tcW w:w="3146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Përgjegjës sektori</w:t>
            </w:r>
          </w:p>
        </w:tc>
        <w:tc>
          <w:tcPr>
            <w:tcW w:w="1800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III-a/1</w:t>
            </w:r>
          </w:p>
        </w:tc>
        <w:tc>
          <w:tcPr>
            <w:tcW w:w="4050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354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10.000</w:t>
            </w:r>
          </w:p>
        </w:tc>
      </w:tr>
      <w:tr w:rsidR="00936617" w:rsidRPr="00A1445A" w:rsidTr="00F125CD">
        <w:trPr>
          <w:jc w:val="center"/>
        </w:trPr>
        <w:tc>
          <w:tcPr>
            <w:tcW w:w="3146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Përgjegjës sektori</w:t>
            </w:r>
          </w:p>
        </w:tc>
        <w:tc>
          <w:tcPr>
            <w:tcW w:w="1800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III-b</w:t>
            </w:r>
          </w:p>
        </w:tc>
        <w:tc>
          <w:tcPr>
            <w:tcW w:w="4050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 xml:space="preserve">1 </w:t>
            </w:r>
          </w:p>
        </w:tc>
        <w:tc>
          <w:tcPr>
            <w:tcW w:w="1354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5.000</w:t>
            </w:r>
          </w:p>
        </w:tc>
      </w:tr>
      <w:tr w:rsidR="00936617" w:rsidRPr="00A1445A" w:rsidTr="00F125CD">
        <w:trPr>
          <w:jc w:val="center"/>
        </w:trPr>
        <w:tc>
          <w:tcPr>
            <w:tcW w:w="3146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Inspektor</w:t>
            </w:r>
          </w:p>
        </w:tc>
        <w:tc>
          <w:tcPr>
            <w:tcW w:w="1800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III-b</w:t>
            </w:r>
          </w:p>
        </w:tc>
        <w:tc>
          <w:tcPr>
            <w:tcW w:w="4050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1 ose 2</w:t>
            </w:r>
          </w:p>
        </w:tc>
        <w:tc>
          <w:tcPr>
            <w:tcW w:w="1354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5.000</w:t>
            </w:r>
          </w:p>
        </w:tc>
      </w:tr>
      <w:tr w:rsidR="00936617" w:rsidRPr="00A1445A" w:rsidTr="00F125CD">
        <w:trPr>
          <w:trHeight w:val="64"/>
          <w:jc w:val="center"/>
        </w:trPr>
        <w:tc>
          <w:tcPr>
            <w:tcW w:w="3146" w:type="dxa"/>
            <w:vMerge w:val="restart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Specialist</w:t>
            </w:r>
          </w:p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</w:p>
        </w:tc>
        <w:tc>
          <w:tcPr>
            <w:tcW w:w="1800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IV-a</w:t>
            </w:r>
          </w:p>
        </w:tc>
        <w:tc>
          <w:tcPr>
            <w:tcW w:w="4050" w:type="dxa"/>
            <w:shd w:val="clear" w:color="auto" w:fill="auto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1 ose 2 ose 3</w:t>
            </w:r>
          </w:p>
        </w:tc>
        <w:tc>
          <w:tcPr>
            <w:tcW w:w="1354" w:type="dxa"/>
            <w:shd w:val="clear" w:color="auto" w:fill="auto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10.000</w:t>
            </w:r>
          </w:p>
        </w:tc>
      </w:tr>
      <w:tr w:rsidR="00936617" w:rsidRPr="00A1445A" w:rsidTr="00F125CD">
        <w:trPr>
          <w:trHeight w:val="64"/>
          <w:jc w:val="center"/>
        </w:trPr>
        <w:tc>
          <w:tcPr>
            <w:tcW w:w="3146" w:type="dxa"/>
            <w:vMerge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</w:p>
        </w:tc>
        <w:tc>
          <w:tcPr>
            <w:tcW w:w="1800" w:type="dxa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IV-b</w:t>
            </w:r>
          </w:p>
        </w:tc>
        <w:tc>
          <w:tcPr>
            <w:tcW w:w="4050" w:type="dxa"/>
            <w:shd w:val="clear" w:color="auto" w:fill="auto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1 ose 2 ose 3</w:t>
            </w:r>
          </w:p>
        </w:tc>
        <w:tc>
          <w:tcPr>
            <w:tcW w:w="1354" w:type="dxa"/>
            <w:shd w:val="clear" w:color="auto" w:fill="auto"/>
          </w:tcPr>
          <w:p w:rsidR="00936617" w:rsidRPr="00A1445A" w:rsidRDefault="00936617" w:rsidP="00F125C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A1445A">
              <w:rPr>
                <w:rFonts w:ascii="Garamond" w:hAnsi="Garamond"/>
                <w:lang w:val="sq-AL"/>
              </w:rPr>
              <w:t>5.000</w:t>
            </w:r>
          </w:p>
        </w:tc>
      </w:tr>
    </w:tbl>
    <w:p w:rsidR="00936617" w:rsidRPr="004225F8" w:rsidRDefault="00936617" w:rsidP="00936617">
      <w:pPr>
        <w:pStyle w:val="Paragrafi"/>
        <w:rPr>
          <w:lang w:val="sq-AL"/>
        </w:rPr>
      </w:pPr>
    </w:p>
    <w:p w:rsidR="00936617" w:rsidRPr="00666FC0" w:rsidRDefault="00936617" w:rsidP="00936617">
      <w:pPr>
        <w:pStyle w:val="Paragrafi"/>
        <w:jc w:val="center"/>
        <w:rPr>
          <w:b/>
          <w:sz w:val="14"/>
          <w:lang w:val="sq-AL"/>
        </w:rPr>
        <w:sectPr w:rsidR="00936617" w:rsidRPr="00666FC0" w:rsidSect="00A71F86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1A10FF" w:rsidRDefault="001A10FF"/>
    <w:sectPr w:rsidR="001A10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E1B"/>
    <w:rsid w:val="001A10FF"/>
    <w:rsid w:val="00570AF6"/>
    <w:rsid w:val="00936617"/>
    <w:rsid w:val="00D9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61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366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6617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61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366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6617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3</cp:revision>
  <cp:lastPrinted>2019-02-05T11:26:00Z</cp:lastPrinted>
  <dcterms:created xsi:type="dcterms:W3CDTF">2018-01-23T14:54:00Z</dcterms:created>
  <dcterms:modified xsi:type="dcterms:W3CDTF">2019-02-05T11:26:00Z</dcterms:modified>
</cp:coreProperties>
</file>