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79B" w:rsidRDefault="00B3279B" w:rsidP="00B3279B">
      <w:pPr>
        <w:pStyle w:val="Paragrafi"/>
        <w:jc w:val="center"/>
        <w:rPr>
          <w:b/>
          <w:lang w:val="sq-AL"/>
        </w:rPr>
      </w:pPr>
      <w:bookmarkStart w:id="0" w:name="_GoBack"/>
      <w:bookmarkEnd w:id="0"/>
      <w:r>
        <w:rPr>
          <w:b/>
          <w:lang w:val="sq-AL"/>
        </w:rPr>
        <w:t>VENDIM</w:t>
      </w:r>
    </w:p>
    <w:p w:rsidR="00B3279B" w:rsidRDefault="00B3279B" w:rsidP="00B3279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Nr. 755, datë 26.10.2016</w:t>
      </w:r>
    </w:p>
    <w:p w:rsidR="00B3279B" w:rsidRPr="00666FC0" w:rsidRDefault="00B3279B" w:rsidP="00B3279B">
      <w:pPr>
        <w:pStyle w:val="Paragrafi"/>
        <w:jc w:val="center"/>
        <w:rPr>
          <w:b/>
          <w:sz w:val="14"/>
          <w:lang w:val="sq-AL"/>
        </w:rPr>
      </w:pPr>
    </w:p>
    <w:p w:rsidR="00B3279B" w:rsidRDefault="00B3279B" w:rsidP="00B3279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PËR DISA NDRYSHIME DHE SHTESA NË VENDIMIN NR. 710, DATË 21.8.2013, TË KËSHILLIT TË MINISTRAVE, </w:t>
      </w:r>
      <w:r w:rsidRPr="00A07D38">
        <w:rPr>
          <w:b/>
          <w:lang w:val="sq-AL"/>
        </w:rPr>
        <w:t>“</w:t>
      </w:r>
      <w:r>
        <w:rPr>
          <w:b/>
          <w:lang w:val="sq-AL"/>
        </w:rPr>
        <w:t>PËR KRIJIMIN DHE FUNKSIONIMIN E SISTEMEVE TË RUAJTJES SË INFORMACIONIT, VAZHDUESHMËRISË SË PUNËS DHE MARRËVESHJEVE TË NIVELIT TË SHËRBIMIT</w:t>
      </w:r>
      <w:r w:rsidRPr="00A07D38">
        <w:rPr>
          <w:b/>
          <w:lang w:val="sq-AL"/>
        </w:rPr>
        <w:t>”</w:t>
      </w:r>
    </w:p>
    <w:p w:rsidR="00B3279B" w:rsidRPr="00666FC0" w:rsidRDefault="00B3279B" w:rsidP="00B3279B">
      <w:pPr>
        <w:pStyle w:val="Paragrafi"/>
        <w:jc w:val="center"/>
        <w:rPr>
          <w:b/>
          <w:sz w:val="14"/>
          <w:lang w:val="sq-AL"/>
        </w:rPr>
      </w:pPr>
    </w:p>
    <w:p w:rsidR="00B3279B" w:rsidRDefault="00B3279B" w:rsidP="00B3279B">
      <w:pPr>
        <w:pStyle w:val="Paragrafi"/>
        <w:rPr>
          <w:lang w:val="sq-AL"/>
        </w:rPr>
      </w:pPr>
      <w:r w:rsidRPr="00A07D38">
        <w:rPr>
          <w:lang w:val="sq-AL"/>
        </w:rPr>
        <w:t>N</w:t>
      </w:r>
      <w:r>
        <w:rPr>
          <w:lang w:val="sq-AL"/>
        </w:rPr>
        <w:t>ë</w:t>
      </w:r>
      <w:r w:rsidRPr="00A07D38">
        <w:rPr>
          <w:lang w:val="sq-AL"/>
        </w:rPr>
        <w:t xml:space="preserve"> mb</w:t>
      </w:r>
      <w:r>
        <w:rPr>
          <w:lang w:val="sq-AL"/>
        </w:rPr>
        <w:t>ë</w:t>
      </w:r>
      <w:r w:rsidRPr="00A07D38">
        <w:rPr>
          <w:lang w:val="sq-AL"/>
        </w:rPr>
        <w:t>shte</w:t>
      </w:r>
      <w:r>
        <w:rPr>
          <w:lang w:val="sq-AL"/>
        </w:rPr>
        <w:t xml:space="preserve">tje të nenit 100 të Kushtetutës, të ligjit nr. 10 325, datë 23.9.2010, “Për bazat e të dhënave shtetërore”, dhe të nenit 21, të ligjit nr. 10 273, datë 29.4.2010, </w:t>
      </w:r>
      <w:r w:rsidRPr="004666F0">
        <w:rPr>
          <w:lang w:val="sq-AL"/>
        </w:rPr>
        <w:t>“</w:t>
      </w:r>
      <w:r>
        <w:rPr>
          <w:lang w:val="sq-AL"/>
        </w:rPr>
        <w:t>Për dokumentin elektronik</w:t>
      </w:r>
      <w:r w:rsidRPr="004666F0">
        <w:rPr>
          <w:lang w:val="sq-AL"/>
        </w:rPr>
        <w:t>”</w:t>
      </w:r>
      <w:r>
        <w:rPr>
          <w:lang w:val="sq-AL"/>
        </w:rPr>
        <w:t>, me propozimin e ministrit të Shtetit për Inovacionin dhe Administratën Publike, Këshilli i Ministrave</w:t>
      </w:r>
    </w:p>
    <w:p w:rsidR="00B3279B" w:rsidRDefault="00B3279B" w:rsidP="00B3279B">
      <w:pPr>
        <w:pStyle w:val="Paragrafi"/>
        <w:jc w:val="center"/>
        <w:rPr>
          <w:lang w:val="sq-AL"/>
        </w:rPr>
      </w:pPr>
    </w:p>
    <w:p w:rsidR="00B3279B" w:rsidRDefault="00B3279B" w:rsidP="00B3279B">
      <w:pPr>
        <w:pStyle w:val="Paragrafi"/>
        <w:jc w:val="center"/>
        <w:rPr>
          <w:lang w:val="sq-AL"/>
        </w:rPr>
      </w:pPr>
      <w:r>
        <w:rPr>
          <w:lang w:val="sq-AL"/>
        </w:rPr>
        <w:t>VENDOSI:</w:t>
      </w:r>
    </w:p>
    <w:p w:rsidR="00B3279B" w:rsidRPr="00666FC0" w:rsidRDefault="00B3279B" w:rsidP="00B3279B">
      <w:pPr>
        <w:pStyle w:val="Paragrafi"/>
        <w:rPr>
          <w:sz w:val="14"/>
          <w:lang w:val="sq-AL"/>
        </w:rPr>
      </w:pPr>
    </w:p>
    <w:p w:rsidR="00B3279B" w:rsidRDefault="00B3279B" w:rsidP="00B3279B">
      <w:pPr>
        <w:pStyle w:val="Paragrafi"/>
        <w:rPr>
          <w:lang w:val="sq-AL"/>
        </w:rPr>
      </w:pPr>
      <w:r>
        <w:rPr>
          <w:lang w:val="sq-AL"/>
        </w:rPr>
        <w:t>Në vendimin nr. 710, datë 21.8.2013, të Këshillit të Ministrave, bëhen ndryshimi dhe shtesa, si më poshtë vijon:</w:t>
      </w:r>
    </w:p>
    <w:p w:rsidR="00B3279B" w:rsidRDefault="00B3279B" w:rsidP="00B3279B">
      <w:pPr>
        <w:pStyle w:val="Paragrafi"/>
        <w:rPr>
          <w:lang w:val="sq-AL"/>
        </w:rPr>
      </w:pPr>
      <w:r>
        <w:rPr>
          <w:lang w:val="sq-AL"/>
        </w:rPr>
        <w:t>1. Paragrafi i dytë, i pikës 1, ndryshohet, me këtë përmbajtje:</w:t>
      </w:r>
    </w:p>
    <w:p w:rsidR="00B3279B" w:rsidRDefault="00B3279B" w:rsidP="00B3279B">
      <w:pPr>
        <w:pStyle w:val="Paragrafi"/>
        <w:rPr>
          <w:lang w:val="sq-AL"/>
        </w:rPr>
      </w:pPr>
      <w:r w:rsidRPr="004666F0">
        <w:rPr>
          <w:lang w:val="sq-AL"/>
        </w:rPr>
        <w:t>“</w:t>
      </w:r>
      <w:r>
        <w:rPr>
          <w:lang w:val="sq-AL"/>
        </w:rPr>
        <w:t>Institucioni, gjatë projektimit të këtyre sistemeve, duhet të parashikojë që nyja primare të hostohet pranë Qendrës së të Dhënave Qeveritare dhe nyja sekondare të hostohet pranë Qendrës së Vazhdueshmërisë së Punës (</w:t>
      </w:r>
      <w:r w:rsidRPr="00A07D38">
        <w:rPr>
          <w:i/>
          <w:lang w:val="sq-AL"/>
        </w:rPr>
        <w:t>Business Continuity Center</w:t>
      </w:r>
      <w:r>
        <w:rPr>
          <w:lang w:val="sq-AL"/>
        </w:rPr>
        <w:t>).</w:t>
      </w:r>
      <w:r w:rsidRPr="004666F0">
        <w:rPr>
          <w:b/>
          <w:lang w:val="sq-AL"/>
        </w:rPr>
        <w:t xml:space="preserve"> </w:t>
      </w:r>
      <w:r w:rsidRPr="004666F0">
        <w:rPr>
          <w:lang w:val="sq-AL"/>
        </w:rPr>
        <w:t>”</w:t>
      </w:r>
      <w:r>
        <w:rPr>
          <w:lang w:val="sq-AL"/>
        </w:rPr>
        <w:t>.</w:t>
      </w:r>
    </w:p>
    <w:p w:rsidR="00B3279B" w:rsidRDefault="00B3279B" w:rsidP="00B3279B">
      <w:pPr>
        <w:pStyle w:val="Paragrafi"/>
        <w:rPr>
          <w:lang w:val="sq-AL"/>
        </w:rPr>
      </w:pPr>
      <w:r>
        <w:rPr>
          <w:lang w:val="sq-AL"/>
        </w:rPr>
        <w:t xml:space="preserve">2. Në pikën 3, të vendimit, pas fjalëve </w:t>
      </w:r>
      <w:r w:rsidRPr="004666F0">
        <w:rPr>
          <w:lang w:val="sq-AL"/>
        </w:rPr>
        <w:t>“</w:t>
      </w:r>
      <w:r>
        <w:rPr>
          <w:lang w:val="sq-AL"/>
        </w:rPr>
        <w:t>…Qendra e të Dhënave Qeveritare…</w:t>
      </w:r>
      <w:r w:rsidRPr="004666F0">
        <w:rPr>
          <w:lang w:val="sq-AL"/>
        </w:rPr>
        <w:t>”</w:t>
      </w:r>
      <w:r>
        <w:rPr>
          <w:lang w:val="sq-AL"/>
        </w:rPr>
        <w:t xml:space="preserve">, shtohen fjalët </w:t>
      </w:r>
      <w:r w:rsidRPr="004666F0">
        <w:rPr>
          <w:lang w:val="sq-AL"/>
        </w:rPr>
        <w:t>“</w:t>
      </w:r>
      <w:r>
        <w:rPr>
          <w:lang w:val="sq-AL"/>
        </w:rPr>
        <w:t>…ose Qendra e Vazhdueshmërisë së Punës…</w:t>
      </w:r>
      <w:r w:rsidRPr="004666F0">
        <w:rPr>
          <w:lang w:val="sq-AL"/>
        </w:rPr>
        <w:t>”</w:t>
      </w:r>
      <w:r>
        <w:rPr>
          <w:lang w:val="sq-AL"/>
        </w:rPr>
        <w:t>.</w:t>
      </w:r>
    </w:p>
    <w:p w:rsidR="00B3279B" w:rsidRDefault="00B3279B" w:rsidP="00B3279B">
      <w:pPr>
        <w:pStyle w:val="Paragrafi"/>
        <w:rPr>
          <w:lang w:val="sq-AL"/>
        </w:rPr>
      </w:pPr>
      <w:r>
        <w:rPr>
          <w:lang w:val="sq-AL"/>
        </w:rPr>
        <w:t>3. Ngarkohet Agjencia Kombëtare e Shoqërisë së Informacionit të marrë masat për ngritjen dhe zhvillimin e Qendrës së Vazhdueshmërisë së Punës, duke filluar nga data 1 nëntor 2016.</w:t>
      </w:r>
    </w:p>
    <w:p w:rsidR="00B3279B" w:rsidRDefault="00B3279B" w:rsidP="00B3279B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B3279B" w:rsidRPr="00666FC0" w:rsidRDefault="00B3279B" w:rsidP="00B3279B">
      <w:pPr>
        <w:pStyle w:val="Paragrafi"/>
        <w:rPr>
          <w:sz w:val="14"/>
          <w:lang w:val="sq-AL"/>
        </w:rPr>
      </w:pPr>
    </w:p>
    <w:p w:rsidR="00B3279B" w:rsidRPr="004225F8" w:rsidRDefault="00B3279B" w:rsidP="00B3279B">
      <w:pPr>
        <w:pStyle w:val="Paragrafi"/>
        <w:jc w:val="right"/>
        <w:rPr>
          <w:lang w:val="sq-AL"/>
        </w:rPr>
      </w:pPr>
      <w:r w:rsidRPr="004225F8">
        <w:rPr>
          <w:lang w:val="sq-AL"/>
        </w:rPr>
        <w:t>ZËVENDËSKRYEMINISTRI</w:t>
      </w:r>
    </w:p>
    <w:p w:rsidR="00B3279B" w:rsidRPr="004225F8" w:rsidRDefault="00B3279B" w:rsidP="00B3279B">
      <w:pPr>
        <w:pStyle w:val="Paragrafi"/>
        <w:jc w:val="right"/>
        <w:rPr>
          <w:b/>
          <w:lang w:val="sq-AL"/>
        </w:rPr>
      </w:pPr>
      <w:r w:rsidRPr="004225F8">
        <w:rPr>
          <w:b/>
          <w:lang w:val="sq-AL"/>
        </w:rPr>
        <w:t>Niko Peleshi</w:t>
      </w:r>
    </w:p>
    <w:p w:rsidR="00E43092" w:rsidRPr="00B3279B" w:rsidRDefault="00E43092" w:rsidP="00B3279B"/>
    <w:sectPr w:rsidR="00E43092" w:rsidRPr="00B32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5A0"/>
    <w:rsid w:val="007575A1"/>
    <w:rsid w:val="00B3279B"/>
    <w:rsid w:val="00B865A0"/>
    <w:rsid w:val="00CE6EBA"/>
    <w:rsid w:val="00E4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75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75A1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75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75A1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2019-02-05T11:26:00Z</cp:lastPrinted>
  <dcterms:created xsi:type="dcterms:W3CDTF">2017-12-11T10:50:00Z</dcterms:created>
  <dcterms:modified xsi:type="dcterms:W3CDTF">2019-02-05T11:26:00Z</dcterms:modified>
</cp:coreProperties>
</file>