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FE1" w:rsidRPr="00D3177C" w:rsidRDefault="00285FE1" w:rsidP="00285FE1">
      <w:pPr>
        <w:pStyle w:val="Akti"/>
        <w:rPr>
          <w:color w:val="auto"/>
          <w:lang w:val="sq-AL"/>
        </w:rPr>
      </w:pPr>
      <w:r w:rsidRPr="00D3177C">
        <w:rPr>
          <w:color w:val="auto"/>
          <w:lang w:val="sq-AL"/>
        </w:rPr>
        <w:t>VENDIM</w:t>
      </w:r>
    </w:p>
    <w:p w:rsidR="00285FE1" w:rsidRPr="00D3177C" w:rsidRDefault="00285FE1" w:rsidP="00285FE1">
      <w:pPr>
        <w:pStyle w:val="NumriData"/>
        <w:rPr>
          <w:lang w:val="sq-AL"/>
        </w:rPr>
      </w:pPr>
      <w:r w:rsidRPr="00D3177C">
        <w:rPr>
          <w:lang w:val="sq-AL"/>
        </w:rPr>
        <w:t>Nr. 807, datë 16.11.2016</w:t>
      </w:r>
    </w:p>
    <w:p w:rsidR="00285FE1" w:rsidRPr="00D3177C" w:rsidRDefault="00285FE1" w:rsidP="00285FE1">
      <w:pPr>
        <w:pStyle w:val="Hapesira7"/>
        <w:rPr>
          <w:spacing w:val="-4"/>
          <w:lang w:val="sq-AL"/>
        </w:rPr>
      </w:pPr>
    </w:p>
    <w:p w:rsidR="00285FE1" w:rsidRPr="00D3177C" w:rsidRDefault="00285FE1" w:rsidP="00285FE1">
      <w:pPr>
        <w:pStyle w:val="Titulli"/>
        <w:rPr>
          <w:lang w:val="sq-AL"/>
        </w:rPr>
      </w:pPr>
      <w:r w:rsidRPr="00D3177C">
        <w:rPr>
          <w:lang w:val="sq-AL"/>
        </w:rPr>
        <w:t>PËR DISIPLINIMIN E ANGAZHIMEVE BUXHETORE</w:t>
      </w:r>
      <w:r w:rsidR="00D3177C" w:rsidRPr="00D3177C">
        <w:rPr>
          <w:rStyle w:val="FootnoteReference"/>
          <w:lang w:val="sq-AL"/>
        </w:rPr>
        <w:footnoteReference w:id="1"/>
      </w:r>
    </w:p>
    <w:p w:rsidR="00D3177C" w:rsidRPr="00D3177C" w:rsidRDefault="00D3177C" w:rsidP="00D3177C">
      <w:pPr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(Ndryshuar me VKM nr.591</w:t>
      </w:r>
      <w:r w:rsidRPr="00D3177C">
        <w:rPr>
          <w:rFonts w:ascii="Garamond" w:hAnsi="Garamond"/>
          <w:i/>
          <w:sz w:val="24"/>
          <w:szCs w:val="24"/>
          <w:lang w:val="sq-AL"/>
        </w:rPr>
        <w:t>, datë</w:t>
      </w:r>
      <w:r>
        <w:rPr>
          <w:rFonts w:ascii="Garamond" w:hAnsi="Garamond"/>
          <w:i/>
          <w:sz w:val="24"/>
          <w:szCs w:val="24"/>
          <w:lang w:val="sq-AL"/>
        </w:rPr>
        <w:t xml:space="preserve"> 18.10.2017</w:t>
      </w:r>
      <w:r w:rsidRPr="00D3177C">
        <w:rPr>
          <w:rFonts w:ascii="Garamond" w:hAnsi="Garamond"/>
          <w:i/>
          <w:sz w:val="24"/>
          <w:szCs w:val="24"/>
          <w:lang w:val="sq-AL"/>
        </w:rPr>
        <w:t>)</w:t>
      </w:r>
    </w:p>
    <w:p w:rsidR="00D3177C" w:rsidRPr="00D3177C" w:rsidRDefault="00D3177C" w:rsidP="00D3177C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D3177C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285FE1" w:rsidRPr="00D3177C" w:rsidRDefault="00285FE1" w:rsidP="00285FE1">
      <w:pPr>
        <w:pStyle w:val="Titulli"/>
        <w:rPr>
          <w:lang w:val="sq-AL"/>
        </w:rPr>
      </w:pPr>
      <w:r w:rsidRPr="00D3177C">
        <w:rPr>
          <w:lang w:val="sq-AL"/>
        </w:rPr>
        <w:tab/>
      </w:r>
      <w:r w:rsidRPr="00D3177C">
        <w:rPr>
          <w:lang w:val="sq-AL"/>
        </w:rPr>
        <w:tab/>
      </w:r>
      <w:r w:rsidRPr="00D3177C">
        <w:rPr>
          <w:lang w:val="sq-AL"/>
        </w:rPr>
        <w:tab/>
      </w:r>
    </w:p>
    <w:p w:rsidR="00285FE1" w:rsidRPr="00D3177C" w:rsidRDefault="00285FE1" w:rsidP="00285FE1">
      <w:pPr>
        <w:pStyle w:val="Paragrafi"/>
        <w:rPr>
          <w:spacing w:val="-4"/>
          <w:lang w:val="sq-AL"/>
        </w:rPr>
      </w:pPr>
      <w:r w:rsidRPr="00D3177C">
        <w:rPr>
          <w:spacing w:val="-4"/>
          <w:lang w:val="sq-AL"/>
        </w:rPr>
        <w:t xml:space="preserve">Në mbështetje të nenit 100, të Kushtetutës dhe të neneve 16, 40 dhe 51, të ligjit nr. 9936, datë 26.6.2008, “Për menaxhimin e sistemit buxhetor në Republikën e Shqipërisë”, të ndryshuar, me propozimin e ministrit të Financave, Këshilli i Ministrave  </w:t>
      </w:r>
    </w:p>
    <w:p w:rsidR="00285FE1" w:rsidRPr="00D3177C" w:rsidRDefault="00285FE1" w:rsidP="00285FE1">
      <w:pPr>
        <w:pStyle w:val="Paragrafi"/>
        <w:rPr>
          <w:spacing w:val="-4"/>
          <w:sz w:val="14"/>
          <w:lang w:val="sq-AL"/>
        </w:rPr>
      </w:pPr>
    </w:p>
    <w:p w:rsidR="00285FE1" w:rsidRPr="00D3177C" w:rsidRDefault="00285FE1" w:rsidP="00285FE1">
      <w:pPr>
        <w:pStyle w:val="Titull-Titull"/>
        <w:rPr>
          <w:lang w:val="sq-AL"/>
        </w:rPr>
      </w:pPr>
      <w:r w:rsidRPr="00D3177C">
        <w:rPr>
          <w:lang w:val="sq-AL"/>
        </w:rPr>
        <w:t>VENDOSI:</w:t>
      </w:r>
    </w:p>
    <w:p w:rsidR="00285FE1" w:rsidRPr="00D3177C" w:rsidRDefault="00285FE1" w:rsidP="00285FE1">
      <w:pPr>
        <w:pStyle w:val="Titull-Titull"/>
        <w:rPr>
          <w:sz w:val="14"/>
          <w:lang w:val="sq-AL"/>
        </w:rPr>
      </w:pPr>
    </w:p>
    <w:p w:rsidR="00285FE1" w:rsidRPr="00D3177C" w:rsidRDefault="00285FE1" w:rsidP="00285FE1">
      <w:pPr>
        <w:pStyle w:val="Paragrafi"/>
        <w:rPr>
          <w:spacing w:val="-4"/>
          <w:lang w:val="sq-AL"/>
        </w:rPr>
      </w:pPr>
      <w:r w:rsidRPr="00D3177C">
        <w:rPr>
          <w:spacing w:val="-4"/>
          <w:lang w:val="sq-AL"/>
        </w:rPr>
        <w:t xml:space="preserve">1. Në zbatim të nenit 51, të ligjit nr. 9936, datë 26.6.2008, “Për menaxhimin e sistemit buxhetor në Republikën e Shqipërisë”, të ndryshuar, pas datës 15 tetor të çdo viti buxhetor, njësitë e qeverisjes së përgjithshme nuk mund të publikojnë njoftimin për prokurimin e mallrave/punëve/shërbimeve, të cilat nuk janë përfshirë në regjistrin e prokurimeve publike, deri në këtë datë. </w:t>
      </w:r>
    </w:p>
    <w:p w:rsidR="00285FE1" w:rsidRPr="00D3177C" w:rsidRDefault="00285FE1" w:rsidP="00285FE1">
      <w:pPr>
        <w:pStyle w:val="Paragrafi"/>
        <w:rPr>
          <w:spacing w:val="-4"/>
          <w:lang w:val="sq-AL"/>
        </w:rPr>
      </w:pPr>
      <w:r w:rsidRPr="00D3177C">
        <w:rPr>
          <w:spacing w:val="-4"/>
          <w:lang w:val="sq-AL"/>
        </w:rPr>
        <w:t>2. Pas datës 15 tetor, procedurat e prokurimeve publike, të parashikuara në regjistrin e prokurimeve publike, mund të fillojnë/vazhdojnë vetëm për ato projekte që janë pjesë e buxhetit tre-vjeçar, të miratuar për njësinë përkatëse të qeverisjes së përgjithshme. Lidhja e kontratës në këtë rast bëhet vetëm pasi fondi të jetë vënë në dispozicion në llogarinë e autoritetit kontraktor, në buxhetin e tij, të miratuar për vitin buxhetor pasardhës.</w:t>
      </w:r>
    </w:p>
    <w:p w:rsidR="00285FE1" w:rsidRPr="00D3177C" w:rsidRDefault="00285FE1" w:rsidP="00285FE1">
      <w:pPr>
        <w:pStyle w:val="Paragrafi"/>
        <w:rPr>
          <w:spacing w:val="-4"/>
          <w:lang w:val="sq-AL"/>
        </w:rPr>
      </w:pPr>
      <w:r w:rsidRPr="00D3177C">
        <w:rPr>
          <w:spacing w:val="-4"/>
          <w:lang w:val="sq-AL"/>
        </w:rPr>
        <w:t xml:space="preserve"> 3. Kufizimit kohor të parashikuar në pikat 1 dhe 2, të këtij vendimi, nuk i nënshtrohen:</w:t>
      </w:r>
    </w:p>
    <w:p w:rsidR="00285FE1" w:rsidRPr="00D3177C" w:rsidRDefault="00285FE1" w:rsidP="00285FE1">
      <w:pPr>
        <w:pStyle w:val="Paragrafi"/>
        <w:rPr>
          <w:spacing w:val="-4"/>
          <w:lang w:val="sq-AL"/>
        </w:rPr>
      </w:pPr>
      <w:r w:rsidRPr="00D3177C">
        <w:rPr>
          <w:spacing w:val="-4"/>
          <w:lang w:val="sq-AL"/>
        </w:rPr>
        <w:t>a) fondet e akorduara nëpërmjet rishikimit të ligjit vjetor të buxhetit;</w:t>
      </w:r>
    </w:p>
    <w:p w:rsidR="00285FE1" w:rsidRPr="00D3177C" w:rsidRDefault="00285FE1" w:rsidP="00285FE1">
      <w:pPr>
        <w:pStyle w:val="Paragrafi"/>
        <w:rPr>
          <w:spacing w:val="-4"/>
          <w:lang w:val="sq-AL"/>
        </w:rPr>
      </w:pPr>
      <w:r w:rsidRPr="00D3177C">
        <w:rPr>
          <w:spacing w:val="-4"/>
          <w:lang w:val="sq-AL"/>
        </w:rPr>
        <w:t xml:space="preserve">b) fondet e akorduara me vendim të Këshillit të Ministrave nga fondi rezervë dhe/ose fondi i kontingjencës, për raste emergjente/të papa-rashikuara; </w:t>
      </w:r>
    </w:p>
    <w:p w:rsidR="00285FE1" w:rsidRPr="00D3177C" w:rsidRDefault="00285FE1" w:rsidP="00285FE1">
      <w:pPr>
        <w:pStyle w:val="Paragrafi"/>
        <w:rPr>
          <w:spacing w:val="-4"/>
          <w:lang w:val="sq-AL"/>
        </w:rPr>
      </w:pPr>
      <w:r w:rsidRPr="00D3177C">
        <w:rPr>
          <w:spacing w:val="-4"/>
          <w:lang w:val="sq-AL"/>
        </w:rPr>
        <w:t>c) fondet e akorduara me vendim të Komitetit të Zhvillimit të Rajoneve, nga Fondi për Zhvillimin e Rajoneve;</w:t>
      </w:r>
    </w:p>
    <w:p w:rsidR="00285FE1" w:rsidRPr="00D3177C" w:rsidRDefault="00D3177C" w:rsidP="00285FE1">
      <w:pPr>
        <w:pStyle w:val="Paragrafi"/>
        <w:rPr>
          <w:spacing w:val="-4"/>
          <w:lang w:val="sq-AL"/>
        </w:rPr>
      </w:pPr>
      <w:r w:rsidRPr="00D3177C">
        <w:rPr>
          <w:spacing w:val="-4"/>
          <w:lang w:val="sq-AL"/>
        </w:rPr>
        <w:t xml:space="preserve">ç) </w:t>
      </w:r>
      <w:r w:rsidR="00285FE1" w:rsidRPr="00D3177C">
        <w:rPr>
          <w:spacing w:val="-4"/>
          <w:lang w:val="sq-AL"/>
        </w:rPr>
        <w:t>fondet e rialokuara për kryerjen e një investimi/shërbimi, në zbatim të detyrimeve të parashikuara me ligj të ri;</w:t>
      </w:r>
    </w:p>
    <w:p w:rsidR="00285FE1" w:rsidRPr="00D3177C" w:rsidRDefault="00285FE1" w:rsidP="00285FE1">
      <w:pPr>
        <w:pStyle w:val="Paragrafi"/>
        <w:rPr>
          <w:spacing w:val="-4"/>
          <w:lang w:val="sq-AL"/>
        </w:rPr>
      </w:pPr>
      <w:r w:rsidRPr="00D3177C">
        <w:rPr>
          <w:spacing w:val="-4"/>
          <w:lang w:val="sq-AL"/>
        </w:rPr>
        <w:t xml:space="preserve">d) prokurimet për shërbimin e ushqimit dhe /ose të medikamenteve, në ato njësi të qeverisjes së përgjithshme që i administrojnë këto shërbime; </w:t>
      </w:r>
    </w:p>
    <w:p w:rsidR="00285FE1" w:rsidRPr="00D3177C" w:rsidRDefault="00285FE1" w:rsidP="00285FE1">
      <w:pPr>
        <w:pStyle w:val="Paragrafi"/>
        <w:rPr>
          <w:spacing w:val="-4"/>
          <w:lang w:val="sq-AL"/>
        </w:rPr>
      </w:pPr>
      <w:r w:rsidRPr="00D3177C">
        <w:rPr>
          <w:spacing w:val="-4"/>
          <w:lang w:val="sq-AL"/>
        </w:rPr>
        <w:t xml:space="preserve">dh) </w:t>
      </w:r>
      <w:r w:rsidRPr="00D3177C">
        <w:rPr>
          <w:spacing w:val="-4"/>
          <w:lang w:val="sq-AL"/>
        </w:rPr>
        <w:tab/>
        <w:t>prokurimet me vlerë të vogël, sipas përcaktimeve të legjislacionit në fuqi për prokurimin publik, në rastet kur, fondet buxhetore për to janë të parashikuara në buxhetin e vitit korrent të njësisë së qeverisjes së përgjithshme dhe janë pjesë e regjistrit të prokurimeve publike.</w:t>
      </w:r>
    </w:p>
    <w:p w:rsidR="00D3177C" w:rsidRPr="00D3177C" w:rsidRDefault="00D3177C" w:rsidP="00285FE1">
      <w:pPr>
        <w:pStyle w:val="Paragrafi"/>
        <w:rPr>
          <w:i/>
          <w:spacing w:val="-4"/>
          <w:lang w:val="sq-AL"/>
        </w:rPr>
      </w:pPr>
      <w:r w:rsidRPr="00D3177C">
        <w:rPr>
          <w:i/>
          <w:spacing w:val="-4"/>
          <w:lang w:val="sq-AL"/>
        </w:rPr>
        <w:t>e) fondet e shpërndara me vendim të Këshillit të Ministrave, për vitin 2017.</w:t>
      </w:r>
    </w:p>
    <w:p w:rsidR="00285FE1" w:rsidRPr="00D3177C" w:rsidRDefault="00285FE1" w:rsidP="00285FE1">
      <w:pPr>
        <w:pStyle w:val="Paragrafi"/>
        <w:rPr>
          <w:spacing w:val="-4"/>
          <w:lang w:val="sq-AL"/>
        </w:rPr>
      </w:pPr>
      <w:r w:rsidRPr="00D3177C">
        <w:rPr>
          <w:spacing w:val="-4"/>
          <w:lang w:val="sq-AL"/>
        </w:rPr>
        <w:t xml:space="preserve">4. Ngarkohen të gjitha institucionet e njësive të qeverisjes së përgjithshme për zbatimin e këtij vendimi. </w:t>
      </w:r>
    </w:p>
    <w:p w:rsidR="00285FE1" w:rsidRPr="00D3177C" w:rsidRDefault="00285FE1" w:rsidP="00285FE1">
      <w:pPr>
        <w:pStyle w:val="Paragrafi"/>
        <w:rPr>
          <w:spacing w:val="-4"/>
          <w:lang w:val="sq-AL"/>
        </w:rPr>
      </w:pPr>
      <w:r w:rsidRPr="00D3177C">
        <w:rPr>
          <w:spacing w:val="-4"/>
          <w:lang w:val="sq-AL"/>
        </w:rPr>
        <w:t>Ky vendim hyn në fuqi menjëherë dhe botohet në Fletoren Zyrtare.</w:t>
      </w:r>
    </w:p>
    <w:p w:rsidR="00285FE1" w:rsidRPr="00D3177C" w:rsidRDefault="00285FE1" w:rsidP="00285FE1">
      <w:pPr>
        <w:pStyle w:val="Autoriteti"/>
        <w:keepNext w:val="0"/>
        <w:rPr>
          <w:spacing w:val="-4"/>
          <w:lang w:val="sq-AL"/>
        </w:rPr>
      </w:pPr>
      <w:r w:rsidRPr="00D3177C">
        <w:rPr>
          <w:spacing w:val="-4"/>
          <w:lang w:val="sq-AL"/>
        </w:rPr>
        <w:t>KRYEMINISTRI</w:t>
      </w:r>
    </w:p>
    <w:p w:rsidR="00285FE1" w:rsidRPr="00D3177C" w:rsidRDefault="00285FE1" w:rsidP="00285FE1">
      <w:pPr>
        <w:pStyle w:val="AutoritetiEmer"/>
        <w:rPr>
          <w:spacing w:val="-4"/>
          <w:lang w:val="sq-AL"/>
        </w:rPr>
      </w:pPr>
      <w:r w:rsidRPr="00D3177C">
        <w:rPr>
          <w:spacing w:val="-4"/>
          <w:lang w:val="sq-AL"/>
        </w:rPr>
        <w:t>Edi Rama</w:t>
      </w:r>
    </w:p>
    <w:p w:rsidR="00285FE1" w:rsidRPr="00D3177C" w:rsidRDefault="00285FE1" w:rsidP="00285FE1">
      <w:pPr>
        <w:pStyle w:val="Hapesira7"/>
        <w:rPr>
          <w:spacing w:val="-4"/>
          <w:lang w:val="sq-AL" w:eastAsia="en-GB"/>
        </w:rPr>
      </w:pPr>
    </w:p>
    <w:p w:rsidR="004F59B3" w:rsidRPr="00D3177C" w:rsidRDefault="004F59B3">
      <w:bookmarkStart w:id="0" w:name="_GoBack"/>
      <w:bookmarkEnd w:id="0"/>
    </w:p>
    <w:sectPr w:rsidR="004F59B3" w:rsidRPr="00D3177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28D" w:rsidRDefault="00CB228D" w:rsidP="00D3177C">
      <w:pPr>
        <w:spacing w:after="0" w:line="240" w:lineRule="auto"/>
      </w:pPr>
      <w:r>
        <w:separator/>
      </w:r>
    </w:p>
  </w:endnote>
  <w:endnote w:type="continuationSeparator" w:id="0">
    <w:p w:rsidR="00CB228D" w:rsidRDefault="00CB228D" w:rsidP="00D31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98868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3177C" w:rsidRDefault="00D3177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0B9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3177C" w:rsidRDefault="00D317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28D" w:rsidRDefault="00CB228D" w:rsidP="00D3177C">
      <w:pPr>
        <w:spacing w:after="0" w:line="240" w:lineRule="auto"/>
      </w:pPr>
      <w:r>
        <w:separator/>
      </w:r>
    </w:p>
  </w:footnote>
  <w:footnote w:type="continuationSeparator" w:id="0">
    <w:p w:rsidR="00CB228D" w:rsidRDefault="00CB228D" w:rsidP="00D3177C">
      <w:pPr>
        <w:spacing w:after="0" w:line="240" w:lineRule="auto"/>
      </w:pPr>
      <w:r>
        <w:continuationSeparator/>
      </w:r>
    </w:p>
  </w:footnote>
  <w:footnote w:id="1">
    <w:p w:rsidR="00D3177C" w:rsidRDefault="00D3177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gramStart"/>
      <w:r>
        <w:t xml:space="preserve">VKM nr.807, </w:t>
      </w:r>
      <w:proofErr w:type="spellStart"/>
      <w:r>
        <w:t>datë</w:t>
      </w:r>
      <w:proofErr w:type="spellEnd"/>
      <w:r>
        <w:t xml:space="preserve"> 16.11.2016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nr.229, </w:t>
      </w:r>
      <w:r w:rsidRPr="00D3177C">
        <w:t xml:space="preserve">24 </w:t>
      </w:r>
      <w:proofErr w:type="spellStart"/>
      <w:r w:rsidRPr="00D3177C">
        <w:t>nëntor</w:t>
      </w:r>
      <w:proofErr w:type="spellEnd"/>
      <w:r w:rsidRPr="00D3177C">
        <w:t xml:space="preserve"> 2016</w:t>
      </w:r>
      <w:r>
        <w:t>.</w:t>
      </w:r>
      <w:proofErr w:type="gramEnd"/>
    </w:p>
    <w:p w:rsidR="00D3177C" w:rsidRDefault="00D3177C">
      <w:pPr>
        <w:pStyle w:val="FootnoteText"/>
      </w:pPr>
      <w:proofErr w:type="gramStart"/>
      <w:r>
        <w:t xml:space="preserve">VKM nr.591, </w:t>
      </w:r>
      <w:proofErr w:type="spellStart"/>
      <w:r>
        <w:t>datë</w:t>
      </w:r>
      <w:proofErr w:type="spellEnd"/>
      <w:r>
        <w:t xml:space="preserve"> 18.10.2017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nr.187, </w:t>
      </w:r>
      <w:r w:rsidRPr="00D3177C">
        <w:t xml:space="preserve">24 </w:t>
      </w:r>
      <w:proofErr w:type="spellStart"/>
      <w:r w:rsidRPr="00D3177C">
        <w:t>tetor</w:t>
      </w:r>
      <w:proofErr w:type="spellEnd"/>
      <w:r w:rsidRPr="00D3177C">
        <w:t xml:space="preserve"> 2017</w:t>
      </w:r>
      <w:r>
        <w:t>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77C" w:rsidRDefault="00D317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F29"/>
    <w:rsid w:val="00285FE1"/>
    <w:rsid w:val="004F59B3"/>
    <w:rsid w:val="008B5F29"/>
    <w:rsid w:val="00A84E0D"/>
    <w:rsid w:val="00B50B9A"/>
    <w:rsid w:val="00CB228D"/>
    <w:rsid w:val="00D3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85FE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85FE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85FE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85F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85F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85FE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85FE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85FE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85FE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85FE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85FE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85FE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85FE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85FE1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317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177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3177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31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77C"/>
  </w:style>
  <w:style w:type="paragraph" w:styleId="Footer">
    <w:name w:val="footer"/>
    <w:basedOn w:val="Normal"/>
    <w:link w:val="FooterChar"/>
    <w:uiPriority w:val="99"/>
    <w:unhideWhenUsed/>
    <w:rsid w:val="00D31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7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85FE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85FE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85FE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85F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85F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85FE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85FE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85FE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85FE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85FE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85FE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85FE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85FE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85FE1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317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177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3177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31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77C"/>
  </w:style>
  <w:style w:type="paragraph" w:styleId="Footer">
    <w:name w:val="footer"/>
    <w:basedOn w:val="Normal"/>
    <w:link w:val="FooterChar"/>
    <w:uiPriority w:val="99"/>
    <w:unhideWhenUsed/>
    <w:rsid w:val="00D31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608EB-10C5-40E7-95BB-07B27A3FE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Sara Mborja</cp:lastModifiedBy>
  <cp:revision>4</cp:revision>
  <cp:lastPrinted>2017-10-27T07:53:00Z</cp:lastPrinted>
  <dcterms:created xsi:type="dcterms:W3CDTF">2017-10-25T13:41:00Z</dcterms:created>
  <dcterms:modified xsi:type="dcterms:W3CDTF">2017-10-27T07:54:00Z</dcterms:modified>
</cp:coreProperties>
</file>