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77C" w:rsidRPr="00711686" w:rsidRDefault="000C377C" w:rsidP="000C377C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11686">
        <w:rPr>
          <w:spacing w:val="-4"/>
          <w:lang w:val="sq-AL"/>
        </w:rPr>
        <w:t>Vendim</w:t>
      </w:r>
    </w:p>
    <w:p w:rsidR="000C377C" w:rsidRPr="00711686" w:rsidRDefault="000C377C" w:rsidP="000C377C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831, datë 23.11.2016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0C377C" w:rsidRDefault="000C377C" w:rsidP="000C377C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PËR MBULIMIN E PJESSHËM TË SHPENZIMEVE TË MJEKIMIT </w:t>
      </w:r>
    </w:p>
    <w:p w:rsidR="000C377C" w:rsidRPr="00711686" w:rsidRDefault="000C377C" w:rsidP="000C377C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TË Z. BASHKIM FINO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mbështetje të nenit 100 të Kushtetutës, të nenit 5, të ligjit nr. 147/2015, “Për buxhetin e vitit 2016”, dhe në vijim të shkronjës “c”, të pikës 9, të vendimit nr. 33, datë 20.1.2016, të Këshillit të Ministrave, “Për financimin e shërbimeve shëndetësore spitalore nga skema e detyrueshme e sigurimeve të kujdesit shëndetësor për vitin 2016”, të ndryshuar, me propozimin e ministrit të Shëndetësisë, Këshilli i Ministrave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0C377C" w:rsidRPr="00711686" w:rsidRDefault="000C377C" w:rsidP="000C377C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Mbulimin e pjesshëm të shpenzimeve të mjekimit të z. Bashkim Fino, në masën 1 100 000 (një milion e njëqind mijë) lekë.</w:t>
      </w: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ab/>
        <w:t>2. Ky fond të përballohet nga Fondi i Sigurimit të Detyrueshëm të Kujdesit Shëndetësor.</w:t>
      </w: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ab/>
        <w:t>3. Pagesa të bëhet me paraqitjen e faturave origjinale të institucionit të kurimit.</w:t>
      </w: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0C377C" w:rsidRPr="00711686" w:rsidRDefault="000C377C" w:rsidP="000C377C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Ky vendim hyn në fuqi menjëherë.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0C377C" w:rsidRPr="00711686" w:rsidRDefault="000C377C" w:rsidP="000C377C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0C377C" w:rsidRPr="00711686" w:rsidRDefault="000C377C" w:rsidP="000C377C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0C377C" w:rsidRPr="00711686" w:rsidRDefault="000C377C" w:rsidP="000C377C">
      <w:pPr>
        <w:pStyle w:val="Hapesira7"/>
        <w:rPr>
          <w:spacing w:val="-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70A"/>
    <w:rsid w:val="000C377C"/>
    <w:rsid w:val="004F59B3"/>
    <w:rsid w:val="00D2670A"/>
    <w:rsid w:val="00DE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37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37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37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37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37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C37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37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37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37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37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37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37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C37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C37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37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C37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37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C37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37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C37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C37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C37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C37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C37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C37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C37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C37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C37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3</cp:revision>
  <cp:lastPrinted>2019-02-05T12:55:00Z</cp:lastPrinted>
  <dcterms:created xsi:type="dcterms:W3CDTF">2016-12-02T12:07:00Z</dcterms:created>
  <dcterms:modified xsi:type="dcterms:W3CDTF">2019-02-05T12:55:00Z</dcterms:modified>
</cp:coreProperties>
</file>