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5CDB" w:rsidRPr="0095190C" w:rsidRDefault="00B05CDB" w:rsidP="00B05CDB">
      <w:pPr>
        <w:pStyle w:val="NeniTitull"/>
        <w:keepNext w:val="0"/>
        <w:rPr>
          <w:spacing w:val="-4"/>
          <w:lang w:val="sq-AL"/>
        </w:rPr>
      </w:pPr>
      <w:bookmarkStart w:id="0" w:name="_GoBack"/>
      <w:bookmarkEnd w:id="0"/>
      <w:r w:rsidRPr="0095190C">
        <w:rPr>
          <w:spacing w:val="-4"/>
          <w:lang w:val="sq-AL"/>
        </w:rPr>
        <w:t>VENDIM</w:t>
      </w:r>
    </w:p>
    <w:p w:rsidR="00B05CDB" w:rsidRPr="0095190C" w:rsidRDefault="00B05CDB" w:rsidP="00B05CDB">
      <w:pPr>
        <w:pStyle w:val="NeniTitull"/>
        <w:keepNext w:val="0"/>
        <w:rPr>
          <w:spacing w:val="-4"/>
          <w:lang w:val="sq-AL"/>
        </w:rPr>
      </w:pPr>
      <w:r w:rsidRPr="0095190C">
        <w:rPr>
          <w:spacing w:val="-4"/>
          <w:lang w:val="sq-AL"/>
        </w:rPr>
        <w:t>Nr. 847, datë 7.12.2016</w:t>
      </w:r>
    </w:p>
    <w:p w:rsidR="00B05CDB" w:rsidRPr="0095190C" w:rsidRDefault="00B05CDB" w:rsidP="00B05CDB">
      <w:pPr>
        <w:pStyle w:val="Hapesira7"/>
        <w:rPr>
          <w:spacing w:val="-4"/>
          <w:lang w:val="sq-AL"/>
        </w:rPr>
      </w:pPr>
    </w:p>
    <w:p w:rsidR="00B05CDB" w:rsidRPr="0095190C" w:rsidRDefault="00B05CDB" w:rsidP="00B05CDB">
      <w:pPr>
        <w:pStyle w:val="NeniTitull"/>
        <w:keepNext w:val="0"/>
        <w:rPr>
          <w:spacing w:val="-4"/>
          <w:lang w:val="sq-AL"/>
        </w:rPr>
      </w:pPr>
      <w:r w:rsidRPr="0095190C">
        <w:rPr>
          <w:spacing w:val="-4"/>
          <w:lang w:val="sq-AL"/>
        </w:rPr>
        <w:t xml:space="preserve">PËR KALIMIN NË PRONËSI, NGA MINISTRIA E KULTURËS (QENDRA NDËRKOMBËTARE E KULTURËS “ARBNORI”) TE BASHKIA TIRANË, TË PRONËS ME NUMËR PASURIE 1/53, TË NDODHUR NË ZONËN KADASTRALE 8160, ME SIPËRFAQE TRUALLI DHE NDËRTESE 4294 m², DHE PËR NJË NDRYSHIM NË VENDIMIN NR. 286, DATË 8.8.1991, TË KËSHILLIT TË MINISTRAVE, “PËR KRIJIMIN E QENDRËS NDËRKOMBËTARE </w:t>
      </w:r>
    </w:p>
    <w:p w:rsidR="00B05CDB" w:rsidRPr="0095190C" w:rsidRDefault="00B05CDB" w:rsidP="00B05CDB">
      <w:pPr>
        <w:pStyle w:val="NeniTitull"/>
        <w:keepNext w:val="0"/>
        <w:rPr>
          <w:spacing w:val="-4"/>
          <w:lang w:val="sq-AL"/>
        </w:rPr>
      </w:pPr>
      <w:r w:rsidRPr="0095190C">
        <w:rPr>
          <w:spacing w:val="-4"/>
          <w:lang w:val="sq-AL"/>
        </w:rPr>
        <w:t>TË KULTURËS”</w:t>
      </w:r>
    </w:p>
    <w:p w:rsidR="00B05CDB" w:rsidRPr="0095190C" w:rsidRDefault="00B05CDB" w:rsidP="00B05CDB">
      <w:pPr>
        <w:pStyle w:val="Hapesira7"/>
        <w:rPr>
          <w:spacing w:val="-4"/>
          <w:lang w:val="sq-AL"/>
        </w:rPr>
      </w:pPr>
    </w:p>
    <w:p w:rsidR="00B05CDB" w:rsidRPr="0095190C" w:rsidRDefault="00B05CDB" w:rsidP="00B05CDB">
      <w:pPr>
        <w:pStyle w:val="Paragrafi"/>
        <w:rPr>
          <w:spacing w:val="-4"/>
          <w:lang w:val="sq-AL"/>
        </w:rPr>
      </w:pPr>
      <w:r w:rsidRPr="0095190C">
        <w:rPr>
          <w:spacing w:val="-4"/>
          <w:lang w:val="sq-AL"/>
        </w:rPr>
        <w:t xml:space="preserve">Në mbështetje të nenit 100 të Kushtetutës, të neneve 13 e 15, të ligjit nr.8743, datë 22.2.2001, </w:t>
      </w:r>
    </w:p>
    <w:p w:rsidR="00B05CDB" w:rsidRPr="0095190C" w:rsidRDefault="00B05CDB" w:rsidP="00B05CDB">
      <w:pPr>
        <w:pStyle w:val="Paragrafi"/>
        <w:ind w:firstLine="0"/>
        <w:rPr>
          <w:spacing w:val="-4"/>
          <w:lang w:val="sq-AL"/>
        </w:rPr>
      </w:pPr>
      <w:r w:rsidRPr="0095190C">
        <w:rPr>
          <w:spacing w:val="-4"/>
          <w:lang w:val="sq-AL"/>
        </w:rPr>
        <w:t xml:space="preserve">  </w:t>
      </w:r>
      <w:r>
        <w:rPr>
          <w:spacing w:val="-4"/>
          <w:lang w:val="sq-AL"/>
        </w:rPr>
        <w:t xml:space="preserve">                                                                                                         </w:t>
      </w:r>
      <w:r w:rsidRPr="0095190C">
        <w:rPr>
          <w:spacing w:val="-4"/>
          <w:lang w:val="sq-AL"/>
        </w:rPr>
        <w:t xml:space="preserve">                                                                                   “Për pronat e paluajtshme të shtetit”, të ndryshuar, dhe të neneve 3, shkronja “d”, 5, 8, 17 e 18, të ligjit nr. 8744, datë 22.2.2001, “Për transferimin e pronave të paluajtshme publike të shtetit në njësitë e qeverisjes vendore”, të ndryshuar,</w:t>
      </w:r>
      <w:r w:rsidRPr="008C53C9">
        <w:rPr>
          <w:spacing w:val="-4"/>
          <w:sz w:val="40"/>
          <w:lang w:val="sq-AL"/>
        </w:rPr>
        <w:t xml:space="preserve"> </w:t>
      </w:r>
      <w:r w:rsidRPr="0095190C">
        <w:rPr>
          <w:spacing w:val="-4"/>
          <w:lang w:val="sq-AL"/>
        </w:rPr>
        <w:t>me</w:t>
      </w:r>
      <w:r w:rsidRPr="008C53C9">
        <w:rPr>
          <w:spacing w:val="-4"/>
          <w:sz w:val="40"/>
          <w:lang w:val="sq-AL"/>
        </w:rPr>
        <w:t xml:space="preserve"> </w:t>
      </w:r>
      <w:r w:rsidRPr="0095190C">
        <w:rPr>
          <w:spacing w:val="-4"/>
          <w:lang w:val="sq-AL"/>
        </w:rPr>
        <w:t>propozimin</w:t>
      </w:r>
      <w:r w:rsidRPr="008C53C9">
        <w:rPr>
          <w:spacing w:val="-4"/>
          <w:sz w:val="40"/>
          <w:lang w:val="sq-AL"/>
        </w:rPr>
        <w:t xml:space="preserve"> </w:t>
      </w:r>
      <w:r w:rsidRPr="0095190C">
        <w:rPr>
          <w:spacing w:val="-4"/>
          <w:lang w:val="sq-AL"/>
        </w:rPr>
        <w:t>e</w:t>
      </w:r>
      <w:r w:rsidRPr="008C53C9">
        <w:rPr>
          <w:spacing w:val="-4"/>
          <w:sz w:val="40"/>
          <w:lang w:val="sq-AL"/>
        </w:rPr>
        <w:t xml:space="preserve"> </w:t>
      </w:r>
      <w:r w:rsidRPr="0095190C">
        <w:rPr>
          <w:spacing w:val="-4"/>
          <w:lang w:val="sq-AL"/>
        </w:rPr>
        <w:t>ministrit</w:t>
      </w:r>
      <w:r w:rsidRPr="008C53C9">
        <w:rPr>
          <w:spacing w:val="-4"/>
          <w:sz w:val="40"/>
          <w:lang w:val="sq-AL"/>
        </w:rPr>
        <w:t xml:space="preserve"> </w:t>
      </w:r>
      <w:r w:rsidRPr="0095190C">
        <w:rPr>
          <w:spacing w:val="-4"/>
          <w:lang w:val="sq-AL"/>
        </w:rPr>
        <w:t>të</w:t>
      </w:r>
      <w:r w:rsidRPr="008C53C9">
        <w:rPr>
          <w:spacing w:val="-4"/>
          <w:sz w:val="40"/>
          <w:lang w:val="sq-AL"/>
        </w:rPr>
        <w:t xml:space="preserve"> </w:t>
      </w:r>
      <w:r w:rsidRPr="0095190C">
        <w:rPr>
          <w:spacing w:val="-4"/>
          <w:lang w:val="sq-AL"/>
        </w:rPr>
        <w:t>Punëve të Brendshme, të ministrit të Kulturës dhe</w:t>
      </w:r>
      <w:r w:rsidRPr="008C53C9">
        <w:rPr>
          <w:spacing w:val="-4"/>
          <w:sz w:val="28"/>
          <w:lang w:val="sq-AL"/>
        </w:rPr>
        <w:t xml:space="preserve"> </w:t>
      </w:r>
      <w:r w:rsidRPr="0095190C">
        <w:rPr>
          <w:spacing w:val="-4"/>
          <w:lang w:val="sq-AL"/>
        </w:rPr>
        <w:t>të</w:t>
      </w:r>
      <w:r w:rsidRPr="008C53C9">
        <w:rPr>
          <w:spacing w:val="-4"/>
          <w:sz w:val="28"/>
          <w:lang w:val="sq-AL"/>
        </w:rPr>
        <w:t xml:space="preserve"> </w:t>
      </w:r>
      <w:r w:rsidRPr="0095190C">
        <w:rPr>
          <w:spacing w:val="-4"/>
          <w:lang w:val="sq-AL"/>
        </w:rPr>
        <w:t>ministrit</w:t>
      </w:r>
      <w:r w:rsidRPr="008C53C9">
        <w:rPr>
          <w:spacing w:val="-4"/>
          <w:sz w:val="28"/>
          <w:lang w:val="sq-AL"/>
        </w:rPr>
        <w:t xml:space="preserve"> </w:t>
      </w:r>
      <w:r w:rsidRPr="0095190C">
        <w:rPr>
          <w:spacing w:val="-4"/>
          <w:lang w:val="sq-AL"/>
        </w:rPr>
        <w:t>të</w:t>
      </w:r>
      <w:r w:rsidRPr="008C53C9">
        <w:rPr>
          <w:spacing w:val="-4"/>
          <w:sz w:val="28"/>
          <w:lang w:val="sq-AL"/>
        </w:rPr>
        <w:t xml:space="preserve"> </w:t>
      </w:r>
      <w:r w:rsidRPr="0095190C">
        <w:rPr>
          <w:spacing w:val="-4"/>
          <w:lang w:val="sq-AL"/>
        </w:rPr>
        <w:t>Zhvillimit</w:t>
      </w:r>
      <w:r w:rsidRPr="008C53C9">
        <w:rPr>
          <w:spacing w:val="-4"/>
          <w:sz w:val="28"/>
          <w:lang w:val="sq-AL"/>
        </w:rPr>
        <w:t xml:space="preserve"> </w:t>
      </w:r>
      <w:r w:rsidRPr="0095190C">
        <w:rPr>
          <w:spacing w:val="-4"/>
          <w:lang w:val="sq-AL"/>
        </w:rPr>
        <w:t>Ekonomik,</w:t>
      </w:r>
      <w:r w:rsidRPr="008C53C9">
        <w:rPr>
          <w:spacing w:val="-4"/>
          <w:sz w:val="28"/>
          <w:lang w:val="sq-AL"/>
        </w:rPr>
        <w:t xml:space="preserve"> </w:t>
      </w:r>
      <w:r w:rsidRPr="0095190C">
        <w:rPr>
          <w:spacing w:val="-4"/>
          <w:lang w:val="sq-AL"/>
        </w:rPr>
        <w:t>Turizmit, Tregtisë dhe Sipërmarrjes, Këshilli i Ministrave</w:t>
      </w:r>
    </w:p>
    <w:p w:rsidR="00B05CDB" w:rsidRPr="0095190C" w:rsidRDefault="00B05CDB" w:rsidP="00B05CDB">
      <w:pPr>
        <w:pStyle w:val="Hapesira7"/>
        <w:rPr>
          <w:lang w:val="sq-AL"/>
        </w:rPr>
      </w:pPr>
    </w:p>
    <w:p w:rsidR="00B05CDB" w:rsidRPr="0095190C" w:rsidRDefault="00B05CDB" w:rsidP="00B05CDB">
      <w:pPr>
        <w:pStyle w:val="NeniNr"/>
        <w:keepNext w:val="0"/>
        <w:rPr>
          <w:spacing w:val="-4"/>
          <w:lang w:val="sq-AL"/>
        </w:rPr>
      </w:pPr>
      <w:r w:rsidRPr="0095190C">
        <w:rPr>
          <w:spacing w:val="-4"/>
          <w:lang w:val="sq-AL"/>
        </w:rPr>
        <w:t>VENDOSI:</w:t>
      </w:r>
    </w:p>
    <w:p w:rsidR="00B05CDB" w:rsidRPr="0095190C" w:rsidRDefault="00B05CDB" w:rsidP="00B05CDB">
      <w:pPr>
        <w:pStyle w:val="Hapesira7"/>
        <w:rPr>
          <w:spacing w:val="-4"/>
          <w:lang w:val="sq-AL"/>
        </w:rPr>
      </w:pPr>
    </w:p>
    <w:p w:rsidR="00B05CDB" w:rsidRPr="0095190C" w:rsidRDefault="00B05CDB" w:rsidP="00B05CDB">
      <w:pPr>
        <w:pStyle w:val="Paragrafi"/>
        <w:rPr>
          <w:spacing w:val="-4"/>
          <w:lang w:val="sq-AL"/>
        </w:rPr>
      </w:pPr>
      <w:r w:rsidRPr="0095190C">
        <w:rPr>
          <w:spacing w:val="-4"/>
          <w:lang w:val="sq-AL"/>
        </w:rPr>
        <w:t>1. Kalimin në pronësi, nga Ministria e Kulturës (Qendra Ndërkombëtare e Kulturës “Arbnori”) te Bashkia Tiranë, të pronës me numër pasurie 1/53, të ndodhur në zonën kadastrale 8160, me sipërfaqe trualli dhe ndërtese 4294 (katër mijë e dyqind e nëntëdhjetë e katër) m</w:t>
      </w:r>
      <w:r w:rsidRPr="0095190C">
        <w:rPr>
          <w:spacing w:val="-4"/>
          <w:vertAlign w:val="superscript"/>
          <w:lang w:val="sq-AL"/>
        </w:rPr>
        <w:t>2</w:t>
      </w:r>
      <w:r w:rsidRPr="0095190C">
        <w:rPr>
          <w:spacing w:val="-4"/>
          <w:lang w:val="sq-AL"/>
        </w:rPr>
        <w:t>, sipas planimetrisë bashkëlidhur, për t’u përdorur si qendër shumëfunksionale për organizimin e eventeve sociale, promovimin e artit, të kulturës dhe të teknologjisë.</w:t>
      </w:r>
    </w:p>
    <w:p w:rsidR="00B05CDB" w:rsidRPr="0095190C" w:rsidRDefault="00B05CDB" w:rsidP="00B05CDB">
      <w:pPr>
        <w:pStyle w:val="Paragrafi"/>
        <w:rPr>
          <w:spacing w:val="-4"/>
          <w:lang w:val="sq-AL"/>
        </w:rPr>
      </w:pPr>
      <w:r w:rsidRPr="0095190C">
        <w:rPr>
          <w:spacing w:val="-4"/>
          <w:lang w:val="sq-AL"/>
        </w:rPr>
        <w:t>2. Pika 2 e vendimit nr. 286, datë 8.8.1991, të Këshillit të Ministrave, “Për krijimin e Qendrës Ndërkombëtare të Kulturës”, shfuqizohet.</w:t>
      </w:r>
    </w:p>
    <w:p w:rsidR="00B05CDB" w:rsidRPr="0095190C" w:rsidRDefault="00B05CDB" w:rsidP="00B05CDB">
      <w:pPr>
        <w:pStyle w:val="Paragrafi"/>
        <w:rPr>
          <w:spacing w:val="-4"/>
          <w:lang w:val="sq-AL"/>
        </w:rPr>
      </w:pPr>
      <w:r w:rsidRPr="0095190C">
        <w:rPr>
          <w:spacing w:val="-4"/>
          <w:lang w:val="sq-AL"/>
        </w:rPr>
        <w:t>3. Ngarkohen ministri i Punëve të Brendshme, ministri i Kulturës, ministri i Zhvillimit Ekonomik, Turizmit, Tregtisë dhe Sipërmarrjes, kryetari i Bashkisë Tiranë dhe kryeregjistruesi i Pasurive të Paluajtshme të Republikës së Shqipërisë për ndjekjen dhe zbatimin e këtij vendimi.</w:t>
      </w:r>
    </w:p>
    <w:p w:rsidR="00B05CDB" w:rsidRPr="0095190C" w:rsidRDefault="00B05CDB" w:rsidP="00B05CDB">
      <w:pPr>
        <w:pStyle w:val="Paragrafi"/>
        <w:rPr>
          <w:spacing w:val="-4"/>
          <w:lang w:val="sq-AL"/>
        </w:rPr>
      </w:pPr>
      <w:r w:rsidRPr="0095190C">
        <w:rPr>
          <w:spacing w:val="-4"/>
          <w:lang w:val="sq-AL"/>
        </w:rPr>
        <w:t>Ky vendim hyn në fuqi pas botimit në Fletoren Zyrtare.</w:t>
      </w:r>
    </w:p>
    <w:p w:rsidR="00B05CDB" w:rsidRPr="0095190C" w:rsidRDefault="00B05CDB" w:rsidP="00B05CDB">
      <w:pPr>
        <w:pStyle w:val="Hapesira7"/>
        <w:rPr>
          <w:spacing w:val="-4"/>
          <w:lang w:val="sq-AL"/>
        </w:rPr>
      </w:pPr>
    </w:p>
    <w:p w:rsidR="00B05CDB" w:rsidRPr="0095190C" w:rsidRDefault="00B05CDB" w:rsidP="00B05CDB">
      <w:pPr>
        <w:pStyle w:val="Paragrafi"/>
        <w:jc w:val="right"/>
        <w:rPr>
          <w:spacing w:val="-4"/>
          <w:lang w:val="sq-AL"/>
        </w:rPr>
      </w:pPr>
      <w:r w:rsidRPr="0095190C">
        <w:rPr>
          <w:spacing w:val="-4"/>
          <w:lang w:val="sq-AL"/>
        </w:rPr>
        <w:t>KRYEMINISTRI</w:t>
      </w:r>
    </w:p>
    <w:p w:rsidR="00B05CDB" w:rsidRPr="0095190C" w:rsidRDefault="00B05CDB" w:rsidP="00B05CDB">
      <w:pPr>
        <w:pStyle w:val="Paragrafi"/>
        <w:jc w:val="right"/>
        <w:rPr>
          <w:b/>
          <w:spacing w:val="-4"/>
          <w:lang w:val="sq-AL"/>
        </w:rPr>
      </w:pPr>
      <w:r w:rsidRPr="0095190C">
        <w:rPr>
          <w:b/>
          <w:spacing w:val="-4"/>
          <w:lang w:val="sq-AL"/>
        </w:rPr>
        <w:t>Edi Rama</w:t>
      </w:r>
    </w:p>
    <w:p w:rsidR="004F59B3" w:rsidRDefault="00B05CDB">
      <w:r w:rsidRPr="0095190C">
        <w:rPr>
          <w:b/>
          <w:noProof/>
        </w:rPr>
        <w:lastRenderedPageBreak/>
        <w:drawing>
          <wp:inline distT="0" distB="0" distL="0" distR="0" wp14:anchorId="52F784D3" wp14:editId="7CAF7122">
            <wp:extent cx="5926347" cy="8229600"/>
            <wp:effectExtent l="19050" t="19050" r="17780" b="1905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ragment nga planimetria QNK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72" t="817" r="1223" b="1737"/>
                    <a:stretch/>
                  </pic:blipFill>
                  <pic:spPr bwMode="auto">
                    <a:xfrm>
                      <a:off x="0" y="0"/>
                      <a:ext cx="5925179" cy="8227978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alpha val="99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3FB"/>
    <w:rsid w:val="001933FB"/>
    <w:rsid w:val="00265227"/>
    <w:rsid w:val="004F59B3"/>
    <w:rsid w:val="007A58D0"/>
    <w:rsid w:val="00A91FB8"/>
    <w:rsid w:val="00B05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91FB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91FB8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A91FB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91FB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A91FB8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A91FB8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52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522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91FB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91FB8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A91FB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91FB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A91FB8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A91FB8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52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522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56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305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Vjollca Pacrami</cp:lastModifiedBy>
  <cp:revision>5</cp:revision>
  <cp:lastPrinted>2019-02-05T13:19:00Z</cp:lastPrinted>
  <dcterms:created xsi:type="dcterms:W3CDTF">2016-12-14T11:51:00Z</dcterms:created>
  <dcterms:modified xsi:type="dcterms:W3CDTF">2019-02-05T13:19:00Z</dcterms:modified>
</cp:coreProperties>
</file>