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CD6" w:rsidRPr="00967FFB" w:rsidRDefault="00207CD6" w:rsidP="00207CD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967FFB">
        <w:rPr>
          <w:spacing w:val="-4"/>
          <w:lang w:val="sq-AL"/>
        </w:rPr>
        <w:t>VENDIM</w:t>
      </w:r>
    </w:p>
    <w:p w:rsidR="00207CD6" w:rsidRPr="00967FFB" w:rsidRDefault="00207CD6" w:rsidP="00207CD6">
      <w:pPr>
        <w:pStyle w:val="NeniTitull"/>
        <w:rPr>
          <w:spacing w:val="-4"/>
          <w:lang w:val="sq-AL"/>
        </w:rPr>
      </w:pPr>
      <w:r w:rsidRPr="00967FFB">
        <w:rPr>
          <w:spacing w:val="-4"/>
          <w:lang w:val="sq-AL"/>
        </w:rPr>
        <w:t>Nr. 860, datë 7.12.2016</w:t>
      </w:r>
    </w:p>
    <w:p w:rsidR="00207CD6" w:rsidRPr="00967FFB" w:rsidRDefault="00207CD6" w:rsidP="00207CD6">
      <w:pPr>
        <w:pStyle w:val="NeniTitull"/>
        <w:rPr>
          <w:spacing w:val="-4"/>
          <w:sz w:val="12"/>
          <w:lang w:val="sq-AL"/>
        </w:rPr>
      </w:pPr>
    </w:p>
    <w:p w:rsidR="00207CD6" w:rsidRDefault="00207CD6" w:rsidP="00207CD6">
      <w:pPr>
        <w:pStyle w:val="NeniTitull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PËR DISA NDRYSHIME NË VENDIMIN NR. 284, DATË 13.4.2016, TË KËSHILLIT TË MINISTRAVE, “PËR HAPJEN E PROCEDURËS SË PRANIMIT NË KATEGORINË E ULËT DHE TË MESME DREJTUESE EDHE PËR KANDIDATË TË TJERË, JASHTË SHËRBIMIT CIVIL, </w:t>
      </w:r>
    </w:p>
    <w:p w:rsidR="00207CD6" w:rsidRPr="00967FFB" w:rsidRDefault="00207CD6" w:rsidP="00207CD6">
      <w:pPr>
        <w:pStyle w:val="NeniTitull"/>
        <w:rPr>
          <w:spacing w:val="-4"/>
          <w:lang w:val="sq-AL"/>
        </w:rPr>
      </w:pPr>
      <w:r w:rsidRPr="00967FFB">
        <w:rPr>
          <w:spacing w:val="-4"/>
          <w:lang w:val="sq-AL"/>
        </w:rPr>
        <w:t>PËR VITIN 2016”</w:t>
      </w:r>
    </w:p>
    <w:p w:rsidR="00207CD6" w:rsidRPr="00967FFB" w:rsidRDefault="00207CD6" w:rsidP="00207CD6">
      <w:pPr>
        <w:pStyle w:val="Paragrafi"/>
        <w:rPr>
          <w:spacing w:val="-4"/>
          <w:sz w:val="14"/>
          <w:lang w:val="sq-AL"/>
        </w:rPr>
      </w:pP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Në mbështetje të nenit 100 të Kushtetutës dhe të pikës 4, të nenit 26, të ligjit nr. 152/2013, “Për nëpunësin civil”, të ndryshuar, me propozimin e ministrit të Shtetit për Inovacionin dhe Administratën Publike, Këshilli i Ministrave</w:t>
      </w:r>
    </w:p>
    <w:p w:rsidR="00207CD6" w:rsidRPr="00967FFB" w:rsidRDefault="00207CD6" w:rsidP="00207CD6">
      <w:pPr>
        <w:pStyle w:val="Paragrafi"/>
        <w:rPr>
          <w:spacing w:val="-4"/>
          <w:sz w:val="14"/>
          <w:lang w:val="sq-AL"/>
        </w:rPr>
      </w:pPr>
    </w:p>
    <w:p w:rsidR="00207CD6" w:rsidRPr="00967FFB" w:rsidRDefault="00207CD6" w:rsidP="00207CD6">
      <w:pPr>
        <w:pStyle w:val="NeniNr"/>
        <w:rPr>
          <w:spacing w:val="-4"/>
          <w:lang w:val="sq-AL"/>
        </w:rPr>
      </w:pPr>
      <w:r w:rsidRPr="00967FFB">
        <w:rPr>
          <w:spacing w:val="-4"/>
          <w:lang w:val="sq-AL"/>
        </w:rPr>
        <w:t>VENDOSI:</w:t>
      </w:r>
    </w:p>
    <w:p w:rsidR="00207CD6" w:rsidRPr="00967FFB" w:rsidRDefault="00207CD6" w:rsidP="00207CD6">
      <w:pPr>
        <w:pStyle w:val="Paragrafi"/>
        <w:rPr>
          <w:spacing w:val="-4"/>
          <w:sz w:val="14"/>
          <w:lang w:val="sq-AL"/>
        </w:rPr>
      </w:pP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Në lidhjen nr.1, të përmendur në pikën 3, të vendimit nr. 284, datë 13.4.2016, të Këshillit të Ministrave, bëhen këto ndryshime: 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1. Në nënndarjen I “Niveli i mesëm drejtues dhe të barasvlershëm” bëhen ndryshimet e mëposhtme: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a) Numri rendor 6 ndryshohet si më poshtë vijon: 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“6. Zëvendësdrejtor i Përgjithshëm i Drejtorisë së Përgjithshme të Burgjeve”. 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b) Numri rendor 7 ndryshohet si më poshtë vijon: 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“7. Koordinator (kategoria II-b), në Departamentin e Inovacionit dhe Mirëqeverisjes, në Kryeministri.”.  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 c) Numri rendor 8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“8. Drejtor i Drejtorisë së Financave, në Ministrinë e Mirëqenies Sociale dhe Rinisë.”. 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ç) Numri rendor 13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 “13. Drejtor i Repartit të Inspektim Shpëtim Minierave.”.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2. Në nënndarjen II “Niveli i ulët drejtues dhe të barasvlershëm” bëhen ndryshimet e mëposhtme: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a) Numri rendor 22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 “22. Sekretar i Përgjithshëm në administratën e Prefektit Fier”. 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b) Numri rendor 23 ndryshohet si më poshtë vijon:</w:t>
      </w:r>
    </w:p>
    <w:p w:rsidR="00207CD6" w:rsidRDefault="00207CD6" w:rsidP="00207CD6">
      <w:pPr>
        <w:pStyle w:val="Paragrafi"/>
        <w:rPr>
          <w:spacing w:val="-4"/>
          <w:lang w:val="sq-AL"/>
        </w:rPr>
      </w:pP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“23. Kapiteni i Portit Vlorë, në Kapiteneritë e Porteve dhe Kontrollin Shtetëror Portual, në Drejtorinë e Përgjithshme Detare.”. 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c) Numri rendor 24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“24. Inspektor në sektorin e inspektimit, në Drejtorinë e Inspektimit të Përgjithshëm, në Ministrinë e Punëve të Brendshme.”.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ç) Numri rendor 25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 “25. Drejtor i Drejtorisë së Sporteleve, në Qendrën Kombëtare të Biznesit.”.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d) Numri rendor 26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 “26. Drejtor i Drejtorisë së Shërbimit të Tatimpaguesve,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dh) Numri rendor 27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“27. Përgjegjës i sektorit të çështjeve sociale dhe koordinimit të projekteve, në Institutin e Integrimit të të Përndjekurve Politikë.”.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e) Numri rendor 34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“34. Drejtori i Drejtorisë së Kontrollit Tatimor, në Drejtorinë e Tatimpaguesve të Mëdhenj.”.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ë) Numri rendor 35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“35. Drejtor i Drejtorisë së Mbledhjes me Forcë, në Drejtorinë Rajonale Tatimore Tiranë.”.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f) Numri rendor 36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lastRenderedPageBreak/>
        <w:t>“36. Përgjegjës i sektorit të sigurisë të të dhënave, në Drejtorinë e Teknologjisë së Informacionit dhe Komunikimit,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g) Numri rendor 37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“37. Përgjegjës i sektorit teknik, në Drejtorinë Ligjore dhe Teknike,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gj)</w:t>
      </w:r>
      <w:r w:rsidRPr="00967FFB">
        <w:rPr>
          <w:spacing w:val="-4"/>
          <w:lang w:val="sq-AL"/>
        </w:rPr>
        <w:tab/>
        <w:t>Numri rendor 38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“38. Drejtor i Drejtorisë së Rimbursimit,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h) Numri rendor 39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“39. Përgjegjës i sektorit të çështjeve jotatimore, në Drejtorinë Ligjore dhe Teknike,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i) Numri rendor 40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“40. Drejtor i Drejtorisë së Kontrollit Tatimor,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j) Numri rendor 41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“41. Përgjegjës i sektorit të administratës, në Drejtorinë e Administratës dhe Prokurimeve,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k) Numri rendor 42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“42. Përgjegjës i sektorit të përmbushjes, në Drejtorinë e Menaxhimit të Riskut,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l) Numri rendor 43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“43. Përgjegjës i sektorit të analizës së riskut, në Drejtorinë e Menaxhimit të Riskut,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ll) </w:t>
      </w:r>
      <w:r w:rsidRPr="00967FFB">
        <w:rPr>
          <w:spacing w:val="-4"/>
          <w:lang w:val="sq-AL"/>
        </w:rPr>
        <w:tab/>
        <w:t>Numri rendor 45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“45. Përgjegjës i sektorit të transferimit të çmimit, në Drejtorinë e Kontrollit Tatimor,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m) Numri rendor 46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 xml:space="preserve"> “46. Përgjegjës i sektorit të kontrollit tatimor, në Drejtorinë e Kontrollit Tatimor,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n) Numri rendor 47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“47. Përgjegjës i sektorit të cilësisë dhe standardizimit, në Drejtorinë e Kontrollit Tatimor,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nj) Numri rendor 48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“48. Drejtor i Drejtorisë së Teknologjisë së Informacionit dhe Komunikimit, në Drejtorinë e Përgjithshme të Tatimeve.”.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o) Numri rendor 49 ndryshohet si më poshtë vijon: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“49. Drejtor i Drejtorisë së Analizës dhe IT, në Drejtorinë Rajonale Tatimore të Tatimpaguesve të Mëdhenj.”.</w:t>
      </w:r>
    </w:p>
    <w:p w:rsidR="00207CD6" w:rsidRPr="00967FFB" w:rsidRDefault="00207CD6" w:rsidP="00207CD6">
      <w:pPr>
        <w:pStyle w:val="Paragrafi"/>
        <w:rPr>
          <w:spacing w:val="-4"/>
          <w:lang w:val="sq-AL"/>
        </w:rPr>
      </w:pPr>
      <w:r w:rsidRPr="00967FFB">
        <w:rPr>
          <w:spacing w:val="-4"/>
          <w:lang w:val="sq-AL"/>
        </w:rPr>
        <w:t>Ky vendim hyn në fuqi pas botimit në Fletoren Zyrtare.</w:t>
      </w:r>
    </w:p>
    <w:p w:rsidR="00207CD6" w:rsidRPr="00967FFB" w:rsidRDefault="00207CD6" w:rsidP="00207CD6">
      <w:pPr>
        <w:pStyle w:val="Paragrafi"/>
        <w:rPr>
          <w:spacing w:val="-4"/>
          <w:sz w:val="14"/>
          <w:lang w:val="sq-AL"/>
        </w:rPr>
      </w:pPr>
    </w:p>
    <w:p w:rsidR="00207CD6" w:rsidRPr="00967FFB" w:rsidRDefault="00207CD6" w:rsidP="00207CD6">
      <w:pPr>
        <w:pStyle w:val="Paragrafi"/>
        <w:jc w:val="right"/>
        <w:rPr>
          <w:spacing w:val="-4"/>
          <w:lang w:val="sq-AL"/>
        </w:rPr>
      </w:pPr>
      <w:r w:rsidRPr="00967FFB">
        <w:rPr>
          <w:spacing w:val="-4"/>
          <w:lang w:val="sq-AL"/>
        </w:rPr>
        <w:t>KRYEMINISTRI</w:t>
      </w:r>
    </w:p>
    <w:p w:rsidR="00207CD6" w:rsidRPr="00967FFB" w:rsidRDefault="00207CD6" w:rsidP="00207CD6">
      <w:pPr>
        <w:pStyle w:val="Paragrafi"/>
        <w:jc w:val="right"/>
        <w:rPr>
          <w:b/>
          <w:spacing w:val="-4"/>
          <w:lang w:val="sq-AL"/>
        </w:rPr>
      </w:pPr>
      <w:r w:rsidRPr="00967FFB">
        <w:rPr>
          <w:b/>
          <w:spacing w:val="-4"/>
          <w:lang w:val="sq-AL"/>
        </w:rPr>
        <w:t>Edi Rama</w:t>
      </w:r>
    </w:p>
    <w:p w:rsidR="00FB0074" w:rsidRDefault="00FB0074"/>
    <w:sectPr w:rsidR="00FB0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CD6"/>
    <w:rsid w:val="00207CD6"/>
    <w:rsid w:val="00FB0074"/>
    <w:rsid w:val="00FB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7C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7CD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07CD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7CD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07CD6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7C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7CD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07CD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7CD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07CD6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2019-02-05T13:23:00Z</cp:lastPrinted>
  <dcterms:created xsi:type="dcterms:W3CDTF">2017-12-21T09:34:00Z</dcterms:created>
  <dcterms:modified xsi:type="dcterms:W3CDTF">2019-02-05T13:23:00Z</dcterms:modified>
</cp:coreProperties>
</file>