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8DE" w:rsidRPr="001A7390" w:rsidRDefault="00EF28DE" w:rsidP="00EF28DE">
      <w:pPr>
        <w:pStyle w:val="NeniTitull"/>
        <w:rPr>
          <w:spacing w:val="-4"/>
          <w:szCs w:val="24"/>
          <w:lang w:val="sq-AL"/>
        </w:rPr>
      </w:pPr>
      <w:r w:rsidRPr="001A7390">
        <w:rPr>
          <w:spacing w:val="-4"/>
          <w:szCs w:val="24"/>
          <w:lang w:val="sq-AL"/>
        </w:rPr>
        <w:t xml:space="preserve">VENDIM </w:t>
      </w:r>
    </w:p>
    <w:p w:rsidR="00EF28DE" w:rsidRPr="001A7390" w:rsidRDefault="00EF28DE" w:rsidP="00EF28DE">
      <w:pPr>
        <w:pStyle w:val="NeniTitull"/>
        <w:rPr>
          <w:spacing w:val="-4"/>
          <w:szCs w:val="24"/>
          <w:lang w:val="sq-AL"/>
        </w:rPr>
      </w:pPr>
      <w:r w:rsidRPr="001A7390">
        <w:rPr>
          <w:spacing w:val="-4"/>
          <w:szCs w:val="24"/>
          <w:lang w:val="sq-AL"/>
        </w:rPr>
        <w:t>Nr. 861, datë 7.12.2016</w:t>
      </w:r>
    </w:p>
    <w:p w:rsidR="00EF28DE" w:rsidRPr="001A7390" w:rsidRDefault="00EF28DE" w:rsidP="00EF28DE">
      <w:pPr>
        <w:pStyle w:val="NeniTitull"/>
        <w:rPr>
          <w:spacing w:val="-4"/>
          <w:szCs w:val="24"/>
          <w:lang w:val="sq-AL"/>
        </w:rPr>
      </w:pPr>
    </w:p>
    <w:p w:rsidR="00EF28DE" w:rsidRPr="001A7390" w:rsidRDefault="00EF28DE" w:rsidP="00EF28DE">
      <w:pPr>
        <w:pStyle w:val="NeniTitull"/>
        <w:rPr>
          <w:spacing w:val="-4"/>
          <w:szCs w:val="24"/>
          <w:lang w:val="sq-AL"/>
        </w:rPr>
      </w:pPr>
      <w:r w:rsidRPr="001A7390">
        <w:rPr>
          <w:spacing w:val="-4"/>
          <w:szCs w:val="24"/>
          <w:lang w:val="sq-AL"/>
        </w:rPr>
        <w:t>PËR SHPRONËSIMIN, PËR INTERES PUBLIK, TË PRONARËVE TË PASURIVE TË PALUAJTSHME, PRONË PRIVATE, QË PREKEN NGA NDËRTIMI I SEGMENTIT RRUGOR “TIRANË–ELBASAN (SHTESA)”</w:t>
      </w:r>
    </w:p>
    <w:p w:rsidR="00EF28DE" w:rsidRPr="001A7390" w:rsidRDefault="00513D65" w:rsidP="00513D65">
      <w:pPr>
        <w:pStyle w:val="Paragrafi"/>
        <w:jc w:val="center"/>
        <w:rPr>
          <w:i/>
          <w:spacing w:val="-4"/>
          <w:szCs w:val="24"/>
          <w:lang w:val="sq-AL"/>
        </w:rPr>
      </w:pPr>
      <w:r w:rsidRPr="001A7390">
        <w:rPr>
          <w:i/>
          <w:spacing w:val="-4"/>
          <w:szCs w:val="24"/>
          <w:lang w:val="sq-AL"/>
        </w:rPr>
        <w:t xml:space="preserve">(Ndryshuar me </w:t>
      </w:r>
      <w:proofErr w:type="spellStart"/>
      <w:r w:rsidRPr="001A7390">
        <w:rPr>
          <w:i/>
          <w:spacing w:val="-4"/>
          <w:szCs w:val="24"/>
          <w:lang w:val="sq-AL"/>
        </w:rPr>
        <w:t>VKM</w:t>
      </w:r>
      <w:proofErr w:type="spellEnd"/>
      <w:r w:rsidRPr="001A7390">
        <w:rPr>
          <w:i/>
          <w:spacing w:val="-4"/>
          <w:szCs w:val="24"/>
          <w:lang w:val="sq-AL"/>
        </w:rPr>
        <w:t xml:space="preserve"> nr. 620</w:t>
      </w:r>
      <w:r w:rsidR="001A7390" w:rsidRPr="001A7390">
        <w:rPr>
          <w:rStyle w:val="FootnoteReference"/>
          <w:i/>
          <w:spacing w:val="-4"/>
          <w:szCs w:val="24"/>
          <w:lang w:val="sq-AL"/>
        </w:rPr>
        <w:footnoteReference w:id="1"/>
      </w:r>
      <w:r w:rsidRPr="001A7390">
        <w:rPr>
          <w:i/>
          <w:spacing w:val="-4"/>
          <w:szCs w:val="24"/>
          <w:lang w:val="sq-AL"/>
        </w:rPr>
        <w:t>, datë 30.7.2026)</w:t>
      </w:r>
    </w:p>
    <w:p w:rsidR="00513D65" w:rsidRPr="001A7390" w:rsidRDefault="00513D65" w:rsidP="00513D65">
      <w:pPr>
        <w:pStyle w:val="Paragrafi"/>
        <w:jc w:val="right"/>
        <w:rPr>
          <w:rFonts w:cs="Times New Roman"/>
          <w:i/>
          <w:spacing w:val="-4"/>
          <w:szCs w:val="24"/>
          <w:lang w:val="sq-AL"/>
        </w:rPr>
      </w:pPr>
      <w:r w:rsidRPr="001A7390">
        <w:rPr>
          <w:i/>
          <w:spacing w:val="-4"/>
          <w:szCs w:val="24"/>
          <w:lang w:val="sq-AL"/>
        </w:rPr>
        <w:t>(i p</w:t>
      </w:r>
      <w:r w:rsidRPr="001A7390">
        <w:rPr>
          <w:rFonts w:cs="Times New Roman"/>
          <w:i/>
          <w:spacing w:val="-4"/>
          <w:szCs w:val="24"/>
          <w:lang w:val="sq-AL"/>
        </w:rPr>
        <w:t>ërditësuar)</w:t>
      </w:r>
    </w:p>
    <w:p w:rsidR="00513D65" w:rsidRPr="001A7390" w:rsidRDefault="00513D65" w:rsidP="00EF28DE">
      <w:pPr>
        <w:pStyle w:val="Paragrafi"/>
        <w:rPr>
          <w:i/>
          <w:spacing w:val="-4"/>
          <w:szCs w:val="24"/>
          <w:lang w:val="sq-AL"/>
        </w:rPr>
      </w:pPr>
    </w:p>
    <w:p w:rsidR="00EF28DE" w:rsidRPr="001A7390" w:rsidRDefault="00EF28DE" w:rsidP="00EF28DE">
      <w:pPr>
        <w:pStyle w:val="Paragrafi"/>
        <w:rPr>
          <w:spacing w:val="-4"/>
          <w:szCs w:val="24"/>
          <w:lang w:val="sq-AL"/>
        </w:rPr>
      </w:pPr>
      <w:r w:rsidRPr="001A7390">
        <w:rPr>
          <w:spacing w:val="-4"/>
          <w:szCs w:val="24"/>
          <w:lang w:val="sq-AL"/>
        </w:rPr>
        <w:t>Në mbështetje të nenit 100 të Kushtetutës dhe të neneve 5, pika 1, 20 dhe 21, të ligjit nr. 8561, datë 22.12.1999, “Për shpronësimet dhe marrjen në përdorim të përkohshëm të pasurisë, pronë private, për interes publik”, me propozimin e ministrit të Transportit dhe Infrastrukturës, Këshilli i Ministrave</w:t>
      </w:r>
    </w:p>
    <w:p w:rsidR="00EF28DE" w:rsidRPr="001A7390" w:rsidRDefault="00EF28DE" w:rsidP="00EF28DE">
      <w:pPr>
        <w:pStyle w:val="NeniNr"/>
        <w:rPr>
          <w:spacing w:val="-4"/>
          <w:szCs w:val="24"/>
          <w:lang w:val="sq-AL"/>
        </w:rPr>
      </w:pPr>
    </w:p>
    <w:p w:rsidR="00EF28DE" w:rsidRPr="001A7390" w:rsidRDefault="00EF28DE" w:rsidP="00EF28DE">
      <w:pPr>
        <w:pStyle w:val="NeniNr"/>
        <w:rPr>
          <w:spacing w:val="-4"/>
          <w:szCs w:val="24"/>
          <w:lang w:val="sq-AL"/>
        </w:rPr>
      </w:pPr>
      <w:r w:rsidRPr="001A7390">
        <w:rPr>
          <w:spacing w:val="-4"/>
          <w:szCs w:val="24"/>
          <w:lang w:val="sq-AL"/>
        </w:rPr>
        <w:t>VENDOSI:</w:t>
      </w:r>
    </w:p>
    <w:p w:rsidR="00EF28DE" w:rsidRPr="001A7390" w:rsidRDefault="00EF28DE" w:rsidP="00EF28DE">
      <w:pPr>
        <w:pStyle w:val="Paragrafi"/>
        <w:rPr>
          <w:spacing w:val="-4"/>
          <w:szCs w:val="24"/>
          <w:lang w:val="sq-AL"/>
        </w:rPr>
      </w:pPr>
    </w:p>
    <w:p w:rsidR="00EF28DE" w:rsidRPr="001A7390" w:rsidRDefault="00EF28DE" w:rsidP="00EF28DE">
      <w:pPr>
        <w:pStyle w:val="Paragrafi"/>
        <w:rPr>
          <w:spacing w:val="-4"/>
          <w:szCs w:val="24"/>
          <w:lang w:val="sq-AL"/>
        </w:rPr>
      </w:pPr>
      <w:r w:rsidRPr="001A7390">
        <w:rPr>
          <w:spacing w:val="-4"/>
          <w:szCs w:val="24"/>
          <w:lang w:val="sq-AL"/>
        </w:rPr>
        <w:t xml:space="preserve">1. Shpronësimin, për interes publik, të pronarëve të pasurive të paluajtshme, pronë private, që preken nga ndërtimi i segmentit rrugor “Tiranë–Elbasan (shtesa)”. </w:t>
      </w:r>
    </w:p>
    <w:p w:rsidR="00EF28DE" w:rsidRPr="001A7390" w:rsidRDefault="00EF28DE" w:rsidP="00EF28DE">
      <w:pPr>
        <w:pStyle w:val="Paragrafi"/>
        <w:rPr>
          <w:spacing w:val="-4"/>
          <w:szCs w:val="24"/>
          <w:lang w:val="sq-AL"/>
        </w:rPr>
      </w:pPr>
      <w:r w:rsidRPr="001A7390">
        <w:rPr>
          <w:spacing w:val="-4"/>
          <w:szCs w:val="24"/>
          <w:lang w:val="sq-AL"/>
        </w:rPr>
        <w:t>2. Shpronësimi bëhet në favor të Autoritetit Rrugor Shqiptar.</w:t>
      </w:r>
    </w:p>
    <w:p w:rsidR="001A7390" w:rsidRPr="001A7390" w:rsidRDefault="00EF28DE" w:rsidP="001A7390">
      <w:pPr>
        <w:autoSpaceDE w:val="0"/>
        <w:autoSpaceDN w:val="0"/>
        <w:adjustRightInd w:val="0"/>
        <w:spacing w:after="0" w:line="240" w:lineRule="auto"/>
        <w:rPr>
          <w:rFonts w:ascii="Garamond" w:hAnsi="Garamond"/>
          <w:i/>
          <w:color w:val="000000"/>
          <w:sz w:val="24"/>
          <w:szCs w:val="24"/>
        </w:rPr>
      </w:pPr>
      <w:r w:rsidRPr="001A7390">
        <w:rPr>
          <w:rFonts w:ascii="Garamond" w:hAnsi="Garamond"/>
          <w:spacing w:val="-4"/>
          <w:sz w:val="24"/>
          <w:szCs w:val="24"/>
          <w:lang w:val="sq-AL"/>
        </w:rPr>
        <w:t xml:space="preserve">3. </w:t>
      </w:r>
      <w:proofErr w:type="spellStart"/>
      <w:r w:rsidR="001A7390" w:rsidRPr="001A7390">
        <w:rPr>
          <w:rFonts w:ascii="Garamond" w:hAnsi="Garamond"/>
          <w:i/>
          <w:color w:val="000000"/>
          <w:sz w:val="24"/>
          <w:szCs w:val="24"/>
        </w:rPr>
        <w:t>Pronarët</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pasurive</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të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paluajtshme</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që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shpronësohen</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kompensohen</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në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vlerë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të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plotë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sipas</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masës</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përkatëse</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që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paraqitet</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në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tabelën</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bashkëlidhur</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këtij</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vendimi</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për</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pasuritë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arë</w:t>
      </w:r>
      <w:proofErr w:type="spellEnd"/>
      <w:r w:rsidR="001A7390" w:rsidRPr="001A7390">
        <w:rPr>
          <w:rFonts w:ascii="Garamond" w:hAnsi="Garamond"/>
          <w:i/>
          <w:color w:val="000000"/>
          <w:sz w:val="24"/>
          <w:szCs w:val="24"/>
        </w:rPr>
        <w:t>”, “</w:t>
      </w:r>
      <w:proofErr w:type="spellStart"/>
      <w:r w:rsidR="001A7390" w:rsidRPr="001A7390">
        <w:rPr>
          <w:rFonts w:ascii="Garamond" w:hAnsi="Garamond"/>
          <w:i/>
          <w:color w:val="000000"/>
          <w:sz w:val="24"/>
          <w:szCs w:val="24"/>
        </w:rPr>
        <w:t>truall</w:t>
      </w:r>
      <w:proofErr w:type="spellEnd"/>
      <w:r w:rsidR="001A7390" w:rsidRPr="001A7390">
        <w:rPr>
          <w:rFonts w:ascii="Garamond" w:hAnsi="Garamond"/>
          <w:i/>
          <w:color w:val="000000"/>
          <w:sz w:val="24"/>
          <w:szCs w:val="24"/>
        </w:rPr>
        <w:t>” “</w:t>
      </w:r>
      <w:proofErr w:type="spellStart"/>
      <w:r w:rsidR="001A7390" w:rsidRPr="001A7390">
        <w:rPr>
          <w:rFonts w:ascii="Garamond" w:hAnsi="Garamond"/>
          <w:i/>
          <w:color w:val="000000"/>
          <w:sz w:val="24"/>
          <w:szCs w:val="24"/>
        </w:rPr>
        <w:t>objekte</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dhe</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ullishte</w:t>
      </w:r>
      <w:proofErr w:type="spellEnd"/>
      <w:r w:rsidR="001A7390" w:rsidRPr="001A7390">
        <w:rPr>
          <w:rFonts w:ascii="Garamond" w:hAnsi="Garamond"/>
          <w:i/>
          <w:color w:val="000000"/>
          <w:sz w:val="24"/>
          <w:szCs w:val="24"/>
        </w:rPr>
        <w:t xml:space="preserve">”, me </w:t>
      </w:r>
      <w:proofErr w:type="spellStart"/>
      <w:r w:rsidR="001A7390" w:rsidRPr="001A7390">
        <w:rPr>
          <w:rFonts w:ascii="Garamond" w:hAnsi="Garamond"/>
          <w:i/>
          <w:color w:val="000000"/>
          <w:sz w:val="24"/>
          <w:szCs w:val="24"/>
        </w:rPr>
        <w:t>vlerë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të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përgjithshme</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shpronësimi</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prej</w:t>
      </w:r>
      <w:proofErr w:type="spellEnd"/>
      <w:r w:rsidR="001A7390" w:rsidRPr="001A7390">
        <w:rPr>
          <w:rFonts w:ascii="Garamond" w:hAnsi="Garamond"/>
          <w:i/>
          <w:color w:val="000000"/>
          <w:sz w:val="24"/>
          <w:szCs w:val="24"/>
        </w:rPr>
        <w:t xml:space="preserve"> 42 508 427 (</w:t>
      </w:r>
      <w:proofErr w:type="spellStart"/>
      <w:r w:rsidR="001A7390" w:rsidRPr="001A7390">
        <w:rPr>
          <w:rFonts w:ascii="Garamond" w:hAnsi="Garamond"/>
          <w:i/>
          <w:color w:val="000000"/>
          <w:sz w:val="24"/>
          <w:szCs w:val="24"/>
        </w:rPr>
        <w:t>dyzet</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dy</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milionë</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pesëqind</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tetë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mijë</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katërqind</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njëzet</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shtatë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lekësh</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nga</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të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cilat</w:t>
      </w:r>
      <w:proofErr w:type="spellEnd"/>
      <w:r w:rsidR="001A7390" w:rsidRPr="001A7390">
        <w:rPr>
          <w:rFonts w:ascii="Garamond" w:hAnsi="Garamond"/>
          <w:i/>
          <w:color w:val="000000"/>
          <w:sz w:val="24"/>
          <w:szCs w:val="24"/>
        </w:rPr>
        <w:t>:</w:t>
      </w:r>
    </w:p>
    <w:p w:rsidR="001A7390" w:rsidRPr="001A7390" w:rsidRDefault="001A7390" w:rsidP="001A7390">
      <w:pPr>
        <w:autoSpaceDE w:val="0"/>
        <w:autoSpaceDN w:val="0"/>
        <w:adjustRightInd w:val="0"/>
        <w:spacing w:after="0" w:line="240" w:lineRule="auto"/>
        <w:rPr>
          <w:rFonts w:ascii="Garamond" w:hAnsi="Garamond"/>
          <w:i/>
          <w:color w:val="000000"/>
          <w:sz w:val="24"/>
          <w:szCs w:val="24"/>
        </w:rPr>
      </w:pPr>
      <w:r w:rsidRPr="001A7390">
        <w:rPr>
          <w:rFonts w:ascii="Garamond" w:hAnsi="Garamond"/>
          <w:i/>
          <w:color w:val="000000"/>
          <w:sz w:val="24"/>
          <w:szCs w:val="24"/>
        </w:rPr>
        <w:t xml:space="preserve">a) </w:t>
      </w:r>
      <w:proofErr w:type="spellStart"/>
      <w:r w:rsidRPr="001A7390">
        <w:rPr>
          <w:rFonts w:ascii="Garamond" w:hAnsi="Garamond"/>
          <w:i/>
          <w:color w:val="000000"/>
          <w:sz w:val="24"/>
          <w:szCs w:val="24"/>
        </w:rPr>
        <w:t>për</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pasuritë</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arë</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dhe</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truall</w:t>
      </w:r>
      <w:proofErr w:type="spellEnd"/>
      <w:r w:rsidRPr="001A7390">
        <w:rPr>
          <w:rFonts w:ascii="Garamond" w:hAnsi="Garamond"/>
          <w:i/>
          <w:color w:val="000000"/>
          <w:sz w:val="24"/>
          <w:szCs w:val="24"/>
        </w:rPr>
        <w:t xml:space="preserve">”, me </w:t>
      </w:r>
      <w:proofErr w:type="spellStart"/>
      <w:r w:rsidRPr="001A7390">
        <w:rPr>
          <w:rFonts w:ascii="Garamond" w:hAnsi="Garamond"/>
          <w:i/>
          <w:color w:val="000000"/>
          <w:sz w:val="24"/>
          <w:szCs w:val="24"/>
        </w:rPr>
        <w:t>sipërfaqe</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shpronësimi</w:t>
      </w:r>
      <w:proofErr w:type="spellEnd"/>
      <w:r w:rsidRPr="001A7390">
        <w:rPr>
          <w:rFonts w:ascii="Garamond" w:hAnsi="Garamond"/>
          <w:i/>
          <w:color w:val="000000"/>
          <w:sz w:val="24"/>
          <w:szCs w:val="24"/>
        </w:rPr>
        <w:t xml:space="preserve"> 10 019 (</w:t>
      </w:r>
      <w:proofErr w:type="spellStart"/>
      <w:r w:rsidRPr="001A7390">
        <w:rPr>
          <w:rFonts w:ascii="Garamond" w:hAnsi="Garamond"/>
          <w:i/>
          <w:color w:val="000000"/>
          <w:sz w:val="24"/>
          <w:szCs w:val="24"/>
        </w:rPr>
        <w:t>dhjetë</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mijë</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nëntëmbëdhjetë</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m</w:t>
      </w:r>
      <w:r w:rsidRPr="001A7390">
        <w:rPr>
          <w:rFonts w:ascii="Garamond" w:hAnsi="Garamond"/>
          <w:i/>
          <w:color w:val="000000"/>
          <w:sz w:val="24"/>
          <w:szCs w:val="24"/>
          <w:vertAlign w:val="superscript"/>
        </w:rPr>
        <w:t>2</w:t>
      </w:r>
      <w:proofErr w:type="spellEnd"/>
      <w:r w:rsidRPr="001A7390">
        <w:rPr>
          <w:rFonts w:ascii="Garamond" w:hAnsi="Garamond"/>
          <w:i/>
          <w:color w:val="000000"/>
          <w:sz w:val="24"/>
          <w:szCs w:val="24"/>
        </w:rPr>
        <w:t xml:space="preserve">, me </w:t>
      </w:r>
      <w:proofErr w:type="spellStart"/>
      <w:r w:rsidRPr="001A7390">
        <w:rPr>
          <w:rFonts w:ascii="Garamond" w:hAnsi="Garamond"/>
          <w:i/>
          <w:color w:val="000000"/>
          <w:sz w:val="24"/>
          <w:szCs w:val="24"/>
        </w:rPr>
        <w:t>vlerë</w:t>
      </w:r>
      <w:proofErr w:type="spellEnd"/>
      <w:r w:rsidRPr="001A7390">
        <w:rPr>
          <w:rFonts w:ascii="Garamond" w:hAnsi="Garamond"/>
          <w:i/>
          <w:color w:val="000000"/>
          <w:sz w:val="24"/>
          <w:szCs w:val="24"/>
        </w:rPr>
        <w:t xml:space="preserve"> 5 967 169 (</w:t>
      </w:r>
      <w:proofErr w:type="spellStart"/>
      <w:r w:rsidRPr="001A7390">
        <w:rPr>
          <w:rFonts w:ascii="Garamond" w:hAnsi="Garamond"/>
          <w:i/>
          <w:color w:val="000000"/>
          <w:sz w:val="24"/>
          <w:szCs w:val="24"/>
        </w:rPr>
        <w:t>pesë</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milionë</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nëntëqind</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gjashtëdhjetë</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shtatë</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mijë</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njëqind</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gjashtëdhjetë</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nëntë</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lekë</w:t>
      </w:r>
      <w:proofErr w:type="spellEnd"/>
      <w:r w:rsidRPr="001A7390">
        <w:rPr>
          <w:rFonts w:ascii="Garamond" w:hAnsi="Garamond"/>
          <w:i/>
          <w:color w:val="000000"/>
          <w:sz w:val="24"/>
          <w:szCs w:val="24"/>
        </w:rPr>
        <w:t>;</w:t>
      </w:r>
    </w:p>
    <w:p w:rsidR="001A7390" w:rsidRPr="001A7390" w:rsidRDefault="001A7390" w:rsidP="001A7390">
      <w:pPr>
        <w:autoSpaceDE w:val="0"/>
        <w:autoSpaceDN w:val="0"/>
        <w:adjustRightInd w:val="0"/>
        <w:spacing w:after="0" w:line="240" w:lineRule="auto"/>
        <w:rPr>
          <w:rFonts w:ascii="Garamond" w:hAnsi="Garamond"/>
          <w:i/>
          <w:color w:val="000000"/>
          <w:sz w:val="24"/>
          <w:szCs w:val="24"/>
        </w:rPr>
      </w:pPr>
      <w:r w:rsidRPr="001A7390">
        <w:rPr>
          <w:rFonts w:ascii="Garamond" w:hAnsi="Garamond"/>
          <w:i/>
          <w:color w:val="000000"/>
          <w:sz w:val="24"/>
          <w:szCs w:val="24"/>
        </w:rPr>
        <w:t xml:space="preserve">b) </w:t>
      </w:r>
      <w:proofErr w:type="spellStart"/>
      <w:r w:rsidRPr="001A7390">
        <w:rPr>
          <w:rFonts w:ascii="Garamond" w:hAnsi="Garamond"/>
          <w:i/>
          <w:color w:val="000000"/>
          <w:sz w:val="24"/>
          <w:szCs w:val="24"/>
        </w:rPr>
        <w:t>për</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pasuritë</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objekte</w:t>
      </w:r>
      <w:proofErr w:type="spellEnd"/>
      <w:r w:rsidRPr="001A7390">
        <w:rPr>
          <w:rFonts w:ascii="Garamond" w:hAnsi="Garamond"/>
          <w:i/>
          <w:color w:val="000000"/>
          <w:sz w:val="24"/>
          <w:szCs w:val="24"/>
        </w:rPr>
        <w:t xml:space="preserve">”, me </w:t>
      </w:r>
      <w:proofErr w:type="spellStart"/>
      <w:r w:rsidRPr="001A7390">
        <w:rPr>
          <w:rFonts w:ascii="Garamond" w:hAnsi="Garamond"/>
          <w:i/>
          <w:color w:val="000000"/>
          <w:sz w:val="24"/>
          <w:szCs w:val="24"/>
        </w:rPr>
        <w:t>vlerë</w:t>
      </w:r>
      <w:proofErr w:type="spellEnd"/>
      <w:r w:rsidRPr="001A7390">
        <w:rPr>
          <w:rFonts w:ascii="Garamond" w:hAnsi="Garamond"/>
          <w:i/>
          <w:color w:val="000000"/>
          <w:sz w:val="24"/>
          <w:szCs w:val="24"/>
        </w:rPr>
        <w:t xml:space="preserve"> 34 580 226 (</w:t>
      </w:r>
      <w:proofErr w:type="spellStart"/>
      <w:r w:rsidRPr="001A7390">
        <w:rPr>
          <w:rFonts w:ascii="Garamond" w:hAnsi="Garamond"/>
          <w:i/>
          <w:color w:val="000000"/>
          <w:sz w:val="24"/>
          <w:szCs w:val="24"/>
        </w:rPr>
        <w:t>tridhjetë</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katër</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milionë</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pesëqind</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tetëdhjetë</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mijë</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dyqind</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njëzet</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gjashtë</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lekë</w:t>
      </w:r>
      <w:proofErr w:type="spellEnd"/>
      <w:r w:rsidRPr="001A7390">
        <w:rPr>
          <w:rFonts w:ascii="Garamond" w:hAnsi="Garamond"/>
          <w:i/>
          <w:color w:val="000000"/>
          <w:sz w:val="24"/>
          <w:szCs w:val="24"/>
        </w:rPr>
        <w:t>;</w:t>
      </w:r>
    </w:p>
    <w:p w:rsidR="00EF28DE" w:rsidRPr="001A7390" w:rsidRDefault="001A7390" w:rsidP="001A7390">
      <w:pPr>
        <w:autoSpaceDE w:val="0"/>
        <w:autoSpaceDN w:val="0"/>
        <w:adjustRightInd w:val="0"/>
        <w:spacing w:after="0" w:line="240" w:lineRule="auto"/>
        <w:rPr>
          <w:rFonts w:ascii="Garamond" w:hAnsi="Garamond"/>
          <w:i/>
          <w:color w:val="000000"/>
          <w:sz w:val="24"/>
          <w:szCs w:val="24"/>
        </w:rPr>
      </w:pPr>
      <w:r w:rsidRPr="001A7390">
        <w:rPr>
          <w:rFonts w:ascii="Garamond" w:hAnsi="Garamond"/>
          <w:i/>
          <w:color w:val="000000"/>
          <w:sz w:val="24"/>
          <w:szCs w:val="24"/>
        </w:rPr>
        <w:t xml:space="preserve">c) </w:t>
      </w:r>
      <w:proofErr w:type="spellStart"/>
      <w:r w:rsidRPr="001A7390">
        <w:rPr>
          <w:rFonts w:ascii="Garamond" w:hAnsi="Garamond"/>
          <w:i/>
          <w:color w:val="000000"/>
          <w:sz w:val="24"/>
          <w:szCs w:val="24"/>
        </w:rPr>
        <w:t>për</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pasurinë</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ullishte</w:t>
      </w:r>
      <w:proofErr w:type="spellEnd"/>
      <w:r w:rsidRPr="001A7390">
        <w:rPr>
          <w:rFonts w:ascii="Garamond" w:hAnsi="Garamond"/>
          <w:i/>
          <w:color w:val="000000"/>
          <w:sz w:val="24"/>
          <w:szCs w:val="24"/>
        </w:rPr>
        <w:t xml:space="preserve">”, me </w:t>
      </w:r>
      <w:proofErr w:type="spellStart"/>
      <w:r w:rsidRPr="001A7390">
        <w:rPr>
          <w:rFonts w:ascii="Garamond" w:hAnsi="Garamond"/>
          <w:i/>
          <w:color w:val="000000"/>
          <w:sz w:val="24"/>
          <w:szCs w:val="24"/>
        </w:rPr>
        <w:t>sipërfaqe</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shpronësimi</w:t>
      </w:r>
      <w:proofErr w:type="spellEnd"/>
      <w:r w:rsidRPr="001A7390">
        <w:rPr>
          <w:rFonts w:ascii="Garamond" w:hAnsi="Garamond"/>
          <w:i/>
          <w:color w:val="000000"/>
          <w:sz w:val="24"/>
          <w:szCs w:val="24"/>
        </w:rPr>
        <w:t xml:space="preserve"> 1 739 (</w:t>
      </w:r>
      <w:proofErr w:type="spellStart"/>
      <w:r w:rsidRPr="001A7390">
        <w:rPr>
          <w:rFonts w:ascii="Garamond" w:hAnsi="Garamond"/>
          <w:i/>
          <w:color w:val="000000"/>
          <w:sz w:val="24"/>
          <w:szCs w:val="24"/>
        </w:rPr>
        <w:t>një</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mijë</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shtatëqind</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tridhjetë</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nëntë</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m</w:t>
      </w:r>
      <w:r w:rsidRPr="001A7390">
        <w:rPr>
          <w:rFonts w:ascii="Garamond" w:hAnsi="Garamond"/>
          <w:i/>
          <w:color w:val="000000"/>
          <w:sz w:val="24"/>
          <w:szCs w:val="24"/>
          <w:vertAlign w:val="superscript"/>
        </w:rPr>
        <w:t>2</w:t>
      </w:r>
      <w:proofErr w:type="spellEnd"/>
      <w:r w:rsidRPr="001A7390">
        <w:rPr>
          <w:rFonts w:ascii="Garamond" w:hAnsi="Garamond"/>
          <w:i/>
          <w:color w:val="000000"/>
          <w:sz w:val="24"/>
          <w:szCs w:val="24"/>
        </w:rPr>
        <w:t xml:space="preserve">, me </w:t>
      </w:r>
      <w:proofErr w:type="spellStart"/>
      <w:r w:rsidRPr="001A7390">
        <w:rPr>
          <w:rFonts w:ascii="Garamond" w:hAnsi="Garamond"/>
          <w:i/>
          <w:color w:val="000000"/>
          <w:sz w:val="24"/>
          <w:szCs w:val="24"/>
        </w:rPr>
        <w:t>vlerë</w:t>
      </w:r>
      <w:proofErr w:type="spellEnd"/>
      <w:r w:rsidRPr="001A7390">
        <w:rPr>
          <w:rFonts w:ascii="Garamond" w:hAnsi="Garamond"/>
          <w:i/>
          <w:color w:val="000000"/>
          <w:sz w:val="24"/>
          <w:szCs w:val="24"/>
        </w:rPr>
        <w:t xml:space="preserve"> 1 961 032 (</w:t>
      </w:r>
      <w:proofErr w:type="spellStart"/>
      <w:r w:rsidRPr="001A7390">
        <w:rPr>
          <w:rFonts w:ascii="Garamond" w:hAnsi="Garamond"/>
          <w:i/>
          <w:color w:val="000000"/>
          <w:sz w:val="24"/>
          <w:szCs w:val="24"/>
        </w:rPr>
        <w:t>një</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milion</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nëntëqind</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gjashtëdhjetë</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një</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mijë</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tridhjetë</w:t>
      </w:r>
      <w:proofErr w:type="spellEnd"/>
      <w:r w:rsidRPr="001A7390">
        <w:rPr>
          <w:rFonts w:ascii="Garamond" w:hAnsi="Garamond"/>
          <w:i/>
          <w:color w:val="000000"/>
          <w:sz w:val="24"/>
          <w:szCs w:val="24"/>
        </w:rPr>
        <w:t xml:space="preserve"> e </w:t>
      </w:r>
      <w:proofErr w:type="spellStart"/>
      <w:r w:rsidRPr="001A7390">
        <w:rPr>
          <w:rFonts w:ascii="Garamond" w:hAnsi="Garamond"/>
          <w:i/>
          <w:color w:val="000000"/>
          <w:sz w:val="24"/>
          <w:szCs w:val="24"/>
        </w:rPr>
        <w:t>dy</w:t>
      </w:r>
      <w:proofErr w:type="spellEnd"/>
      <w:r w:rsidRPr="001A7390">
        <w:rPr>
          <w:rFonts w:ascii="Garamond" w:hAnsi="Garamond"/>
          <w:i/>
          <w:color w:val="000000"/>
          <w:sz w:val="24"/>
          <w:szCs w:val="24"/>
        </w:rPr>
        <w:t xml:space="preserve">) </w:t>
      </w:r>
      <w:proofErr w:type="spellStart"/>
      <w:r w:rsidRPr="001A7390">
        <w:rPr>
          <w:rFonts w:ascii="Garamond" w:hAnsi="Garamond"/>
          <w:i/>
          <w:color w:val="000000"/>
          <w:sz w:val="24"/>
          <w:szCs w:val="24"/>
        </w:rPr>
        <w:t>lekë</w:t>
      </w:r>
      <w:proofErr w:type="spellEnd"/>
      <w:r w:rsidR="00EF28DE" w:rsidRPr="001A7390">
        <w:rPr>
          <w:rFonts w:ascii="Garamond" w:hAnsi="Garamond"/>
          <w:i/>
          <w:spacing w:val="-4"/>
          <w:sz w:val="24"/>
          <w:szCs w:val="24"/>
          <w:lang w:val="sq-AL"/>
        </w:rPr>
        <w:t xml:space="preserve">. </w:t>
      </w:r>
    </w:p>
    <w:p w:rsidR="00EF28DE" w:rsidRPr="001A7390" w:rsidRDefault="00EF28DE" w:rsidP="001A7390">
      <w:pPr>
        <w:autoSpaceDE w:val="0"/>
        <w:autoSpaceDN w:val="0"/>
        <w:adjustRightInd w:val="0"/>
        <w:spacing w:after="0" w:line="240" w:lineRule="auto"/>
        <w:rPr>
          <w:rFonts w:ascii="Garamond" w:hAnsi="Garamond"/>
          <w:i/>
          <w:color w:val="000000"/>
          <w:sz w:val="24"/>
          <w:szCs w:val="24"/>
        </w:rPr>
      </w:pPr>
      <w:r w:rsidRPr="001A7390">
        <w:rPr>
          <w:rFonts w:ascii="Garamond" w:hAnsi="Garamond"/>
          <w:spacing w:val="-4"/>
          <w:sz w:val="24"/>
          <w:szCs w:val="24"/>
          <w:lang w:val="sq-AL"/>
        </w:rPr>
        <w:t xml:space="preserve">4. </w:t>
      </w:r>
      <w:proofErr w:type="spellStart"/>
      <w:r w:rsidR="001A7390" w:rsidRPr="001A7390">
        <w:rPr>
          <w:rFonts w:ascii="Garamond" w:hAnsi="Garamond"/>
          <w:i/>
          <w:color w:val="000000"/>
          <w:sz w:val="24"/>
          <w:szCs w:val="24"/>
        </w:rPr>
        <w:t>Vlera</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përgjithshme</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shpronësimit</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për</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pasuritë</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llojit</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arë</w:t>
      </w:r>
      <w:proofErr w:type="spellEnd"/>
      <w:r w:rsidR="001A7390" w:rsidRPr="001A7390">
        <w:rPr>
          <w:rFonts w:ascii="Garamond" w:hAnsi="Garamond"/>
          <w:i/>
          <w:color w:val="000000"/>
          <w:sz w:val="24"/>
          <w:szCs w:val="24"/>
        </w:rPr>
        <w:t>”, “</w:t>
      </w:r>
      <w:proofErr w:type="spellStart"/>
      <w:r w:rsidR="001A7390" w:rsidRPr="001A7390">
        <w:rPr>
          <w:rFonts w:ascii="Garamond" w:hAnsi="Garamond"/>
          <w:i/>
          <w:color w:val="000000"/>
          <w:sz w:val="24"/>
          <w:szCs w:val="24"/>
        </w:rPr>
        <w:t>truall</w:t>
      </w:r>
      <w:proofErr w:type="spellEnd"/>
      <w:r w:rsidR="001A7390" w:rsidRPr="001A7390">
        <w:rPr>
          <w:rFonts w:ascii="Garamond" w:hAnsi="Garamond"/>
          <w:i/>
          <w:color w:val="000000"/>
          <w:sz w:val="24"/>
          <w:szCs w:val="24"/>
        </w:rPr>
        <w:t>”, “</w:t>
      </w:r>
      <w:proofErr w:type="spellStart"/>
      <w:r w:rsidR="001A7390" w:rsidRPr="001A7390">
        <w:rPr>
          <w:rFonts w:ascii="Garamond" w:hAnsi="Garamond"/>
          <w:i/>
          <w:color w:val="000000"/>
          <w:sz w:val="24"/>
          <w:szCs w:val="24"/>
        </w:rPr>
        <w:t>objekte</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dhe</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ullishte</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prej</w:t>
      </w:r>
      <w:proofErr w:type="spellEnd"/>
      <w:r w:rsidR="001A7390" w:rsidRPr="001A7390">
        <w:rPr>
          <w:rFonts w:ascii="Garamond" w:hAnsi="Garamond"/>
          <w:i/>
          <w:color w:val="000000"/>
          <w:sz w:val="24"/>
          <w:szCs w:val="24"/>
        </w:rPr>
        <w:t xml:space="preserve"> 42 508 427 (</w:t>
      </w:r>
      <w:proofErr w:type="spellStart"/>
      <w:r w:rsidR="001A7390" w:rsidRPr="001A7390">
        <w:rPr>
          <w:rFonts w:ascii="Garamond" w:hAnsi="Garamond"/>
          <w:i/>
          <w:color w:val="000000"/>
          <w:sz w:val="24"/>
          <w:szCs w:val="24"/>
        </w:rPr>
        <w:t>dyzet</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dy</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milionë</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pesëqind</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tetë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mijë</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katërqind</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njëzet</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shtatë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lekësh</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përballohet</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nga</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buxheti</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i</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shtetit</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llogaria</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Fondi</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i</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shpronësimeve</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në</w:t>
      </w:r>
      <w:proofErr w:type="spellEnd"/>
      <w:r w:rsidR="001A7390" w:rsidRPr="001A7390">
        <w:rPr>
          <w:rFonts w:ascii="Garamond" w:hAnsi="Garamond"/>
          <w:i/>
          <w:color w:val="000000"/>
          <w:sz w:val="24"/>
          <w:szCs w:val="24"/>
        </w:rPr>
        <w:t xml:space="preserve"> </w:t>
      </w:r>
      <w:proofErr w:type="spellStart"/>
      <w:r w:rsidR="001A7390" w:rsidRPr="001A7390">
        <w:rPr>
          <w:rFonts w:ascii="Garamond" w:hAnsi="Garamond"/>
          <w:i/>
          <w:color w:val="000000"/>
          <w:sz w:val="24"/>
          <w:szCs w:val="24"/>
        </w:rPr>
        <w:t>Ban</w:t>
      </w:r>
      <w:r w:rsidR="001A7390" w:rsidRPr="001A7390">
        <w:rPr>
          <w:rFonts w:ascii="Garamond" w:hAnsi="Garamond"/>
          <w:i/>
          <w:color w:val="000000"/>
          <w:sz w:val="24"/>
          <w:szCs w:val="24"/>
        </w:rPr>
        <w:t>kën</w:t>
      </w:r>
      <w:proofErr w:type="spellEnd"/>
      <w:r w:rsidR="001A7390" w:rsidRPr="001A7390">
        <w:rPr>
          <w:rFonts w:ascii="Garamond" w:hAnsi="Garamond"/>
          <w:i/>
          <w:color w:val="000000"/>
          <w:sz w:val="24"/>
          <w:szCs w:val="24"/>
        </w:rPr>
        <w:t xml:space="preserve"> e </w:t>
      </w:r>
      <w:proofErr w:type="spellStart"/>
      <w:r w:rsidR="001A7390" w:rsidRPr="001A7390">
        <w:rPr>
          <w:rFonts w:ascii="Garamond" w:hAnsi="Garamond"/>
          <w:i/>
          <w:color w:val="000000"/>
          <w:sz w:val="24"/>
          <w:szCs w:val="24"/>
        </w:rPr>
        <w:t>Shqipërisë</w:t>
      </w:r>
      <w:proofErr w:type="spellEnd"/>
      <w:r w:rsidRPr="001A7390">
        <w:rPr>
          <w:rFonts w:ascii="Garamond" w:hAnsi="Garamond"/>
          <w:i/>
          <w:spacing w:val="-4"/>
          <w:sz w:val="24"/>
          <w:szCs w:val="24"/>
          <w:lang w:val="sq-AL"/>
        </w:rPr>
        <w:t xml:space="preserve">. </w:t>
      </w:r>
    </w:p>
    <w:p w:rsidR="00EF28DE" w:rsidRPr="001A7390" w:rsidRDefault="00EF28DE" w:rsidP="00EF28DE">
      <w:pPr>
        <w:pStyle w:val="Paragrafi"/>
        <w:rPr>
          <w:spacing w:val="-4"/>
          <w:szCs w:val="24"/>
          <w:lang w:val="sq-AL"/>
        </w:rPr>
      </w:pPr>
      <w:r w:rsidRPr="001A7390">
        <w:rPr>
          <w:spacing w:val="-4"/>
          <w:szCs w:val="24"/>
          <w:lang w:val="sq-AL"/>
        </w:rPr>
        <w:t>5. Shpenzimet procedurale, në vlerën 80 000 (tetëdhjetë mijë) lekë, të përballohen nga Autoriteti Rrugor Shqiptar.</w:t>
      </w:r>
    </w:p>
    <w:p w:rsidR="00EF28DE" w:rsidRPr="001A7390" w:rsidRDefault="00EF28DE" w:rsidP="00EF28DE">
      <w:pPr>
        <w:pStyle w:val="Paragrafi"/>
        <w:rPr>
          <w:spacing w:val="-4"/>
          <w:szCs w:val="24"/>
          <w:lang w:val="sq-AL"/>
        </w:rPr>
      </w:pPr>
      <w:r w:rsidRPr="001A7390">
        <w:rPr>
          <w:spacing w:val="-4"/>
          <w:szCs w:val="24"/>
          <w:lang w:val="sq-AL"/>
        </w:rPr>
        <w:t>6. Likuidimi i pronarëve të fillojë pas çeljes së fondit të përcaktuar në pikën 4, të këtij vendimi.</w:t>
      </w:r>
    </w:p>
    <w:p w:rsidR="00EF28DE" w:rsidRPr="001A7390" w:rsidRDefault="00EF28DE" w:rsidP="00EF28DE">
      <w:pPr>
        <w:pStyle w:val="Paragrafi"/>
        <w:rPr>
          <w:spacing w:val="-4"/>
          <w:szCs w:val="24"/>
          <w:lang w:val="sq-AL"/>
        </w:rPr>
      </w:pPr>
      <w:r w:rsidRPr="001A7390">
        <w:rPr>
          <w:spacing w:val="-4"/>
          <w:szCs w:val="24"/>
          <w:lang w:val="sq-AL"/>
        </w:rPr>
        <w:t xml:space="preserve">7. Pronarët e pasurive të listës, që i bashkëlidhet këtij vendimi, për të cilat është bërë shënimi “Konfirmuar nga </w:t>
      </w:r>
      <w:proofErr w:type="spellStart"/>
      <w:r w:rsidRPr="001A7390">
        <w:rPr>
          <w:spacing w:val="-4"/>
          <w:szCs w:val="24"/>
          <w:lang w:val="sq-AL"/>
        </w:rPr>
        <w:t>ZVRPP</w:t>
      </w:r>
      <w:proofErr w:type="spellEnd"/>
      <w:r w:rsidRPr="001A7390">
        <w:rPr>
          <w:spacing w:val="-4"/>
          <w:szCs w:val="24"/>
          <w:lang w:val="sq-AL"/>
        </w:rPr>
        <w:t xml:space="preserve">-ja”, “Vërtetim </w:t>
      </w:r>
      <w:proofErr w:type="spellStart"/>
      <w:r w:rsidRPr="001A7390">
        <w:rPr>
          <w:spacing w:val="-4"/>
          <w:szCs w:val="24"/>
          <w:lang w:val="sq-AL"/>
        </w:rPr>
        <w:t>hipotekor</w:t>
      </w:r>
      <w:proofErr w:type="spellEnd"/>
      <w:r w:rsidRPr="001A7390">
        <w:rPr>
          <w:spacing w:val="-4"/>
          <w:szCs w:val="24"/>
          <w:lang w:val="sq-AL"/>
        </w:rPr>
        <w:t xml:space="preserve">”, “Certifikatë pronësie”, të likuidohen, për efekt shpronësimi, në bazë të dokumentacionit të plotë të pronësisë që do të dorëzojnë pranë Autoritetit Rrugor Shqiptar. </w:t>
      </w:r>
    </w:p>
    <w:p w:rsidR="00EF28DE" w:rsidRPr="001A7390" w:rsidRDefault="00EF28DE" w:rsidP="00EF28DE">
      <w:pPr>
        <w:pStyle w:val="Paragrafi"/>
        <w:rPr>
          <w:spacing w:val="-4"/>
          <w:szCs w:val="24"/>
          <w:lang w:val="sq-AL"/>
        </w:rPr>
      </w:pPr>
      <w:r w:rsidRPr="001A7390">
        <w:rPr>
          <w:spacing w:val="-4"/>
          <w:szCs w:val="24"/>
          <w:lang w:val="sq-AL"/>
        </w:rPr>
        <w:t>8. Autoriteti Rrugor Shqiptar, do të kryejë likuidimet, për efekt shpronësimi, në bazë të pikave 4, 5, 6, dhe 7, të këtij vendimi.</w:t>
      </w:r>
    </w:p>
    <w:p w:rsidR="00EF28DE" w:rsidRPr="001A7390" w:rsidRDefault="00EF28DE" w:rsidP="00EF28DE">
      <w:pPr>
        <w:pStyle w:val="Paragrafi"/>
        <w:rPr>
          <w:spacing w:val="-4"/>
          <w:szCs w:val="24"/>
          <w:lang w:val="sq-AL"/>
        </w:rPr>
      </w:pPr>
      <w:r w:rsidRPr="001A7390">
        <w:rPr>
          <w:spacing w:val="-4"/>
          <w:szCs w:val="24"/>
          <w:lang w:val="sq-AL"/>
        </w:rPr>
        <w:t xml:space="preserve">9. Brenda 30 ditëve, nga data e miratimit të këtij vendimi, Zyra Qendrore e Regjistrimit të Pasurive të Paluajtshme dhe Zyra Vendore e Regjistrimit të Pasurive të Paluajtshme Tiranë, në bashkëpunim me Autoritetin Rrugor Shqiptar, të fillojnë procedurat për hedhjen e gjurmës së trupit të rrugës mbi hartat </w:t>
      </w:r>
      <w:proofErr w:type="spellStart"/>
      <w:r w:rsidRPr="001A7390">
        <w:rPr>
          <w:spacing w:val="-4"/>
          <w:szCs w:val="24"/>
          <w:lang w:val="sq-AL"/>
        </w:rPr>
        <w:t>kadastrale</w:t>
      </w:r>
      <w:proofErr w:type="spellEnd"/>
      <w:r w:rsidRPr="001A7390">
        <w:rPr>
          <w:spacing w:val="-4"/>
          <w:szCs w:val="24"/>
          <w:lang w:val="sq-AL"/>
        </w:rPr>
        <w:t>, sipas planimetrisë së shpronësimit që do t’u vihet në dispozicion nga Autoriteti Rrugor Shqiptar dhe, me fillimin e procesit të likuidimit, të fillojë edhe procesi i kalimit të pronësisë, për pasuritë e shpronësuara, në favor të shtetit.</w:t>
      </w:r>
    </w:p>
    <w:p w:rsidR="00EF28DE" w:rsidRPr="001A7390" w:rsidRDefault="00EF28DE" w:rsidP="00EF28DE">
      <w:pPr>
        <w:pStyle w:val="Paragrafi"/>
        <w:rPr>
          <w:spacing w:val="-4"/>
          <w:szCs w:val="24"/>
          <w:lang w:val="sq-AL"/>
        </w:rPr>
      </w:pPr>
      <w:r w:rsidRPr="001A7390">
        <w:rPr>
          <w:spacing w:val="-4"/>
          <w:szCs w:val="24"/>
          <w:lang w:val="sq-AL"/>
        </w:rPr>
        <w:t xml:space="preserve">10. Zyra Qendrore e Regjistrimit të Pasurive të Paluajtshme dhe Zyra Vendore e Regjistrimit të Pasurive të Paluajtshme Tiranë, të pezullojnë të gjitha transaksionet me pasuritë e shpronësuara, deri në momentin që do të realizohet procesi i hedhjes së gjurmës së trupit të rrugës mbi hartat </w:t>
      </w:r>
      <w:proofErr w:type="spellStart"/>
      <w:r w:rsidRPr="001A7390">
        <w:rPr>
          <w:spacing w:val="-4"/>
          <w:szCs w:val="24"/>
          <w:lang w:val="sq-AL"/>
        </w:rPr>
        <w:t>kadastrale</w:t>
      </w:r>
      <w:proofErr w:type="spellEnd"/>
      <w:r w:rsidRPr="001A7390">
        <w:rPr>
          <w:spacing w:val="-4"/>
          <w:szCs w:val="24"/>
          <w:lang w:val="sq-AL"/>
        </w:rPr>
        <w:t xml:space="preserve"> si dhe kalimi i pronësisë, për pasuritë e shpronësuara.</w:t>
      </w:r>
    </w:p>
    <w:p w:rsidR="00EF28DE" w:rsidRPr="001A7390" w:rsidRDefault="00EF28DE" w:rsidP="00EF28DE">
      <w:pPr>
        <w:pStyle w:val="Paragrafi"/>
        <w:rPr>
          <w:spacing w:val="-4"/>
          <w:szCs w:val="24"/>
          <w:lang w:val="sq-AL"/>
        </w:rPr>
      </w:pPr>
      <w:r w:rsidRPr="001A7390">
        <w:rPr>
          <w:spacing w:val="-4"/>
          <w:szCs w:val="24"/>
          <w:lang w:val="sq-AL"/>
        </w:rPr>
        <w:t xml:space="preserve">11. Ngarkohen Ministria e Transportit dhe Infrastrukturës, Ministria e Financave, Autoriteti Rrugor Shqiptar, Zyra Qendrore e Regjistrimit të Pasurive të Paluajtshme, Zyra Vendore e Regjistrimit të Pasurive të </w:t>
      </w:r>
      <w:r w:rsidRPr="001A7390">
        <w:rPr>
          <w:spacing w:val="-4"/>
          <w:szCs w:val="24"/>
          <w:lang w:val="sq-AL"/>
        </w:rPr>
        <w:lastRenderedPageBreak/>
        <w:t>Paluajtshme Tiranë, Drejtoria e Administrimit dhe Mbrojtjes së Tokës dhe Këshilli i Qarkut Tiranë për zbatimin e këtij vendimi.</w:t>
      </w:r>
    </w:p>
    <w:p w:rsidR="00EF28DE" w:rsidRPr="001A7390" w:rsidRDefault="00EF28DE" w:rsidP="00EF28DE">
      <w:pPr>
        <w:pStyle w:val="Paragrafi"/>
        <w:rPr>
          <w:spacing w:val="-4"/>
          <w:szCs w:val="24"/>
          <w:lang w:val="sq-AL"/>
        </w:rPr>
      </w:pPr>
      <w:r w:rsidRPr="001A7390">
        <w:rPr>
          <w:spacing w:val="-4"/>
          <w:szCs w:val="24"/>
          <w:lang w:val="sq-AL"/>
        </w:rPr>
        <w:t xml:space="preserve">Ky vendim hyn në fuqi menjëherë dhe botohet në Fletoren Zyrtare. </w:t>
      </w:r>
    </w:p>
    <w:p w:rsidR="00EF28DE" w:rsidRPr="001A7390" w:rsidRDefault="00EF28DE" w:rsidP="00EF28DE">
      <w:pPr>
        <w:pStyle w:val="Paragrafi"/>
        <w:rPr>
          <w:spacing w:val="-4"/>
          <w:szCs w:val="24"/>
          <w:lang w:val="sq-AL"/>
        </w:rPr>
      </w:pPr>
    </w:p>
    <w:p w:rsidR="00EF28DE" w:rsidRPr="001A7390" w:rsidRDefault="00EF28DE" w:rsidP="00EF28DE">
      <w:pPr>
        <w:pStyle w:val="Paragrafi"/>
        <w:jc w:val="right"/>
        <w:rPr>
          <w:spacing w:val="-4"/>
          <w:szCs w:val="24"/>
          <w:lang w:val="sq-AL"/>
        </w:rPr>
      </w:pPr>
      <w:r w:rsidRPr="001A7390">
        <w:rPr>
          <w:spacing w:val="-4"/>
          <w:szCs w:val="24"/>
          <w:lang w:val="sq-AL"/>
        </w:rPr>
        <w:t>KRYEMINISTRI</w:t>
      </w:r>
    </w:p>
    <w:p w:rsidR="00EF28DE" w:rsidRPr="001A7390" w:rsidRDefault="00EF28DE" w:rsidP="00EF28DE">
      <w:pPr>
        <w:pStyle w:val="Paragrafi"/>
        <w:jc w:val="right"/>
        <w:rPr>
          <w:b/>
          <w:spacing w:val="-4"/>
          <w:szCs w:val="24"/>
          <w:lang w:val="sq-AL"/>
        </w:rPr>
      </w:pPr>
      <w:r w:rsidRPr="001A7390">
        <w:rPr>
          <w:b/>
          <w:spacing w:val="-4"/>
          <w:szCs w:val="24"/>
          <w:lang w:val="sq-AL"/>
        </w:rPr>
        <w:t xml:space="preserve">Edi </w:t>
      </w:r>
      <w:proofErr w:type="spellStart"/>
      <w:r w:rsidRPr="001A7390">
        <w:rPr>
          <w:b/>
          <w:spacing w:val="-4"/>
          <w:szCs w:val="24"/>
          <w:lang w:val="sq-AL"/>
        </w:rPr>
        <w:t>Rama</w:t>
      </w:r>
      <w:proofErr w:type="spellEnd"/>
    </w:p>
    <w:p w:rsidR="00EF28DE" w:rsidRPr="001A7390" w:rsidRDefault="00EF28DE" w:rsidP="00EF28DE">
      <w:pPr>
        <w:pStyle w:val="Paragrafi"/>
        <w:rPr>
          <w:szCs w:val="24"/>
          <w:lang w:val="sq-AL"/>
        </w:rPr>
        <w:sectPr w:rsidR="00EF28DE" w:rsidRPr="001A7390" w:rsidSect="00EF28DE">
          <w:pgSz w:w="11907" w:h="16840" w:code="9"/>
          <w:pgMar w:top="720" w:right="1134" w:bottom="720" w:left="1134" w:header="851" w:footer="851" w:gutter="0"/>
          <w:pgNumType w:start="24508"/>
          <w:cols w:space="454"/>
          <w:docGrid w:linePitch="360"/>
        </w:sectPr>
      </w:pPr>
    </w:p>
    <w:p w:rsidR="00EF28DE" w:rsidRPr="00390C86" w:rsidRDefault="00EF28DE" w:rsidP="00EF28DE">
      <w:pPr>
        <w:pStyle w:val="Paragrafi"/>
        <w:rPr>
          <w:rFonts w:ascii="Times New Roman" w:eastAsia="Times New Roman" w:hAnsi="Times New Roman"/>
          <w:bCs/>
          <w:szCs w:val="24"/>
          <w:lang w:val="sq-AL"/>
        </w:rPr>
      </w:pPr>
      <w:r w:rsidRPr="00390C86">
        <w:rPr>
          <w:rFonts w:ascii="Times New Roman" w:eastAsia="Times New Roman" w:hAnsi="Times New Roman"/>
          <w:bCs/>
          <w:szCs w:val="24"/>
          <w:lang w:val="sq-AL"/>
        </w:rPr>
        <w:lastRenderedPageBreak/>
        <w:t xml:space="preserve">REPUBLIKA E SHQIPËRISË </w:t>
      </w:r>
    </w:p>
    <w:p w:rsidR="00EF28DE" w:rsidRPr="00390C86" w:rsidRDefault="00EF28DE" w:rsidP="00EF28DE">
      <w:pPr>
        <w:pStyle w:val="Paragrafi"/>
        <w:rPr>
          <w:rFonts w:ascii="Times New Roman" w:eastAsia="Times New Roman" w:hAnsi="Times New Roman"/>
          <w:bCs/>
          <w:szCs w:val="24"/>
          <w:lang w:val="sq-AL"/>
        </w:rPr>
      </w:pPr>
      <w:r w:rsidRPr="00390C86">
        <w:rPr>
          <w:rFonts w:ascii="Times New Roman" w:eastAsia="Times New Roman" w:hAnsi="Times New Roman"/>
          <w:bCs/>
          <w:szCs w:val="24"/>
          <w:lang w:val="sq-AL"/>
        </w:rPr>
        <w:t xml:space="preserve">MINISTRIA E TRANSPORTIT DHE INFRASTRUKTURËS </w:t>
      </w:r>
    </w:p>
    <w:p w:rsidR="00EF28DE" w:rsidRPr="00390C86" w:rsidRDefault="00EF28DE" w:rsidP="00EF28DE">
      <w:pPr>
        <w:pStyle w:val="Paragrafi"/>
        <w:rPr>
          <w:rFonts w:ascii="Times New Roman" w:eastAsia="Times New Roman" w:hAnsi="Times New Roman"/>
          <w:bCs/>
          <w:szCs w:val="24"/>
          <w:lang w:val="sq-AL"/>
        </w:rPr>
      </w:pPr>
      <w:r w:rsidRPr="00390C86">
        <w:rPr>
          <w:rFonts w:ascii="Times New Roman" w:eastAsia="Times New Roman" w:hAnsi="Times New Roman"/>
          <w:bCs/>
          <w:szCs w:val="24"/>
          <w:lang w:val="sq-AL"/>
        </w:rPr>
        <w:t xml:space="preserve">AUTORITETI RRUGOR SHQIPTAR </w:t>
      </w:r>
    </w:p>
    <w:p w:rsidR="00EF28DE" w:rsidRPr="00390C86" w:rsidRDefault="00EF28DE" w:rsidP="00EF28DE">
      <w:pPr>
        <w:pStyle w:val="Paragrafi"/>
        <w:rPr>
          <w:rFonts w:ascii="Times New Roman" w:eastAsia="Times New Roman" w:hAnsi="Times New Roman"/>
          <w:bCs/>
          <w:szCs w:val="24"/>
          <w:lang w:val="sq-AL"/>
        </w:rPr>
      </w:pPr>
      <w:r w:rsidRPr="00390C86">
        <w:rPr>
          <w:rFonts w:ascii="Times New Roman" w:eastAsia="Times New Roman" w:hAnsi="Times New Roman"/>
          <w:bCs/>
          <w:szCs w:val="24"/>
          <w:lang w:val="sq-AL"/>
        </w:rPr>
        <w:t xml:space="preserve">SEKTORI I SHPRONËSIMEVE </w:t>
      </w:r>
    </w:p>
    <w:p w:rsidR="00EF28DE" w:rsidRPr="00390C86" w:rsidRDefault="00EF28DE" w:rsidP="00EF28DE">
      <w:pPr>
        <w:pStyle w:val="Paragrafi"/>
        <w:rPr>
          <w:rFonts w:ascii="Times New Roman" w:eastAsia="Times New Roman" w:hAnsi="Times New Roman"/>
          <w:b/>
          <w:bCs/>
          <w:sz w:val="28"/>
          <w:szCs w:val="16"/>
          <w:lang w:val="sq-AL"/>
        </w:rPr>
      </w:pPr>
    </w:p>
    <w:p w:rsidR="00EF28DE" w:rsidRPr="00390C86" w:rsidRDefault="00EF28DE" w:rsidP="00EF28DE">
      <w:pPr>
        <w:pStyle w:val="NeniNr"/>
        <w:rPr>
          <w:szCs w:val="24"/>
          <w:lang w:val="sq-AL"/>
        </w:rPr>
      </w:pPr>
      <w:r w:rsidRPr="00390C86">
        <w:rPr>
          <w:szCs w:val="24"/>
          <w:lang w:val="sq-AL"/>
        </w:rPr>
        <w:t>LISTA E PRONARËVE QË SHPRONËSOHEN PËR EFEKT TË NDËRTIMIT TË SEGMENTIT RRUGOR TIRANË – ELBASAN (SHTESAT)</w:t>
      </w:r>
    </w:p>
    <w:tbl>
      <w:tblPr>
        <w:tblW w:w="5000" w:type="pct"/>
        <w:tblLook w:val="04A0" w:firstRow="1" w:lastRow="0" w:firstColumn="1" w:lastColumn="0" w:noHBand="0" w:noVBand="1"/>
      </w:tblPr>
      <w:tblGrid>
        <w:gridCol w:w="390"/>
        <w:gridCol w:w="1661"/>
        <w:gridCol w:w="616"/>
        <w:gridCol w:w="751"/>
        <w:gridCol w:w="799"/>
        <w:gridCol w:w="736"/>
        <w:gridCol w:w="825"/>
        <w:gridCol w:w="1068"/>
        <w:gridCol w:w="920"/>
        <w:gridCol w:w="750"/>
        <w:gridCol w:w="834"/>
        <w:gridCol w:w="816"/>
        <w:gridCol w:w="882"/>
        <w:gridCol w:w="1866"/>
      </w:tblGrid>
      <w:tr w:rsidR="00EF28DE" w:rsidRPr="00063E18" w:rsidTr="00C54D2C">
        <w:trPr>
          <w:trHeight w:val="139"/>
        </w:trPr>
        <w:tc>
          <w:tcPr>
            <w:tcW w:w="125" w:type="pct"/>
            <w:tcBorders>
              <w:top w:val="double" w:sz="6" w:space="0" w:color="auto"/>
              <w:left w:val="double" w:sz="6" w:space="0" w:color="auto"/>
              <w:bottom w:val="nil"/>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 </w:t>
            </w:r>
          </w:p>
        </w:tc>
        <w:tc>
          <w:tcPr>
            <w:tcW w:w="558" w:type="pct"/>
            <w:tcBorders>
              <w:top w:val="double" w:sz="6" w:space="0" w:color="auto"/>
              <w:left w:val="nil"/>
              <w:bottom w:val="nil"/>
              <w:right w:val="nil"/>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PRONARI</w:t>
            </w:r>
          </w:p>
        </w:tc>
        <w:tc>
          <w:tcPr>
            <w:tcW w:w="260" w:type="pct"/>
            <w:vMerge w:val="restart"/>
            <w:tcBorders>
              <w:top w:val="double" w:sz="6" w:space="0" w:color="auto"/>
              <w:left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 </w:t>
            </w:r>
            <w:proofErr w:type="spellStart"/>
            <w:r w:rsidRPr="00063E18">
              <w:rPr>
                <w:rFonts w:ascii="Garamond" w:eastAsia="Times New Roman" w:hAnsi="Garamond" w:cs="Arial"/>
                <w:b/>
                <w:bCs/>
                <w:sz w:val="12"/>
                <w:szCs w:val="12"/>
                <w:lang w:val="sq-AL"/>
              </w:rPr>
              <w:t>Z</w:t>
            </w:r>
            <w:r>
              <w:rPr>
                <w:rFonts w:ascii="Garamond" w:eastAsia="Times New Roman" w:hAnsi="Garamond" w:cs="Arial"/>
                <w:b/>
                <w:bCs/>
                <w:sz w:val="12"/>
                <w:szCs w:val="12"/>
                <w:lang w:val="sq-AL"/>
              </w:rPr>
              <w:t>.</w:t>
            </w:r>
            <w:r w:rsidRPr="00063E18">
              <w:rPr>
                <w:rFonts w:ascii="Garamond" w:eastAsia="Times New Roman" w:hAnsi="Garamond" w:cs="Arial"/>
                <w:b/>
                <w:bCs/>
                <w:sz w:val="12"/>
                <w:szCs w:val="12"/>
                <w:lang w:val="sq-AL"/>
              </w:rPr>
              <w:t>K</w:t>
            </w:r>
            <w:proofErr w:type="spellEnd"/>
            <w:r>
              <w:rPr>
                <w:rFonts w:ascii="Garamond" w:eastAsia="Times New Roman" w:hAnsi="Garamond" w:cs="Arial"/>
                <w:b/>
                <w:bCs/>
                <w:sz w:val="12"/>
                <w:szCs w:val="12"/>
                <w:lang w:val="sq-AL"/>
              </w:rPr>
              <w:t>.</w:t>
            </w:r>
          </w:p>
        </w:tc>
        <w:tc>
          <w:tcPr>
            <w:tcW w:w="307" w:type="pct"/>
            <w:vMerge w:val="restart"/>
            <w:tcBorders>
              <w:top w:val="double" w:sz="6" w:space="0" w:color="auto"/>
              <w:left w:val="nil"/>
              <w:right w:val="nil"/>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 NR. PAS.</w:t>
            </w:r>
          </w:p>
        </w:tc>
        <w:tc>
          <w:tcPr>
            <w:tcW w:w="307" w:type="pct"/>
            <w:vMerge w:val="restart"/>
            <w:tcBorders>
              <w:top w:val="double" w:sz="6" w:space="0" w:color="auto"/>
              <w:left w:val="double" w:sz="6" w:space="0" w:color="auto"/>
              <w:right w:val="double" w:sz="6" w:space="0" w:color="auto"/>
            </w:tcBorders>
            <w:shd w:val="clear" w:color="auto" w:fill="auto"/>
            <w:noWrap/>
            <w:vAlign w:val="center"/>
            <w:hideMark/>
          </w:tcPr>
          <w:p w:rsidR="00EF28DE"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 xml:space="preserve"> LLOJI I </w:t>
            </w:r>
          </w:p>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PASURISË</w:t>
            </w:r>
          </w:p>
        </w:tc>
        <w:tc>
          <w:tcPr>
            <w:tcW w:w="312" w:type="pct"/>
            <w:tcBorders>
              <w:top w:val="double" w:sz="6" w:space="0" w:color="auto"/>
              <w:left w:val="nil"/>
              <w:bottom w:val="nil"/>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 </w:t>
            </w:r>
          </w:p>
        </w:tc>
        <w:tc>
          <w:tcPr>
            <w:tcW w:w="341" w:type="pct"/>
            <w:tcBorders>
              <w:top w:val="double" w:sz="6" w:space="0" w:color="auto"/>
              <w:left w:val="nil"/>
              <w:bottom w:val="double" w:sz="6" w:space="0" w:color="auto"/>
              <w:right w:val="nil"/>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 </w:t>
            </w:r>
          </w:p>
        </w:tc>
        <w:tc>
          <w:tcPr>
            <w:tcW w:w="435" w:type="pct"/>
            <w:tcBorders>
              <w:top w:val="double" w:sz="6" w:space="0" w:color="auto"/>
              <w:left w:val="nil"/>
              <w:bottom w:val="double" w:sz="6" w:space="0" w:color="auto"/>
              <w:right w:val="nil"/>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VLERËSIMET</w:t>
            </w:r>
          </w:p>
        </w:tc>
        <w:tc>
          <w:tcPr>
            <w:tcW w:w="378" w:type="pct"/>
            <w:tcBorders>
              <w:top w:val="double" w:sz="6" w:space="0" w:color="auto"/>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 </w:t>
            </w:r>
          </w:p>
        </w:tc>
        <w:tc>
          <w:tcPr>
            <w:tcW w:w="312" w:type="pct"/>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proofErr w:type="spellStart"/>
            <w:r w:rsidRPr="00063E18">
              <w:rPr>
                <w:rFonts w:ascii="Garamond" w:eastAsia="Times New Roman" w:hAnsi="Garamond" w:cs="Arial"/>
                <w:b/>
                <w:bCs/>
                <w:sz w:val="12"/>
                <w:szCs w:val="12"/>
                <w:lang w:val="sq-AL"/>
              </w:rPr>
              <w:t>SIP</w:t>
            </w:r>
            <w:proofErr w:type="spellEnd"/>
            <w:r w:rsidRPr="00063E18">
              <w:rPr>
                <w:rFonts w:ascii="Garamond" w:eastAsia="Times New Roman" w:hAnsi="Garamond" w:cs="Arial"/>
                <w:b/>
                <w:bCs/>
                <w:sz w:val="12"/>
                <w:szCs w:val="12"/>
                <w:lang w:val="sq-AL"/>
              </w:rPr>
              <w:t>. BANESA (</w:t>
            </w:r>
            <w:proofErr w:type="spellStart"/>
            <w:r w:rsidRPr="00063E18">
              <w:rPr>
                <w:rFonts w:ascii="Garamond" w:eastAsia="Times New Roman" w:hAnsi="Garamond" w:cs="Arial"/>
                <w:b/>
                <w:bCs/>
                <w:sz w:val="12"/>
                <w:szCs w:val="12"/>
                <w:lang w:val="sq-AL"/>
              </w:rPr>
              <w:t>m</w:t>
            </w:r>
            <w:r w:rsidRPr="00BE06A6">
              <w:rPr>
                <w:rFonts w:ascii="Garamond" w:eastAsia="Times New Roman" w:hAnsi="Garamond" w:cs="Arial"/>
                <w:b/>
                <w:bCs/>
                <w:sz w:val="12"/>
                <w:szCs w:val="12"/>
                <w:vertAlign w:val="superscript"/>
                <w:lang w:val="sq-AL"/>
              </w:rPr>
              <w:t>2</w:t>
            </w:r>
            <w:proofErr w:type="spellEnd"/>
            <w:r w:rsidRPr="00063E18">
              <w:rPr>
                <w:rFonts w:ascii="Garamond" w:eastAsia="Times New Roman" w:hAnsi="Garamond" w:cs="Arial"/>
                <w:b/>
                <w:bCs/>
                <w:sz w:val="12"/>
                <w:szCs w:val="12"/>
                <w:lang w:val="sq-AL"/>
              </w:rPr>
              <w:t>)</w:t>
            </w:r>
          </w:p>
        </w:tc>
        <w:tc>
          <w:tcPr>
            <w:tcW w:w="312" w:type="pct"/>
            <w:vMerge w:val="restart"/>
            <w:tcBorders>
              <w:top w:val="double" w:sz="6" w:space="0" w:color="auto"/>
              <w:left w:val="nil"/>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ÇMIMI (LEKË/</w:t>
            </w:r>
            <w:proofErr w:type="spellStart"/>
            <w:r w:rsidRPr="00063E18">
              <w:rPr>
                <w:rFonts w:ascii="Garamond" w:eastAsia="Times New Roman" w:hAnsi="Garamond" w:cs="Arial"/>
                <w:b/>
                <w:bCs/>
                <w:sz w:val="12"/>
                <w:szCs w:val="12"/>
                <w:lang w:val="sq-AL"/>
              </w:rPr>
              <w:t>m</w:t>
            </w:r>
            <w:r w:rsidRPr="00BE06A6">
              <w:rPr>
                <w:rFonts w:ascii="Garamond" w:eastAsia="Times New Roman" w:hAnsi="Garamond" w:cs="Arial"/>
                <w:b/>
                <w:bCs/>
                <w:sz w:val="12"/>
                <w:szCs w:val="12"/>
                <w:vertAlign w:val="superscript"/>
                <w:lang w:val="sq-AL"/>
              </w:rPr>
              <w:t>2</w:t>
            </w:r>
            <w:proofErr w:type="spellEnd"/>
            <w:r w:rsidRPr="00063E18">
              <w:rPr>
                <w:rFonts w:ascii="Garamond" w:eastAsia="Times New Roman" w:hAnsi="Garamond" w:cs="Arial"/>
                <w:b/>
                <w:bCs/>
                <w:sz w:val="12"/>
                <w:szCs w:val="12"/>
                <w:lang w:val="sq-AL"/>
              </w:rPr>
              <w:t>)</w:t>
            </w:r>
          </w:p>
        </w:tc>
        <w:tc>
          <w:tcPr>
            <w:tcW w:w="331" w:type="pct"/>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BANESAT VLERA (LEKË)</w:t>
            </w:r>
          </w:p>
        </w:tc>
        <w:tc>
          <w:tcPr>
            <w:tcW w:w="369" w:type="pct"/>
            <w:vMerge w:val="restart"/>
            <w:tcBorders>
              <w:top w:val="double" w:sz="6" w:space="0" w:color="auto"/>
              <w:left w:val="nil"/>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VLERA</w:t>
            </w:r>
          </w:p>
          <w:p w:rsidR="00EF28DE"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 xml:space="preserve">TOTALE </w:t>
            </w:r>
          </w:p>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(LEKË)</w:t>
            </w:r>
          </w:p>
        </w:tc>
        <w:tc>
          <w:tcPr>
            <w:tcW w:w="653" w:type="pct"/>
            <w:vMerge w:val="restart"/>
            <w:tcBorders>
              <w:top w:val="double" w:sz="6" w:space="0" w:color="auto"/>
              <w:left w:val="nil"/>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SHËNIME</w:t>
            </w:r>
          </w:p>
        </w:tc>
      </w:tr>
      <w:tr w:rsidR="00EF28DE" w:rsidRPr="00063E18" w:rsidTr="00C54D2C">
        <w:trPr>
          <w:trHeight w:val="139"/>
        </w:trPr>
        <w:tc>
          <w:tcPr>
            <w:tcW w:w="125" w:type="pct"/>
            <w:tcBorders>
              <w:top w:val="nil"/>
              <w:left w:val="double" w:sz="6" w:space="0" w:color="auto"/>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Nr.</w:t>
            </w:r>
          </w:p>
        </w:tc>
        <w:tc>
          <w:tcPr>
            <w:tcW w:w="558" w:type="pct"/>
            <w:tcBorders>
              <w:top w:val="double" w:sz="6" w:space="0" w:color="auto"/>
              <w:left w:val="nil"/>
              <w:bottom w:val="double" w:sz="6" w:space="0" w:color="auto"/>
              <w:right w:val="nil"/>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Emri i pronarit</w:t>
            </w:r>
          </w:p>
        </w:tc>
        <w:tc>
          <w:tcPr>
            <w:tcW w:w="260" w:type="pct"/>
            <w:vMerge/>
            <w:tcBorders>
              <w:left w:val="double" w:sz="6" w:space="0" w:color="auto"/>
              <w:bottom w:val="double" w:sz="6" w:space="0" w:color="auto"/>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p>
        </w:tc>
        <w:tc>
          <w:tcPr>
            <w:tcW w:w="307" w:type="pct"/>
            <w:vMerge/>
            <w:tcBorders>
              <w:left w:val="nil"/>
              <w:bottom w:val="double" w:sz="6" w:space="0" w:color="auto"/>
              <w:right w:val="nil"/>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p>
        </w:tc>
        <w:tc>
          <w:tcPr>
            <w:tcW w:w="307" w:type="pct"/>
            <w:vMerge/>
            <w:tcBorders>
              <w:left w:val="double" w:sz="6" w:space="0" w:color="auto"/>
              <w:bottom w:val="double" w:sz="6" w:space="0" w:color="auto"/>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p>
        </w:tc>
        <w:tc>
          <w:tcPr>
            <w:tcW w:w="312" w:type="pct"/>
            <w:tcBorders>
              <w:top w:val="nil"/>
              <w:left w:val="nil"/>
              <w:bottom w:val="double" w:sz="6" w:space="0" w:color="auto"/>
              <w:right w:val="nil"/>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proofErr w:type="spellStart"/>
            <w:r w:rsidRPr="00063E18">
              <w:rPr>
                <w:rFonts w:ascii="Garamond" w:eastAsia="Times New Roman" w:hAnsi="Garamond" w:cs="Arial"/>
                <w:b/>
                <w:bCs/>
                <w:sz w:val="12"/>
                <w:szCs w:val="12"/>
                <w:lang w:val="sq-AL"/>
              </w:rPr>
              <w:t>SIP</w:t>
            </w:r>
            <w:proofErr w:type="spellEnd"/>
            <w:r w:rsidRPr="00063E18">
              <w:rPr>
                <w:rFonts w:ascii="Garamond" w:eastAsia="Times New Roman" w:hAnsi="Garamond" w:cs="Arial"/>
                <w:b/>
                <w:bCs/>
                <w:sz w:val="12"/>
                <w:szCs w:val="12"/>
                <w:lang w:val="sq-AL"/>
              </w:rPr>
              <w:t>. TOTALE</w:t>
            </w:r>
          </w:p>
        </w:tc>
        <w:tc>
          <w:tcPr>
            <w:tcW w:w="341" w:type="pct"/>
            <w:tcBorders>
              <w:top w:val="nil"/>
              <w:left w:val="double" w:sz="6" w:space="0" w:color="auto"/>
              <w:bottom w:val="nil"/>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proofErr w:type="spellStart"/>
            <w:r w:rsidRPr="00063E18">
              <w:rPr>
                <w:rFonts w:ascii="Garamond" w:eastAsia="Times New Roman" w:hAnsi="Garamond" w:cs="Arial"/>
                <w:b/>
                <w:bCs/>
                <w:sz w:val="12"/>
                <w:szCs w:val="12"/>
                <w:lang w:val="sq-AL"/>
              </w:rPr>
              <w:t>SIP</w:t>
            </w:r>
            <w:proofErr w:type="spellEnd"/>
            <w:r>
              <w:rPr>
                <w:rFonts w:ascii="Garamond" w:eastAsia="Times New Roman" w:hAnsi="Garamond" w:cs="Arial"/>
                <w:b/>
                <w:bCs/>
                <w:sz w:val="12"/>
                <w:szCs w:val="12"/>
                <w:lang w:val="sq-AL"/>
              </w:rPr>
              <w:t>.</w:t>
            </w:r>
            <w:r w:rsidRPr="00063E18">
              <w:rPr>
                <w:rFonts w:ascii="Garamond" w:eastAsia="Times New Roman" w:hAnsi="Garamond" w:cs="Arial"/>
                <w:b/>
                <w:bCs/>
                <w:sz w:val="12"/>
                <w:szCs w:val="12"/>
                <w:lang w:val="sq-AL"/>
              </w:rPr>
              <w:t xml:space="preserve"> (</w:t>
            </w:r>
            <w:proofErr w:type="spellStart"/>
            <w:r>
              <w:rPr>
                <w:rFonts w:ascii="Garamond" w:eastAsia="Times New Roman" w:hAnsi="Garamond" w:cs="Arial"/>
                <w:b/>
                <w:bCs/>
                <w:sz w:val="12"/>
                <w:szCs w:val="12"/>
                <w:lang w:val="sq-AL"/>
              </w:rPr>
              <w:t>m</w:t>
            </w:r>
            <w:r w:rsidRPr="00691D0C">
              <w:rPr>
                <w:rFonts w:ascii="Garamond" w:eastAsia="Times New Roman" w:hAnsi="Garamond" w:cs="Arial"/>
                <w:b/>
                <w:bCs/>
                <w:sz w:val="12"/>
                <w:szCs w:val="12"/>
                <w:vertAlign w:val="superscript"/>
                <w:lang w:val="sq-AL"/>
              </w:rPr>
              <w:t>2</w:t>
            </w:r>
            <w:proofErr w:type="spellEnd"/>
            <w:r w:rsidRPr="00063E18">
              <w:rPr>
                <w:rFonts w:ascii="Garamond" w:eastAsia="Times New Roman" w:hAnsi="Garamond" w:cs="Arial"/>
                <w:b/>
                <w:bCs/>
                <w:sz w:val="12"/>
                <w:szCs w:val="12"/>
                <w:lang w:val="sq-AL"/>
              </w:rPr>
              <w:t>)</w:t>
            </w:r>
          </w:p>
        </w:tc>
        <w:tc>
          <w:tcPr>
            <w:tcW w:w="435" w:type="pct"/>
            <w:tcBorders>
              <w:top w:val="nil"/>
              <w:left w:val="nil"/>
              <w:bottom w:val="double" w:sz="6" w:space="0" w:color="auto"/>
              <w:right w:val="nil"/>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ÇMIMI (LEKË/</w:t>
            </w:r>
            <w:proofErr w:type="spellStart"/>
            <w:r>
              <w:rPr>
                <w:rFonts w:ascii="Garamond" w:eastAsia="Times New Roman" w:hAnsi="Garamond" w:cs="Arial"/>
                <w:b/>
                <w:bCs/>
                <w:sz w:val="12"/>
                <w:szCs w:val="12"/>
                <w:lang w:val="sq-AL"/>
              </w:rPr>
              <w:t>m</w:t>
            </w:r>
            <w:r w:rsidRPr="00691D0C">
              <w:rPr>
                <w:rFonts w:ascii="Garamond" w:eastAsia="Times New Roman" w:hAnsi="Garamond" w:cs="Arial"/>
                <w:b/>
                <w:bCs/>
                <w:sz w:val="12"/>
                <w:szCs w:val="12"/>
                <w:vertAlign w:val="superscript"/>
                <w:lang w:val="sq-AL"/>
              </w:rPr>
              <w:t>2</w:t>
            </w:r>
            <w:proofErr w:type="spellEnd"/>
            <w:r w:rsidRPr="00063E18">
              <w:rPr>
                <w:rFonts w:ascii="Garamond" w:eastAsia="Times New Roman" w:hAnsi="Garamond" w:cs="Arial"/>
                <w:b/>
                <w:bCs/>
                <w:sz w:val="12"/>
                <w:szCs w:val="12"/>
                <w:lang w:val="sq-AL"/>
              </w:rPr>
              <w:t>)</w:t>
            </w:r>
          </w:p>
        </w:tc>
        <w:tc>
          <w:tcPr>
            <w:tcW w:w="378" w:type="pct"/>
            <w:tcBorders>
              <w:top w:val="nil"/>
              <w:left w:val="double" w:sz="6" w:space="0" w:color="auto"/>
              <w:bottom w:val="nil"/>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r w:rsidRPr="00063E18">
              <w:rPr>
                <w:rFonts w:ascii="Garamond" w:eastAsia="Times New Roman" w:hAnsi="Garamond" w:cs="Arial"/>
                <w:b/>
                <w:bCs/>
                <w:sz w:val="12"/>
                <w:szCs w:val="12"/>
                <w:lang w:val="sq-AL"/>
              </w:rPr>
              <w:t>VLERA (LEKË)</w:t>
            </w:r>
          </w:p>
        </w:tc>
        <w:tc>
          <w:tcPr>
            <w:tcW w:w="312" w:type="pct"/>
            <w:vMerge/>
            <w:tcBorders>
              <w:top w:val="double" w:sz="6" w:space="0" w:color="auto"/>
              <w:left w:val="double" w:sz="6" w:space="0" w:color="auto"/>
              <w:bottom w:val="double" w:sz="6" w:space="0" w:color="000000"/>
              <w:right w:val="double" w:sz="6" w:space="0" w:color="auto"/>
            </w:tcBorders>
            <w:vAlign w:val="center"/>
            <w:hideMark/>
          </w:tcPr>
          <w:p w:rsidR="00EF28DE" w:rsidRPr="00063E18" w:rsidRDefault="00EF28DE" w:rsidP="00C54D2C">
            <w:pPr>
              <w:spacing w:after="0" w:line="240" w:lineRule="auto"/>
              <w:ind w:firstLine="0"/>
              <w:jc w:val="left"/>
              <w:rPr>
                <w:rFonts w:ascii="Garamond" w:eastAsia="Times New Roman" w:hAnsi="Garamond" w:cs="Arial"/>
                <w:b/>
                <w:bCs/>
                <w:sz w:val="12"/>
                <w:szCs w:val="12"/>
                <w:lang w:val="sq-AL"/>
              </w:rPr>
            </w:pPr>
          </w:p>
        </w:tc>
        <w:tc>
          <w:tcPr>
            <w:tcW w:w="312" w:type="pct"/>
            <w:vMerge/>
            <w:tcBorders>
              <w:left w:val="nil"/>
              <w:bottom w:val="double" w:sz="6" w:space="0" w:color="auto"/>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p>
        </w:tc>
        <w:tc>
          <w:tcPr>
            <w:tcW w:w="331" w:type="pct"/>
            <w:vMerge/>
            <w:tcBorders>
              <w:top w:val="double" w:sz="6" w:space="0" w:color="auto"/>
              <w:left w:val="double" w:sz="6" w:space="0" w:color="auto"/>
              <w:bottom w:val="double" w:sz="6" w:space="0" w:color="000000"/>
              <w:right w:val="double" w:sz="6" w:space="0" w:color="auto"/>
            </w:tcBorders>
            <w:vAlign w:val="center"/>
            <w:hideMark/>
          </w:tcPr>
          <w:p w:rsidR="00EF28DE" w:rsidRPr="00063E18" w:rsidRDefault="00EF28DE" w:rsidP="00C54D2C">
            <w:pPr>
              <w:spacing w:after="0" w:line="240" w:lineRule="auto"/>
              <w:ind w:firstLine="0"/>
              <w:jc w:val="left"/>
              <w:rPr>
                <w:rFonts w:ascii="Garamond" w:eastAsia="Times New Roman" w:hAnsi="Garamond" w:cs="Arial"/>
                <w:b/>
                <w:bCs/>
                <w:sz w:val="12"/>
                <w:szCs w:val="12"/>
                <w:lang w:val="sq-AL"/>
              </w:rPr>
            </w:pPr>
          </w:p>
        </w:tc>
        <w:tc>
          <w:tcPr>
            <w:tcW w:w="369" w:type="pct"/>
            <w:vMerge/>
            <w:tcBorders>
              <w:left w:val="nil"/>
              <w:bottom w:val="double" w:sz="6" w:space="0" w:color="auto"/>
              <w:right w:val="double" w:sz="6" w:space="0" w:color="auto"/>
            </w:tcBorders>
            <w:shd w:val="clear" w:color="auto" w:fill="auto"/>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p>
        </w:tc>
        <w:tc>
          <w:tcPr>
            <w:tcW w:w="653" w:type="pct"/>
            <w:vMerge/>
            <w:tcBorders>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2"/>
                <w:szCs w:val="12"/>
                <w:lang w:val="sq-AL"/>
              </w:rPr>
            </w:pP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1</w:t>
            </w:r>
          </w:p>
        </w:tc>
        <w:tc>
          <w:tcPr>
            <w:tcW w:w="558" w:type="pct"/>
            <w:tcBorders>
              <w:top w:val="single" w:sz="4" w:space="0" w:color="auto"/>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proofErr w:type="spellStart"/>
            <w:r w:rsidRPr="00063E18">
              <w:rPr>
                <w:rFonts w:ascii="Garamond" w:eastAsia="Times New Roman" w:hAnsi="Garamond" w:cs="Arial"/>
                <w:color w:val="000000"/>
                <w:sz w:val="16"/>
                <w:szCs w:val="16"/>
                <w:lang w:val="sq-AL"/>
              </w:rPr>
              <w:t>Zylfie</w:t>
            </w:r>
            <w:proofErr w:type="spellEnd"/>
            <w:r w:rsidRPr="00063E18">
              <w:rPr>
                <w:rFonts w:ascii="Garamond" w:eastAsia="Times New Roman" w:hAnsi="Garamond" w:cs="Arial"/>
                <w:color w:val="000000"/>
                <w:sz w:val="16"/>
                <w:szCs w:val="16"/>
                <w:lang w:val="sq-AL"/>
              </w:rPr>
              <w:t xml:space="preserve"> </w:t>
            </w:r>
            <w:proofErr w:type="spellStart"/>
            <w:r w:rsidRPr="00063E18">
              <w:rPr>
                <w:rFonts w:ascii="Garamond" w:eastAsia="Times New Roman" w:hAnsi="Garamond" w:cs="Arial"/>
                <w:color w:val="000000"/>
                <w:sz w:val="16"/>
                <w:szCs w:val="16"/>
                <w:lang w:val="sq-AL"/>
              </w:rPr>
              <w:t>Tahir</w:t>
            </w:r>
            <w:proofErr w:type="spellEnd"/>
            <w:r w:rsidRPr="00063E18">
              <w:rPr>
                <w:rFonts w:ascii="Garamond" w:eastAsia="Times New Roman" w:hAnsi="Garamond" w:cs="Arial"/>
                <w:color w:val="000000"/>
                <w:sz w:val="16"/>
                <w:szCs w:val="16"/>
                <w:lang w:val="sq-AL"/>
              </w:rPr>
              <w:t xml:space="preserve"> Metani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113/13</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1500</w:t>
            </w:r>
          </w:p>
        </w:tc>
        <w:tc>
          <w:tcPr>
            <w:tcW w:w="341" w:type="pct"/>
            <w:tcBorders>
              <w:top w:val="double" w:sz="6" w:space="0" w:color="auto"/>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287</w:t>
            </w:r>
          </w:p>
        </w:tc>
        <w:tc>
          <w:tcPr>
            <w:tcW w:w="435" w:type="pct"/>
            <w:tcBorders>
              <w:top w:val="single" w:sz="4" w:space="0" w:color="auto"/>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double" w:sz="6" w:space="0" w:color="auto"/>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114513</w:t>
            </w:r>
          </w:p>
        </w:tc>
        <w:tc>
          <w:tcPr>
            <w:tcW w:w="312" w:type="pct"/>
            <w:tcBorders>
              <w:top w:val="single" w:sz="4" w:space="0" w:color="auto"/>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114513</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proofErr w:type="spellStart"/>
            <w:r w:rsidRPr="00063E18">
              <w:rPr>
                <w:rFonts w:ascii="Garamond" w:eastAsia="Times New Roman" w:hAnsi="Garamond" w:cs="Arial"/>
                <w:sz w:val="16"/>
                <w:szCs w:val="16"/>
                <w:lang w:val="sq-AL"/>
              </w:rPr>
              <w:t>ZVRPP</w:t>
            </w:r>
            <w:proofErr w:type="spellEnd"/>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2</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Zamir Rexhep Metani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113/4</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2050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361</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single" w:sz="4" w:space="0" w:color="auto"/>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144039</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144039</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proofErr w:type="spellStart"/>
            <w:r w:rsidRPr="00063E18">
              <w:rPr>
                <w:rFonts w:ascii="Garamond" w:eastAsia="Times New Roman" w:hAnsi="Garamond" w:cs="Arial"/>
                <w:sz w:val="16"/>
                <w:szCs w:val="16"/>
                <w:lang w:val="sq-AL"/>
              </w:rPr>
              <w:t>ZVRPP</w:t>
            </w:r>
            <w:proofErr w:type="spellEnd"/>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3</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Zamir Rexhep Metani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125/9</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5000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3261</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single" w:sz="4" w:space="0" w:color="auto"/>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1301139</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1301139</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proofErr w:type="spellStart"/>
            <w:r w:rsidRPr="00063E18">
              <w:rPr>
                <w:rFonts w:ascii="Garamond" w:eastAsia="Times New Roman" w:hAnsi="Garamond" w:cs="Arial"/>
                <w:sz w:val="16"/>
                <w:szCs w:val="16"/>
                <w:lang w:val="sq-AL"/>
              </w:rPr>
              <w:t>ZVRPP</w:t>
            </w:r>
            <w:proofErr w:type="spellEnd"/>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4</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Zamir Rexhep Metani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125/2</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625</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625</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single" w:sz="4" w:space="0" w:color="auto"/>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249375</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372.7</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64500</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24039150</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24288525</w:t>
            </w:r>
          </w:p>
        </w:tc>
        <w:tc>
          <w:tcPr>
            <w:tcW w:w="653" w:type="pct"/>
            <w:tcBorders>
              <w:top w:val="nil"/>
              <w:left w:val="nil"/>
              <w:bottom w:val="single" w:sz="4" w:space="0" w:color="auto"/>
              <w:right w:val="double" w:sz="6" w:space="0" w:color="auto"/>
            </w:tcBorders>
            <w:shd w:val="clear" w:color="000000" w:fill="FFFFFF"/>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proofErr w:type="spellStart"/>
            <w:r w:rsidRPr="00063E18">
              <w:rPr>
                <w:rFonts w:ascii="Garamond" w:eastAsia="Times New Roman" w:hAnsi="Garamond" w:cs="Arial"/>
                <w:sz w:val="16"/>
                <w:szCs w:val="16"/>
                <w:lang w:val="sq-AL"/>
              </w:rPr>
              <w:t>ZVRPP</w:t>
            </w:r>
            <w:proofErr w:type="spellEnd"/>
            <w:r>
              <w:rPr>
                <w:rFonts w:ascii="Garamond" w:eastAsia="Times New Roman" w:hAnsi="Garamond" w:cs="Arial"/>
                <w:sz w:val="16"/>
                <w:szCs w:val="16"/>
                <w:lang w:val="sq-AL"/>
              </w:rPr>
              <w:t>-ja</w:t>
            </w:r>
            <w:r w:rsidRPr="00063E18">
              <w:rPr>
                <w:rFonts w:ascii="Garamond" w:eastAsia="Times New Roman" w:hAnsi="Garamond" w:cs="Arial"/>
                <w:sz w:val="16"/>
                <w:szCs w:val="16"/>
                <w:lang w:val="sq-AL"/>
              </w:rPr>
              <w:t xml:space="preserve"> + </w:t>
            </w:r>
            <w:r>
              <w:rPr>
                <w:rFonts w:ascii="Garamond" w:eastAsia="Times New Roman" w:hAnsi="Garamond" w:cs="Arial"/>
                <w:sz w:val="16"/>
                <w:szCs w:val="16"/>
                <w:lang w:val="sq-AL"/>
              </w:rPr>
              <w:t>l</w:t>
            </w:r>
            <w:r w:rsidRPr="00063E18">
              <w:rPr>
                <w:rFonts w:ascii="Garamond" w:eastAsia="Times New Roman" w:hAnsi="Garamond" w:cs="Arial"/>
                <w:sz w:val="16"/>
                <w:szCs w:val="16"/>
                <w:lang w:val="sq-AL"/>
              </w:rPr>
              <w:t>eje ndërtimi 3</w:t>
            </w:r>
            <w:r>
              <w:rPr>
                <w:rFonts w:ascii="Garamond" w:eastAsia="Times New Roman" w:hAnsi="Garamond" w:cs="Arial"/>
                <w:sz w:val="16"/>
                <w:szCs w:val="16"/>
                <w:lang w:val="sq-AL"/>
              </w:rPr>
              <w:t>-</w:t>
            </w:r>
            <w:proofErr w:type="spellStart"/>
            <w:r w:rsidRPr="00063E18">
              <w:rPr>
                <w:rFonts w:ascii="Garamond" w:eastAsia="Times New Roman" w:hAnsi="Garamond" w:cs="Arial"/>
                <w:sz w:val="16"/>
                <w:szCs w:val="16"/>
                <w:lang w:val="sq-AL"/>
              </w:rPr>
              <w:t>kt</w:t>
            </w:r>
            <w:proofErr w:type="spellEnd"/>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5</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Zamir Rexhep Metani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115/3</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510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510</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203490</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203490</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proofErr w:type="spellStart"/>
            <w:r w:rsidRPr="00063E18">
              <w:rPr>
                <w:rFonts w:ascii="Garamond" w:eastAsia="Times New Roman" w:hAnsi="Garamond" w:cs="Arial"/>
                <w:sz w:val="16"/>
                <w:szCs w:val="16"/>
                <w:lang w:val="sq-AL"/>
              </w:rPr>
              <w:t>ZVRPP</w:t>
            </w:r>
            <w:proofErr w:type="spellEnd"/>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6</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Bashkëpronarët Metani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115/2/1</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truall</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300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300</w:t>
            </w:r>
          </w:p>
        </w:tc>
        <w:tc>
          <w:tcPr>
            <w:tcW w:w="435"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3560</w:t>
            </w:r>
          </w:p>
        </w:tc>
        <w:tc>
          <w:tcPr>
            <w:tcW w:w="378"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1068000</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100</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2801076</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3869076</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proofErr w:type="spellStart"/>
            <w:r w:rsidRPr="00063E18">
              <w:rPr>
                <w:rFonts w:ascii="Garamond" w:eastAsia="Times New Roman" w:hAnsi="Garamond" w:cs="Arial"/>
                <w:sz w:val="16"/>
                <w:szCs w:val="16"/>
                <w:lang w:val="sq-AL"/>
              </w:rPr>
              <w:t>ZVRPP</w:t>
            </w:r>
            <w:proofErr w:type="spellEnd"/>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7</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Bashkëpronarët Metani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115/3/1</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truall</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300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300</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3560</w:t>
            </w:r>
          </w:p>
        </w:tc>
        <w:tc>
          <w:tcPr>
            <w:tcW w:w="378" w:type="pct"/>
            <w:tcBorders>
              <w:top w:val="nil"/>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1068000</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120</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64500</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7740000</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8808000</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proofErr w:type="spellStart"/>
            <w:r w:rsidRPr="00063E18">
              <w:rPr>
                <w:rFonts w:ascii="Garamond" w:eastAsia="Times New Roman" w:hAnsi="Garamond" w:cs="Arial"/>
                <w:sz w:val="16"/>
                <w:szCs w:val="16"/>
                <w:lang w:val="sq-AL"/>
              </w:rPr>
              <w:t>ZVRPP</w:t>
            </w:r>
            <w:proofErr w:type="spellEnd"/>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8</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proofErr w:type="spellStart"/>
            <w:r w:rsidRPr="00063E18">
              <w:rPr>
                <w:rFonts w:ascii="Garamond" w:eastAsia="Times New Roman" w:hAnsi="Garamond" w:cs="Arial"/>
                <w:color w:val="000000"/>
                <w:sz w:val="16"/>
                <w:szCs w:val="16"/>
                <w:lang w:val="sq-AL"/>
              </w:rPr>
              <w:t>Selman</w:t>
            </w:r>
            <w:proofErr w:type="spellEnd"/>
            <w:r w:rsidRPr="00063E18">
              <w:rPr>
                <w:rFonts w:ascii="Garamond" w:eastAsia="Times New Roman" w:hAnsi="Garamond" w:cs="Arial"/>
                <w:color w:val="000000"/>
                <w:sz w:val="16"/>
                <w:szCs w:val="16"/>
                <w:lang w:val="sq-AL"/>
              </w:rPr>
              <w:t xml:space="preserve"> Dervishi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125/13</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1300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816</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325584</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325584</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proofErr w:type="spellStart"/>
            <w:r w:rsidRPr="00063E18">
              <w:rPr>
                <w:rFonts w:ascii="Garamond" w:eastAsia="Times New Roman" w:hAnsi="Garamond" w:cs="Arial"/>
                <w:sz w:val="16"/>
                <w:szCs w:val="16"/>
                <w:lang w:val="sq-AL"/>
              </w:rPr>
              <w:t>ZVRPP</w:t>
            </w:r>
            <w:proofErr w:type="spellEnd"/>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9</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proofErr w:type="spellStart"/>
            <w:r w:rsidRPr="00063E18">
              <w:rPr>
                <w:rFonts w:ascii="Garamond" w:eastAsia="Times New Roman" w:hAnsi="Garamond" w:cs="Arial"/>
                <w:color w:val="000000"/>
                <w:sz w:val="16"/>
                <w:szCs w:val="16"/>
                <w:lang w:val="sq-AL"/>
              </w:rPr>
              <w:t>Selman</w:t>
            </w:r>
            <w:proofErr w:type="spellEnd"/>
            <w:r w:rsidRPr="00063E18">
              <w:rPr>
                <w:rFonts w:ascii="Garamond" w:eastAsia="Times New Roman" w:hAnsi="Garamond" w:cs="Arial"/>
                <w:color w:val="000000"/>
                <w:sz w:val="16"/>
                <w:szCs w:val="16"/>
                <w:lang w:val="sq-AL"/>
              </w:rPr>
              <w:t xml:space="preserve"> Dervishi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127/4</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5800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1090</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434910</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434910</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proofErr w:type="spellStart"/>
            <w:r w:rsidRPr="00063E18">
              <w:rPr>
                <w:rFonts w:ascii="Garamond" w:eastAsia="Times New Roman" w:hAnsi="Garamond" w:cs="Arial"/>
                <w:sz w:val="16"/>
                <w:szCs w:val="16"/>
                <w:lang w:val="sq-AL"/>
              </w:rPr>
              <w:t>ZVRPP</w:t>
            </w:r>
            <w:proofErr w:type="spellEnd"/>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10</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proofErr w:type="spellStart"/>
            <w:r w:rsidRPr="00063E18">
              <w:rPr>
                <w:rFonts w:ascii="Garamond" w:eastAsia="Times New Roman" w:hAnsi="Garamond" w:cs="Arial"/>
                <w:color w:val="000000"/>
                <w:sz w:val="16"/>
                <w:szCs w:val="16"/>
                <w:lang w:val="sq-AL"/>
              </w:rPr>
              <w:t>Syrja</w:t>
            </w:r>
            <w:proofErr w:type="spellEnd"/>
            <w:r w:rsidRPr="00063E18">
              <w:rPr>
                <w:rFonts w:ascii="Garamond" w:eastAsia="Times New Roman" w:hAnsi="Garamond" w:cs="Arial"/>
                <w:color w:val="000000"/>
                <w:sz w:val="16"/>
                <w:szCs w:val="16"/>
                <w:lang w:val="sq-AL"/>
              </w:rPr>
              <w:t xml:space="preserve"> </w:t>
            </w:r>
            <w:proofErr w:type="spellStart"/>
            <w:r w:rsidRPr="00063E18">
              <w:rPr>
                <w:rFonts w:ascii="Garamond" w:eastAsia="Times New Roman" w:hAnsi="Garamond" w:cs="Arial"/>
                <w:color w:val="000000"/>
                <w:sz w:val="16"/>
                <w:szCs w:val="16"/>
                <w:lang w:val="sq-AL"/>
              </w:rPr>
              <w:t>Hamdi</w:t>
            </w:r>
            <w:proofErr w:type="spellEnd"/>
            <w:r w:rsidRPr="00063E18">
              <w:rPr>
                <w:rFonts w:ascii="Garamond" w:eastAsia="Times New Roman" w:hAnsi="Garamond" w:cs="Arial"/>
                <w:color w:val="000000"/>
                <w:sz w:val="16"/>
                <w:szCs w:val="16"/>
                <w:lang w:val="sq-AL"/>
              </w:rPr>
              <w:t xml:space="preserve"> Dervishi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127/5</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7300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815</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325185</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325185</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proofErr w:type="spellStart"/>
            <w:r w:rsidRPr="00063E18">
              <w:rPr>
                <w:rFonts w:ascii="Garamond" w:eastAsia="Times New Roman" w:hAnsi="Garamond" w:cs="Arial"/>
                <w:sz w:val="16"/>
                <w:szCs w:val="16"/>
                <w:lang w:val="sq-AL"/>
              </w:rPr>
              <w:t>ZVRPP</w:t>
            </w:r>
            <w:proofErr w:type="spellEnd"/>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11</w:t>
            </w:r>
          </w:p>
        </w:tc>
        <w:tc>
          <w:tcPr>
            <w:tcW w:w="558"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proofErr w:type="spellStart"/>
            <w:r w:rsidRPr="00063E18">
              <w:rPr>
                <w:rFonts w:ascii="Garamond" w:eastAsia="Times New Roman" w:hAnsi="Garamond" w:cs="Arial"/>
                <w:color w:val="000000"/>
                <w:sz w:val="16"/>
                <w:szCs w:val="16"/>
                <w:lang w:val="sq-AL"/>
              </w:rPr>
              <w:t>Syrja</w:t>
            </w:r>
            <w:proofErr w:type="spellEnd"/>
            <w:r w:rsidRPr="00063E18">
              <w:rPr>
                <w:rFonts w:ascii="Garamond" w:eastAsia="Times New Roman" w:hAnsi="Garamond" w:cs="Arial"/>
                <w:color w:val="000000"/>
                <w:sz w:val="16"/>
                <w:szCs w:val="16"/>
                <w:lang w:val="sq-AL"/>
              </w:rPr>
              <w:t xml:space="preserve"> </w:t>
            </w:r>
            <w:proofErr w:type="spellStart"/>
            <w:r w:rsidRPr="00063E18">
              <w:rPr>
                <w:rFonts w:ascii="Garamond" w:eastAsia="Times New Roman" w:hAnsi="Garamond" w:cs="Arial"/>
                <w:color w:val="000000"/>
                <w:sz w:val="16"/>
                <w:szCs w:val="16"/>
                <w:lang w:val="sq-AL"/>
              </w:rPr>
              <w:t>Hamdi</w:t>
            </w:r>
            <w:proofErr w:type="spellEnd"/>
            <w:r w:rsidRPr="00063E18">
              <w:rPr>
                <w:rFonts w:ascii="Garamond" w:eastAsia="Times New Roman" w:hAnsi="Garamond" w:cs="Arial"/>
                <w:color w:val="000000"/>
                <w:sz w:val="16"/>
                <w:szCs w:val="16"/>
                <w:lang w:val="sq-AL"/>
              </w:rPr>
              <w:t xml:space="preserve"> Dervishi</w:t>
            </w:r>
          </w:p>
        </w:tc>
        <w:tc>
          <w:tcPr>
            <w:tcW w:w="260"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2735</w:t>
            </w:r>
          </w:p>
        </w:tc>
        <w:tc>
          <w:tcPr>
            <w:tcW w:w="307"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125/15</w:t>
            </w:r>
          </w:p>
        </w:tc>
        <w:tc>
          <w:tcPr>
            <w:tcW w:w="307"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2700</w:t>
            </w:r>
          </w:p>
        </w:tc>
        <w:tc>
          <w:tcPr>
            <w:tcW w:w="341"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626</w:t>
            </w:r>
          </w:p>
        </w:tc>
        <w:tc>
          <w:tcPr>
            <w:tcW w:w="435"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399</w:t>
            </w:r>
          </w:p>
        </w:tc>
        <w:tc>
          <w:tcPr>
            <w:tcW w:w="378" w:type="pct"/>
            <w:tcBorders>
              <w:top w:val="nil"/>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249774</w:t>
            </w:r>
          </w:p>
        </w:tc>
        <w:tc>
          <w:tcPr>
            <w:tcW w:w="312" w:type="pct"/>
            <w:tcBorders>
              <w:top w:val="nil"/>
              <w:left w:val="nil"/>
              <w:bottom w:val="single" w:sz="4" w:space="0" w:color="auto"/>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31"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249774</w:t>
            </w:r>
          </w:p>
        </w:tc>
        <w:tc>
          <w:tcPr>
            <w:tcW w:w="653"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xml:space="preserve">Konfirmim </w:t>
            </w:r>
            <w:r>
              <w:rPr>
                <w:rFonts w:ascii="Garamond" w:eastAsia="Times New Roman" w:hAnsi="Garamond" w:cs="Arial"/>
                <w:sz w:val="16"/>
                <w:szCs w:val="16"/>
                <w:lang w:val="sq-AL"/>
              </w:rPr>
              <w:t xml:space="preserve">nga </w:t>
            </w:r>
            <w:proofErr w:type="spellStart"/>
            <w:r w:rsidRPr="00063E18">
              <w:rPr>
                <w:rFonts w:ascii="Garamond" w:eastAsia="Times New Roman" w:hAnsi="Garamond" w:cs="Arial"/>
                <w:sz w:val="16"/>
                <w:szCs w:val="16"/>
                <w:lang w:val="sq-AL"/>
              </w:rPr>
              <w:t>ZVRPP</w:t>
            </w:r>
            <w:proofErr w:type="spellEnd"/>
            <w:r>
              <w:rPr>
                <w:rFonts w:ascii="Garamond" w:eastAsia="Times New Roman" w:hAnsi="Garamond" w:cs="Arial"/>
                <w:sz w:val="16"/>
                <w:szCs w:val="16"/>
                <w:lang w:val="sq-AL"/>
              </w:rPr>
              <w:t>-ja</w:t>
            </w:r>
          </w:p>
        </w:tc>
      </w:tr>
      <w:tr w:rsidR="00EF28DE" w:rsidRPr="00063E18" w:rsidTr="00C54D2C">
        <w:trPr>
          <w:trHeight w:val="139"/>
        </w:trPr>
        <w:tc>
          <w:tcPr>
            <w:tcW w:w="125" w:type="pct"/>
            <w:tcBorders>
              <w:top w:val="nil"/>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12</w:t>
            </w:r>
          </w:p>
        </w:tc>
        <w:tc>
          <w:tcPr>
            <w:tcW w:w="558"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lef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 xml:space="preserve">Ramazan </w:t>
            </w:r>
            <w:proofErr w:type="spellStart"/>
            <w:r w:rsidRPr="00063E18">
              <w:rPr>
                <w:rFonts w:ascii="Garamond" w:eastAsia="Times New Roman" w:hAnsi="Garamond" w:cs="Arial"/>
                <w:color w:val="000000"/>
                <w:sz w:val="16"/>
                <w:szCs w:val="16"/>
                <w:lang w:val="sq-AL"/>
              </w:rPr>
              <w:t>Ismail</w:t>
            </w:r>
            <w:proofErr w:type="spellEnd"/>
            <w:r w:rsidRPr="00063E18">
              <w:rPr>
                <w:rFonts w:ascii="Garamond" w:eastAsia="Times New Roman" w:hAnsi="Garamond" w:cs="Arial"/>
                <w:color w:val="000000"/>
                <w:sz w:val="16"/>
                <w:szCs w:val="16"/>
                <w:lang w:val="sq-AL"/>
              </w:rPr>
              <w:t xml:space="preserve"> </w:t>
            </w:r>
            <w:proofErr w:type="spellStart"/>
            <w:r w:rsidRPr="00063E18">
              <w:rPr>
                <w:rFonts w:ascii="Garamond" w:eastAsia="Times New Roman" w:hAnsi="Garamond" w:cs="Arial"/>
                <w:color w:val="000000"/>
                <w:sz w:val="16"/>
                <w:szCs w:val="16"/>
                <w:lang w:val="sq-AL"/>
              </w:rPr>
              <w:t>Proga</w:t>
            </w:r>
            <w:proofErr w:type="spellEnd"/>
          </w:p>
        </w:tc>
        <w:tc>
          <w:tcPr>
            <w:tcW w:w="260" w:type="pct"/>
            <w:tcBorders>
              <w:top w:val="nil"/>
              <w:left w:val="nil"/>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1977</w:t>
            </w:r>
          </w:p>
        </w:tc>
        <w:tc>
          <w:tcPr>
            <w:tcW w:w="307" w:type="pct"/>
            <w:tcBorders>
              <w:top w:val="nil"/>
              <w:left w:val="nil"/>
              <w:bottom w:val="nil"/>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44/66</w:t>
            </w:r>
          </w:p>
        </w:tc>
        <w:tc>
          <w:tcPr>
            <w:tcW w:w="307" w:type="pct"/>
            <w:tcBorders>
              <w:top w:val="nil"/>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b/>
                <w:bCs/>
                <w:color w:val="000000"/>
                <w:sz w:val="16"/>
                <w:szCs w:val="16"/>
                <w:lang w:val="sq-AL"/>
              </w:rPr>
            </w:pPr>
            <w:r w:rsidRPr="00063E18">
              <w:rPr>
                <w:rFonts w:ascii="Garamond" w:eastAsia="Times New Roman" w:hAnsi="Garamond" w:cs="Arial"/>
                <w:b/>
                <w:bCs/>
                <w:color w:val="000000"/>
                <w:sz w:val="16"/>
                <w:szCs w:val="16"/>
                <w:lang w:val="sq-AL"/>
              </w:rPr>
              <w:t>arë</w:t>
            </w:r>
          </w:p>
        </w:tc>
        <w:tc>
          <w:tcPr>
            <w:tcW w:w="312"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color w:val="000000"/>
                <w:sz w:val="16"/>
                <w:szCs w:val="16"/>
                <w:lang w:val="sq-AL"/>
              </w:rPr>
            </w:pPr>
            <w:r w:rsidRPr="00063E18">
              <w:rPr>
                <w:rFonts w:ascii="Garamond" w:eastAsia="Times New Roman" w:hAnsi="Garamond" w:cs="Arial"/>
                <w:color w:val="000000"/>
                <w:sz w:val="16"/>
                <w:szCs w:val="16"/>
                <w:lang w:val="sq-AL"/>
              </w:rPr>
              <w:t>10830</w:t>
            </w:r>
          </w:p>
        </w:tc>
        <w:tc>
          <w:tcPr>
            <w:tcW w:w="341" w:type="pct"/>
            <w:tcBorders>
              <w:top w:val="nil"/>
              <w:left w:val="nil"/>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1028</w:t>
            </w:r>
          </w:p>
        </w:tc>
        <w:tc>
          <w:tcPr>
            <w:tcW w:w="435" w:type="pct"/>
            <w:tcBorders>
              <w:top w:val="nil"/>
              <w:left w:val="nil"/>
              <w:bottom w:val="nil"/>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470</w:t>
            </w:r>
          </w:p>
        </w:tc>
        <w:tc>
          <w:tcPr>
            <w:tcW w:w="378" w:type="pc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483160</w:t>
            </w:r>
          </w:p>
        </w:tc>
        <w:tc>
          <w:tcPr>
            <w:tcW w:w="312" w:type="pct"/>
            <w:tcBorders>
              <w:top w:val="nil"/>
              <w:left w:val="nil"/>
              <w:bottom w:val="nil"/>
              <w:right w:val="nil"/>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double" w:sz="6" w:space="0" w:color="auto"/>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31" w:type="pct"/>
            <w:tcBorders>
              <w:top w:val="nil"/>
              <w:left w:val="nil"/>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69" w:type="pct"/>
            <w:tcBorders>
              <w:top w:val="nil"/>
              <w:left w:val="nil"/>
              <w:bottom w:val="single" w:sz="4" w:space="0" w:color="auto"/>
              <w:right w:val="double" w:sz="6" w:space="0" w:color="auto"/>
            </w:tcBorders>
            <w:shd w:val="clear" w:color="000000" w:fill="FFFFFF"/>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483160</w:t>
            </w:r>
          </w:p>
        </w:tc>
        <w:tc>
          <w:tcPr>
            <w:tcW w:w="653" w:type="pct"/>
            <w:tcBorders>
              <w:top w:val="nil"/>
              <w:left w:val="nil"/>
              <w:bottom w:val="nil"/>
              <w:right w:val="double" w:sz="6" w:space="0" w:color="auto"/>
            </w:tcBorders>
            <w:shd w:val="clear" w:color="000000" w:fill="FFFFFF"/>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Certifikatë pronësie</w:t>
            </w:r>
          </w:p>
        </w:tc>
      </w:tr>
      <w:tr w:rsidR="00EF28DE" w:rsidRPr="00063E18" w:rsidTr="00C54D2C">
        <w:trPr>
          <w:trHeight w:val="139"/>
        </w:trPr>
        <w:tc>
          <w:tcPr>
            <w:tcW w:w="125" w:type="pct"/>
            <w:tcBorders>
              <w:top w:val="single" w:sz="4" w:space="0" w:color="auto"/>
              <w:left w:val="double" w:sz="6" w:space="0" w:color="auto"/>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558" w:type="pct"/>
            <w:tcBorders>
              <w:top w:val="nil"/>
              <w:left w:val="nil"/>
              <w:bottom w:val="double" w:sz="6" w:space="0" w:color="auto"/>
              <w:right w:val="nil"/>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TOTALI</w:t>
            </w:r>
          </w:p>
        </w:tc>
        <w:tc>
          <w:tcPr>
            <w:tcW w:w="260" w:type="pct"/>
            <w:tcBorders>
              <w:top w:val="single" w:sz="4" w:space="0" w:color="auto"/>
              <w:left w:val="double" w:sz="6" w:space="0" w:color="auto"/>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07" w:type="pct"/>
            <w:tcBorders>
              <w:top w:val="single" w:sz="4" w:space="0" w:color="auto"/>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07" w:type="pct"/>
            <w:tcBorders>
              <w:top w:val="single" w:sz="4" w:space="0" w:color="auto"/>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12" w:type="pct"/>
            <w:tcBorders>
              <w:top w:val="nil"/>
              <w:left w:val="nil"/>
              <w:bottom w:val="double" w:sz="6" w:space="0" w:color="auto"/>
              <w:right w:val="nil"/>
            </w:tcBorders>
            <w:shd w:val="clear" w:color="auto" w:fill="auto"/>
            <w:noWrap/>
            <w:vAlign w:val="center"/>
            <w:hideMark/>
          </w:tcPr>
          <w:p w:rsidR="00EF28DE" w:rsidRPr="00063E18" w:rsidRDefault="00EF28DE" w:rsidP="00C54D2C">
            <w:pPr>
              <w:spacing w:after="0" w:line="240" w:lineRule="auto"/>
              <w:ind w:firstLine="0"/>
              <w:jc w:val="right"/>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c>
          <w:tcPr>
            <w:tcW w:w="341" w:type="pct"/>
            <w:tcBorders>
              <w:top w:val="single" w:sz="4" w:space="0" w:color="auto"/>
              <w:left w:val="double" w:sz="6" w:space="0" w:color="auto"/>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10019</w:t>
            </w:r>
          </w:p>
        </w:tc>
        <w:tc>
          <w:tcPr>
            <w:tcW w:w="435" w:type="pct"/>
            <w:tcBorders>
              <w:top w:val="single" w:sz="4" w:space="0" w:color="auto"/>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 </w:t>
            </w:r>
          </w:p>
        </w:tc>
        <w:tc>
          <w:tcPr>
            <w:tcW w:w="378" w:type="pct"/>
            <w:tcBorders>
              <w:top w:val="nil"/>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5967169</w:t>
            </w:r>
          </w:p>
        </w:tc>
        <w:tc>
          <w:tcPr>
            <w:tcW w:w="312" w:type="pct"/>
            <w:tcBorders>
              <w:top w:val="single" w:sz="4" w:space="0" w:color="auto"/>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592.7</w:t>
            </w:r>
          </w:p>
        </w:tc>
        <w:tc>
          <w:tcPr>
            <w:tcW w:w="312" w:type="pct"/>
            <w:tcBorders>
              <w:top w:val="single" w:sz="4" w:space="0" w:color="auto"/>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 </w:t>
            </w:r>
          </w:p>
        </w:tc>
        <w:tc>
          <w:tcPr>
            <w:tcW w:w="331" w:type="pct"/>
            <w:tcBorders>
              <w:top w:val="single" w:sz="4" w:space="0" w:color="auto"/>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34580226</w:t>
            </w:r>
          </w:p>
        </w:tc>
        <w:tc>
          <w:tcPr>
            <w:tcW w:w="369" w:type="pct"/>
            <w:tcBorders>
              <w:top w:val="nil"/>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right"/>
              <w:rPr>
                <w:rFonts w:ascii="Garamond" w:eastAsia="Times New Roman" w:hAnsi="Garamond" w:cs="Arial"/>
                <w:b/>
                <w:bCs/>
                <w:sz w:val="16"/>
                <w:szCs w:val="16"/>
                <w:lang w:val="sq-AL"/>
              </w:rPr>
            </w:pPr>
            <w:r w:rsidRPr="00063E18">
              <w:rPr>
                <w:rFonts w:ascii="Garamond" w:eastAsia="Times New Roman" w:hAnsi="Garamond" w:cs="Arial"/>
                <w:b/>
                <w:bCs/>
                <w:sz w:val="16"/>
                <w:szCs w:val="16"/>
                <w:lang w:val="sq-AL"/>
              </w:rPr>
              <w:t>40547395</w:t>
            </w:r>
          </w:p>
        </w:tc>
        <w:tc>
          <w:tcPr>
            <w:tcW w:w="653" w:type="pct"/>
            <w:tcBorders>
              <w:top w:val="single" w:sz="4" w:space="0" w:color="auto"/>
              <w:left w:val="nil"/>
              <w:bottom w:val="double" w:sz="6" w:space="0" w:color="auto"/>
              <w:right w:val="double" w:sz="6" w:space="0" w:color="auto"/>
            </w:tcBorders>
            <w:shd w:val="clear" w:color="auto" w:fill="auto"/>
            <w:noWrap/>
            <w:vAlign w:val="center"/>
            <w:hideMark/>
          </w:tcPr>
          <w:p w:rsidR="00EF28DE" w:rsidRPr="00063E18" w:rsidRDefault="00EF28DE" w:rsidP="00C54D2C">
            <w:pPr>
              <w:spacing w:after="0" w:line="240" w:lineRule="auto"/>
              <w:ind w:firstLine="0"/>
              <w:jc w:val="center"/>
              <w:rPr>
                <w:rFonts w:ascii="Garamond" w:eastAsia="Times New Roman" w:hAnsi="Garamond" w:cs="Arial"/>
                <w:sz w:val="16"/>
                <w:szCs w:val="16"/>
                <w:lang w:val="sq-AL"/>
              </w:rPr>
            </w:pPr>
            <w:r w:rsidRPr="00063E18">
              <w:rPr>
                <w:rFonts w:ascii="Garamond" w:eastAsia="Times New Roman" w:hAnsi="Garamond" w:cs="Arial"/>
                <w:sz w:val="16"/>
                <w:szCs w:val="16"/>
                <w:lang w:val="sq-AL"/>
              </w:rPr>
              <w:t> </w:t>
            </w:r>
          </w:p>
        </w:tc>
      </w:tr>
    </w:tbl>
    <w:p w:rsidR="00142784" w:rsidRDefault="00142784"/>
    <w:p w:rsidR="001A7390" w:rsidRDefault="001A7390" w:rsidP="001A7390">
      <w:pPr>
        <w:jc w:val="center"/>
        <w:rPr>
          <w:rFonts w:ascii="Garamond" w:hAnsi="Garamond"/>
          <w:sz w:val="24"/>
        </w:rPr>
      </w:pPr>
      <w:proofErr w:type="spellStart"/>
      <w:r w:rsidRPr="00EC4C95">
        <w:rPr>
          <w:rFonts w:ascii="Garamond" w:hAnsi="Garamond"/>
          <w:sz w:val="24"/>
        </w:rPr>
        <w:t>LISTA</w:t>
      </w:r>
      <w:proofErr w:type="spellEnd"/>
      <w:r w:rsidRPr="00EC4C95">
        <w:rPr>
          <w:rFonts w:ascii="Garamond" w:hAnsi="Garamond"/>
          <w:sz w:val="24"/>
        </w:rPr>
        <w:t xml:space="preserve"> E </w:t>
      </w:r>
      <w:proofErr w:type="spellStart"/>
      <w:r w:rsidRPr="00EC4C95">
        <w:rPr>
          <w:rFonts w:ascii="Garamond" w:hAnsi="Garamond"/>
          <w:sz w:val="24"/>
        </w:rPr>
        <w:t>PRONARËVE</w:t>
      </w:r>
      <w:proofErr w:type="spellEnd"/>
      <w:r w:rsidRPr="00EC4C95">
        <w:rPr>
          <w:rFonts w:ascii="Garamond" w:hAnsi="Garamond"/>
          <w:sz w:val="24"/>
        </w:rPr>
        <w:t xml:space="preserve"> </w:t>
      </w:r>
      <w:proofErr w:type="spellStart"/>
      <w:r w:rsidRPr="00EC4C95">
        <w:rPr>
          <w:rFonts w:ascii="Garamond" w:hAnsi="Garamond"/>
          <w:sz w:val="24"/>
        </w:rPr>
        <w:t>QË</w:t>
      </w:r>
      <w:proofErr w:type="spellEnd"/>
      <w:r w:rsidRPr="00EC4C95">
        <w:rPr>
          <w:rFonts w:ascii="Garamond" w:hAnsi="Garamond"/>
          <w:sz w:val="24"/>
        </w:rPr>
        <w:t xml:space="preserve"> </w:t>
      </w:r>
      <w:proofErr w:type="spellStart"/>
      <w:r w:rsidRPr="00EC4C95">
        <w:rPr>
          <w:rFonts w:ascii="Garamond" w:hAnsi="Garamond"/>
          <w:sz w:val="24"/>
        </w:rPr>
        <w:t>SHPRONËSOHEN</w:t>
      </w:r>
      <w:proofErr w:type="spellEnd"/>
      <w:r w:rsidRPr="00EC4C95">
        <w:rPr>
          <w:rFonts w:ascii="Garamond" w:hAnsi="Garamond"/>
          <w:sz w:val="24"/>
        </w:rPr>
        <w:t xml:space="preserve"> </w:t>
      </w:r>
      <w:proofErr w:type="spellStart"/>
      <w:r w:rsidRPr="00EC4C95">
        <w:rPr>
          <w:rFonts w:ascii="Garamond" w:hAnsi="Garamond"/>
          <w:sz w:val="24"/>
        </w:rPr>
        <w:t>PËR</w:t>
      </w:r>
      <w:proofErr w:type="spellEnd"/>
      <w:r w:rsidRPr="00EC4C95">
        <w:rPr>
          <w:rFonts w:ascii="Garamond" w:hAnsi="Garamond"/>
          <w:sz w:val="24"/>
        </w:rPr>
        <w:t xml:space="preserve"> </w:t>
      </w:r>
      <w:proofErr w:type="spellStart"/>
      <w:r w:rsidRPr="00EC4C95">
        <w:rPr>
          <w:rFonts w:ascii="Garamond" w:hAnsi="Garamond"/>
          <w:sz w:val="24"/>
        </w:rPr>
        <w:t>EFEKT</w:t>
      </w:r>
      <w:proofErr w:type="spellEnd"/>
      <w:r w:rsidRPr="00EC4C95">
        <w:rPr>
          <w:rFonts w:ascii="Garamond" w:hAnsi="Garamond"/>
          <w:sz w:val="24"/>
        </w:rPr>
        <w:t xml:space="preserve"> </w:t>
      </w:r>
      <w:proofErr w:type="spellStart"/>
      <w:r w:rsidRPr="00EC4C95">
        <w:rPr>
          <w:rFonts w:ascii="Garamond" w:hAnsi="Garamond"/>
          <w:sz w:val="24"/>
        </w:rPr>
        <w:t>TË</w:t>
      </w:r>
      <w:proofErr w:type="spellEnd"/>
      <w:r w:rsidRPr="00EC4C95">
        <w:rPr>
          <w:rFonts w:ascii="Garamond" w:hAnsi="Garamond"/>
          <w:sz w:val="24"/>
        </w:rPr>
        <w:t xml:space="preserve"> </w:t>
      </w:r>
      <w:proofErr w:type="spellStart"/>
      <w:r w:rsidRPr="00EC4C95">
        <w:rPr>
          <w:rFonts w:ascii="Garamond" w:hAnsi="Garamond"/>
          <w:sz w:val="24"/>
        </w:rPr>
        <w:t>NDËRT</w:t>
      </w:r>
      <w:r>
        <w:rPr>
          <w:rFonts w:ascii="Garamond" w:hAnsi="Garamond"/>
          <w:sz w:val="24"/>
        </w:rPr>
        <w:t>IMIT</w:t>
      </w:r>
      <w:proofErr w:type="spellEnd"/>
      <w:r>
        <w:rPr>
          <w:rFonts w:ascii="Garamond" w:hAnsi="Garamond"/>
          <w:sz w:val="24"/>
        </w:rPr>
        <w:t xml:space="preserve"> </w:t>
      </w:r>
      <w:proofErr w:type="spellStart"/>
      <w:r>
        <w:rPr>
          <w:rFonts w:ascii="Garamond" w:hAnsi="Garamond"/>
          <w:sz w:val="24"/>
        </w:rPr>
        <w:t>TË</w:t>
      </w:r>
      <w:proofErr w:type="spellEnd"/>
      <w:r>
        <w:rPr>
          <w:rFonts w:ascii="Garamond" w:hAnsi="Garamond"/>
          <w:sz w:val="24"/>
        </w:rPr>
        <w:t xml:space="preserve"> </w:t>
      </w:r>
      <w:proofErr w:type="spellStart"/>
      <w:r>
        <w:rPr>
          <w:rFonts w:ascii="Garamond" w:hAnsi="Garamond"/>
          <w:sz w:val="24"/>
        </w:rPr>
        <w:t>SEGMENTIT</w:t>
      </w:r>
      <w:proofErr w:type="spellEnd"/>
      <w:r>
        <w:rPr>
          <w:rFonts w:ascii="Garamond" w:hAnsi="Garamond"/>
          <w:sz w:val="24"/>
        </w:rPr>
        <w:t xml:space="preserve"> </w:t>
      </w:r>
      <w:proofErr w:type="spellStart"/>
      <w:r>
        <w:rPr>
          <w:rFonts w:ascii="Garamond" w:hAnsi="Garamond"/>
          <w:sz w:val="24"/>
        </w:rPr>
        <w:t>RRUGOR</w:t>
      </w:r>
      <w:proofErr w:type="spellEnd"/>
      <w:r>
        <w:rPr>
          <w:rFonts w:ascii="Garamond" w:hAnsi="Garamond"/>
          <w:sz w:val="24"/>
        </w:rPr>
        <w:t xml:space="preserve"> </w:t>
      </w:r>
      <w:proofErr w:type="spellStart"/>
      <w:r>
        <w:rPr>
          <w:rFonts w:ascii="Garamond" w:hAnsi="Garamond"/>
          <w:sz w:val="24"/>
        </w:rPr>
        <w:t>TIRANË</w:t>
      </w:r>
      <w:proofErr w:type="spellEnd"/>
      <w:r>
        <w:rPr>
          <w:rFonts w:ascii="Garamond" w:hAnsi="Garamond"/>
          <w:sz w:val="24"/>
        </w:rPr>
        <w:t>–</w:t>
      </w:r>
      <w:r w:rsidRPr="00EC4C95">
        <w:rPr>
          <w:rFonts w:ascii="Garamond" w:hAnsi="Garamond"/>
          <w:sz w:val="24"/>
        </w:rPr>
        <w:t>ELBASAN (</w:t>
      </w:r>
      <w:proofErr w:type="spellStart"/>
      <w:r w:rsidRPr="00EC4C95">
        <w:rPr>
          <w:rFonts w:ascii="Garamond" w:hAnsi="Garamond"/>
          <w:sz w:val="24"/>
        </w:rPr>
        <w:t>SHTESAT</w:t>
      </w:r>
      <w:proofErr w:type="spellEnd"/>
      <w:r w:rsidRPr="00EC4C95">
        <w:rPr>
          <w:rFonts w:ascii="Garamond" w:hAnsi="Garamond"/>
          <w:sz w:val="24"/>
        </w:rPr>
        <w:t>)</w:t>
      </w:r>
    </w:p>
    <w:p w:rsidR="001A7390" w:rsidRPr="001A7390" w:rsidRDefault="001A7390" w:rsidP="001A7390">
      <w:pPr>
        <w:pStyle w:val="Paragrafi"/>
        <w:jc w:val="center"/>
        <w:rPr>
          <w:i/>
          <w:spacing w:val="-4"/>
          <w:szCs w:val="24"/>
          <w:lang w:val="sq-AL"/>
        </w:rPr>
      </w:pPr>
      <w:r w:rsidRPr="001A7390">
        <w:rPr>
          <w:i/>
        </w:rPr>
        <w:t>(</w:t>
      </w:r>
      <w:proofErr w:type="spellStart"/>
      <w:r w:rsidRPr="001A7390">
        <w:rPr>
          <w:i/>
        </w:rPr>
        <w:t>Shtuar</w:t>
      </w:r>
      <w:proofErr w:type="spellEnd"/>
      <w:r w:rsidRPr="001A7390">
        <w:rPr>
          <w:i/>
        </w:rPr>
        <w:t xml:space="preserve"> me </w:t>
      </w:r>
      <w:proofErr w:type="spellStart"/>
      <w:r w:rsidRPr="001A7390">
        <w:rPr>
          <w:i/>
          <w:spacing w:val="-4"/>
          <w:szCs w:val="24"/>
          <w:lang w:val="sq-AL"/>
        </w:rPr>
        <w:t>VKM</w:t>
      </w:r>
      <w:proofErr w:type="spellEnd"/>
      <w:r w:rsidRPr="001A7390">
        <w:rPr>
          <w:i/>
          <w:spacing w:val="-4"/>
          <w:szCs w:val="24"/>
          <w:lang w:val="sq-AL"/>
        </w:rPr>
        <w:t xml:space="preserve"> nr. 620, datë 30.7.2026)</w:t>
      </w:r>
    </w:p>
    <w:p w:rsidR="001A7390" w:rsidRPr="001A7390" w:rsidRDefault="001A7390" w:rsidP="001A7390">
      <w:pPr>
        <w:jc w:val="center"/>
        <w:rPr>
          <w:rFonts w:ascii="Garamond" w:hAnsi="Garamond"/>
          <w:i/>
          <w:sz w:val="24"/>
        </w:rPr>
      </w:pPr>
    </w:p>
    <w:tbl>
      <w:tblPr>
        <w:tblW w:w="5523" w:type="pct"/>
        <w:tblInd w:w="-590" w:type="dxa"/>
        <w:tblLook w:val="04A0" w:firstRow="1" w:lastRow="0" w:firstColumn="1" w:lastColumn="0" w:noHBand="0" w:noVBand="1"/>
      </w:tblPr>
      <w:tblGrid>
        <w:gridCol w:w="703"/>
        <w:gridCol w:w="832"/>
        <w:gridCol w:w="847"/>
        <w:gridCol w:w="1064"/>
        <w:gridCol w:w="1181"/>
        <w:gridCol w:w="1001"/>
        <w:gridCol w:w="990"/>
        <w:gridCol w:w="1135"/>
        <w:gridCol w:w="1400"/>
        <w:gridCol w:w="910"/>
        <w:gridCol w:w="960"/>
        <w:gridCol w:w="1098"/>
        <w:gridCol w:w="1122"/>
        <w:gridCol w:w="1022"/>
      </w:tblGrid>
      <w:tr w:rsidR="001A7390" w:rsidRPr="00EC4C95" w:rsidTr="00783BE8">
        <w:trPr>
          <w:trHeight w:val="20"/>
        </w:trPr>
        <w:tc>
          <w:tcPr>
            <w:tcW w:w="146" w:type="pct"/>
            <w:vMerge w:val="restart"/>
            <w:tcBorders>
              <w:top w:val="double" w:sz="6" w:space="0" w:color="auto"/>
              <w:left w:val="double" w:sz="6" w:space="0" w:color="auto"/>
              <w:bottom w:val="nil"/>
              <w:right w:val="double" w:sz="6" w:space="0" w:color="auto"/>
            </w:tcBorders>
            <w:shd w:val="clear" w:color="000000" w:fill="FFFFFF"/>
            <w:noWrap/>
            <w:vAlign w:val="center"/>
            <w:hideMark/>
          </w:tcPr>
          <w:p w:rsidR="001A7390" w:rsidRPr="00EC4C95" w:rsidRDefault="001A7390" w:rsidP="00783BE8">
            <w:pPr>
              <w:spacing w:after="0" w:line="240" w:lineRule="auto"/>
              <w:jc w:val="center"/>
              <w:rPr>
                <w:rFonts w:ascii="Garamond" w:eastAsia="Times New Roman" w:hAnsi="Garamond" w:cs="Calibri"/>
                <w:b/>
                <w:bCs/>
                <w:sz w:val="14"/>
                <w:szCs w:val="8"/>
              </w:rPr>
            </w:pPr>
            <w:proofErr w:type="spellStart"/>
            <w:r w:rsidRPr="00EC4C95">
              <w:rPr>
                <w:rFonts w:ascii="Garamond" w:eastAsia="Times New Roman" w:hAnsi="Garamond" w:cs="Calibri"/>
                <w:b/>
                <w:bCs/>
                <w:sz w:val="14"/>
                <w:szCs w:val="8"/>
              </w:rPr>
              <w:t>Nr</w:t>
            </w:r>
            <w:proofErr w:type="spellEnd"/>
            <w:r>
              <w:rPr>
                <w:rFonts w:ascii="Garamond" w:eastAsia="Times New Roman" w:hAnsi="Garamond" w:cs="Calibri"/>
                <w:b/>
                <w:bCs/>
                <w:sz w:val="14"/>
                <w:szCs w:val="8"/>
              </w:rPr>
              <w:t>.</w:t>
            </w:r>
          </w:p>
        </w:tc>
        <w:tc>
          <w:tcPr>
            <w:tcW w:w="974" w:type="pct"/>
            <w:gridSpan w:val="3"/>
            <w:tcBorders>
              <w:top w:val="double" w:sz="6" w:space="0" w:color="auto"/>
              <w:left w:val="nil"/>
              <w:bottom w:val="nil"/>
              <w:right w:val="nil"/>
            </w:tcBorders>
            <w:shd w:val="clear" w:color="000000" w:fill="FFFFFF"/>
            <w:noWrap/>
            <w:vAlign w:val="center"/>
            <w:hideMark/>
          </w:tcPr>
          <w:p w:rsidR="001A7390" w:rsidRPr="00EC4C95" w:rsidRDefault="001A7390" w:rsidP="00783BE8">
            <w:pPr>
              <w:spacing w:after="0" w:line="240" w:lineRule="auto"/>
              <w:jc w:val="center"/>
              <w:rPr>
                <w:rFonts w:ascii="Garamond" w:eastAsia="Times New Roman" w:hAnsi="Garamond" w:cs="Calibri"/>
                <w:b/>
                <w:bCs/>
                <w:color w:val="000000"/>
                <w:sz w:val="14"/>
                <w:szCs w:val="8"/>
              </w:rPr>
            </w:pPr>
            <w:proofErr w:type="spellStart"/>
            <w:r w:rsidRPr="00EC4C95">
              <w:rPr>
                <w:rFonts w:ascii="Garamond" w:eastAsia="Times New Roman" w:hAnsi="Garamond" w:cs="Calibri"/>
                <w:b/>
                <w:bCs/>
                <w:color w:val="000000"/>
                <w:sz w:val="14"/>
                <w:szCs w:val="8"/>
              </w:rPr>
              <w:t>Pronari</w:t>
            </w:r>
            <w:proofErr w:type="spellEnd"/>
          </w:p>
        </w:tc>
        <w:tc>
          <w:tcPr>
            <w:tcW w:w="2051" w:type="pct"/>
            <w:gridSpan w:val="5"/>
            <w:tcBorders>
              <w:top w:val="double" w:sz="6" w:space="0" w:color="auto"/>
              <w:left w:val="double" w:sz="6" w:space="0" w:color="auto"/>
              <w:bottom w:val="nil"/>
              <w:right w:val="nil"/>
            </w:tcBorders>
            <w:shd w:val="clear" w:color="000000" w:fill="FFFFFF"/>
            <w:noWrap/>
            <w:vAlign w:val="center"/>
            <w:hideMark/>
          </w:tcPr>
          <w:p w:rsidR="001A7390" w:rsidRPr="00EC4C95" w:rsidRDefault="001A7390" w:rsidP="00783BE8">
            <w:pPr>
              <w:spacing w:after="0" w:line="240" w:lineRule="auto"/>
              <w:jc w:val="center"/>
              <w:rPr>
                <w:rFonts w:ascii="Garamond" w:eastAsia="Times New Roman" w:hAnsi="Garamond" w:cs="Calibri"/>
                <w:b/>
                <w:bCs/>
                <w:color w:val="000000"/>
                <w:sz w:val="14"/>
                <w:szCs w:val="8"/>
              </w:rPr>
            </w:pPr>
            <w:proofErr w:type="spellStart"/>
            <w:r w:rsidRPr="00EC4C95">
              <w:rPr>
                <w:rFonts w:ascii="Garamond" w:eastAsia="Times New Roman" w:hAnsi="Garamond" w:cs="Calibri"/>
                <w:b/>
                <w:bCs/>
                <w:color w:val="000000"/>
                <w:sz w:val="14"/>
                <w:szCs w:val="8"/>
              </w:rPr>
              <w:t>Të</w:t>
            </w:r>
            <w:proofErr w:type="spellEnd"/>
            <w:r w:rsidRPr="00EC4C95">
              <w:rPr>
                <w:rFonts w:ascii="Garamond" w:eastAsia="Times New Roman" w:hAnsi="Garamond" w:cs="Calibri"/>
                <w:b/>
                <w:bCs/>
                <w:color w:val="000000"/>
                <w:sz w:val="14"/>
                <w:szCs w:val="8"/>
              </w:rPr>
              <w:t xml:space="preserve"> </w:t>
            </w:r>
            <w:proofErr w:type="spellStart"/>
            <w:r w:rsidRPr="00EC4C95">
              <w:rPr>
                <w:rFonts w:ascii="Garamond" w:eastAsia="Times New Roman" w:hAnsi="Garamond" w:cs="Calibri"/>
                <w:b/>
                <w:bCs/>
                <w:color w:val="000000"/>
                <w:sz w:val="14"/>
                <w:szCs w:val="8"/>
              </w:rPr>
              <w:t>dhëna</w:t>
            </w:r>
            <w:proofErr w:type="spellEnd"/>
            <w:r w:rsidRPr="00EC4C95">
              <w:rPr>
                <w:rFonts w:ascii="Garamond" w:eastAsia="Times New Roman" w:hAnsi="Garamond" w:cs="Calibri"/>
                <w:b/>
                <w:bCs/>
                <w:color w:val="000000"/>
                <w:sz w:val="14"/>
                <w:szCs w:val="8"/>
              </w:rPr>
              <w:t xml:space="preserve"> </w:t>
            </w:r>
            <w:proofErr w:type="spellStart"/>
            <w:r w:rsidRPr="00EC4C95">
              <w:rPr>
                <w:rFonts w:ascii="Garamond" w:eastAsia="Times New Roman" w:hAnsi="Garamond" w:cs="Calibri"/>
                <w:b/>
                <w:bCs/>
                <w:color w:val="000000"/>
                <w:sz w:val="14"/>
                <w:szCs w:val="8"/>
              </w:rPr>
              <w:t>kadastrale</w:t>
            </w:r>
            <w:proofErr w:type="spellEnd"/>
            <w:r w:rsidRPr="00EC4C95">
              <w:rPr>
                <w:rFonts w:ascii="Garamond" w:eastAsia="Times New Roman" w:hAnsi="Garamond" w:cs="Calibri"/>
                <w:b/>
                <w:bCs/>
                <w:color w:val="000000"/>
                <w:sz w:val="14"/>
                <w:szCs w:val="8"/>
              </w:rPr>
              <w:t xml:space="preserve"> </w:t>
            </w:r>
            <w:proofErr w:type="spellStart"/>
            <w:r w:rsidRPr="00EC4C95">
              <w:rPr>
                <w:rFonts w:ascii="Garamond" w:eastAsia="Times New Roman" w:hAnsi="Garamond" w:cs="Calibri"/>
                <w:b/>
                <w:bCs/>
                <w:color w:val="000000"/>
                <w:sz w:val="14"/>
                <w:szCs w:val="8"/>
              </w:rPr>
              <w:t>sipas</w:t>
            </w:r>
            <w:proofErr w:type="spellEnd"/>
            <w:r w:rsidRPr="00EC4C95">
              <w:rPr>
                <w:rFonts w:ascii="Garamond" w:eastAsia="Times New Roman" w:hAnsi="Garamond" w:cs="Calibri"/>
                <w:b/>
                <w:bCs/>
                <w:color w:val="000000"/>
                <w:sz w:val="14"/>
                <w:szCs w:val="8"/>
              </w:rPr>
              <w:t xml:space="preserve"> </w:t>
            </w:r>
            <w:proofErr w:type="spellStart"/>
            <w:r w:rsidRPr="00EC4C95">
              <w:rPr>
                <w:rFonts w:ascii="Garamond" w:eastAsia="Times New Roman" w:hAnsi="Garamond" w:cs="Calibri"/>
                <w:b/>
                <w:bCs/>
                <w:color w:val="000000"/>
                <w:sz w:val="14"/>
                <w:szCs w:val="8"/>
              </w:rPr>
              <w:t>kartelës</w:t>
            </w:r>
            <w:proofErr w:type="spellEnd"/>
            <w:r w:rsidRPr="00EC4C95">
              <w:rPr>
                <w:rFonts w:ascii="Garamond" w:eastAsia="Times New Roman" w:hAnsi="Garamond" w:cs="Calibri"/>
                <w:b/>
                <w:bCs/>
                <w:color w:val="000000"/>
                <w:sz w:val="14"/>
                <w:szCs w:val="8"/>
              </w:rPr>
              <w:t xml:space="preserve"> </w:t>
            </w:r>
            <w:proofErr w:type="spellStart"/>
            <w:r w:rsidRPr="00EC4C95">
              <w:rPr>
                <w:rFonts w:ascii="Garamond" w:eastAsia="Times New Roman" w:hAnsi="Garamond" w:cs="Calibri"/>
                <w:b/>
                <w:bCs/>
                <w:color w:val="000000"/>
                <w:sz w:val="14"/>
                <w:szCs w:val="8"/>
              </w:rPr>
              <w:t>së</w:t>
            </w:r>
            <w:proofErr w:type="spellEnd"/>
            <w:r w:rsidRPr="00EC4C95">
              <w:rPr>
                <w:rFonts w:ascii="Garamond" w:eastAsia="Times New Roman" w:hAnsi="Garamond" w:cs="Calibri"/>
                <w:b/>
                <w:bCs/>
                <w:color w:val="000000"/>
                <w:sz w:val="14"/>
                <w:szCs w:val="8"/>
              </w:rPr>
              <w:t xml:space="preserve"> </w:t>
            </w:r>
            <w:proofErr w:type="spellStart"/>
            <w:r w:rsidRPr="00EC4C95">
              <w:rPr>
                <w:rFonts w:ascii="Garamond" w:eastAsia="Times New Roman" w:hAnsi="Garamond" w:cs="Calibri"/>
                <w:b/>
                <w:bCs/>
                <w:color w:val="000000"/>
                <w:sz w:val="14"/>
                <w:szCs w:val="8"/>
              </w:rPr>
              <w:t>pasurisë</w:t>
            </w:r>
            <w:proofErr w:type="spellEnd"/>
          </w:p>
        </w:tc>
        <w:tc>
          <w:tcPr>
            <w:tcW w:w="662" w:type="pct"/>
            <w:gridSpan w:val="2"/>
            <w:tcBorders>
              <w:top w:val="double" w:sz="6" w:space="0" w:color="auto"/>
              <w:left w:val="nil"/>
              <w:bottom w:val="double" w:sz="6" w:space="0" w:color="auto"/>
              <w:right w:val="nil"/>
            </w:tcBorders>
            <w:shd w:val="clear" w:color="000000" w:fill="FFFFFF"/>
            <w:noWrap/>
            <w:vAlign w:val="bottom"/>
            <w:hideMark/>
          </w:tcPr>
          <w:p w:rsidR="001A7390" w:rsidRPr="00EC4C95" w:rsidRDefault="001A7390" w:rsidP="00783BE8">
            <w:pPr>
              <w:spacing w:after="0" w:line="240" w:lineRule="auto"/>
              <w:jc w:val="center"/>
              <w:rPr>
                <w:rFonts w:ascii="Garamond" w:eastAsia="Times New Roman" w:hAnsi="Garamond" w:cs="Calibri"/>
                <w:b/>
                <w:bCs/>
                <w:color w:val="000000"/>
                <w:sz w:val="14"/>
                <w:szCs w:val="8"/>
              </w:rPr>
            </w:pPr>
            <w:r w:rsidRPr="00EC4C95">
              <w:rPr>
                <w:rFonts w:ascii="Garamond" w:eastAsia="Times New Roman" w:hAnsi="Garamond" w:cs="Calibri"/>
                <w:b/>
                <w:bCs/>
                <w:color w:val="000000"/>
                <w:sz w:val="14"/>
                <w:szCs w:val="8"/>
              </w:rPr>
              <w:t> </w:t>
            </w:r>
          </w:p>
        </w:tc>
        <w:tc>
          <w:tcPr>
            <w:tcW w:w="395" w:type="pct"/>
            <w:tcBorders>
              <w:top w:val="double" w:sz="6" w:space="0" w:color="auto"/>
              <w:left w:val="nil"/>
              <w:bottom w:val="nil"/>
              <w:right w:val="nil"/>
            </w:tcBorders>
            <w:shd w:val="clear" w:color="000000" w:fill="FFFFFF"/>
            <w:noWrap/>
            <w:vAlign w:val="bottom"/>
            <w:hideMark/>
          </w:tcPr>
          <w:p w:rsidR="001A7390" w:rsidRPr="00EC4C95" w:rsidRDefault="001A7390" w:rsidP="00783BE8">
            <w:pPr>
              <w:spacing w:after="0" w:line="240" w:lineRule="auto"/>
              <w:jc w:val="center"/>
              <w:rPr>
                <w:rFonts w:ascii="Garamond" w:eastAsia="Times New Roman" w:hAnsi="Garamond" w:cs="Calibri"/>
                <w:b/>
                <w:bCs/>
                <w:color w:val="000000"/>
                <w:sz w:val="14"/>
                <w:szCs w:val="8"/>
              </w:rPr>
            </w:pPr>
            <w:r w:rsidRPr="00EC4C95">
              <w:rPr>
                <w:rFonts w:ascii="Garamond" w:eastAsia="Times New Roman" w:hAnsi="Garamond" w:cs="Calibri"/>
                <w:b/>
                <w:bCs/>
                <w:color w:val="000000"/>
                <w:sz w:val="14"/>
                <w:szCs w:val="8"/>
              </w:rPr>
              <w:t> </w:t>
            </w:r>
          </w:p>
        </w:tc>
        <w:tc>
          <w:tcPr>
            <w:tcW w:w="403" w:type="pct"/>
            <w:vMerge w:val="restart"/>
            <w:tcBorders>
              <w:top w:val="double" w:sz="6" w:space="0" w:color="auto"/>
              <w:left w:val="double" w:sz="6" w:space="0" w:color="auto"/>
              <w:bottom w:val="double" w:sz="6" w:space="0" w:color="000000"/>
              <w:right w:val="double" w:sz="6" w:space="0" w:color="auto"/>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cs="Calibri"/>
                <w:b/>
                <w:bCs/>
                <w:sz w:val="14"/>
                <w:szCs w:val="8"/>
              </w:rPr>
            </w:pPr>
            <w:proofErr w:type="spellStart"/>
            <w:r w:rsidRPr="00EC4C95">
              <w:rPr>
                <w:rFonts w:ascii="Garamond" w:eastAsia="Times New Roman" w:hAnsi="Garamond" w:cs="Calibri"/>
                <w:b/>
                <w:bCs/>
                <w:sz w:val="14"/>
                <w:szCs w:val="8"/>
              </w:rPr>
              <w:t>Vlera</w:t>
            </w:r>
            <w:proofErr w:type="spellEnd"/>
            <w:r w:rsidRPr="00EC4C95">
              <w:rPr>
                <w:rFonts w:ascii="Garamond" w:eastAsia="Times New Roman" w:hAnsi="Garamond" w:cs="Calibri"/>
                <w:b/>
                <w:bCs/>
                <w:sz w:val="14"/>
                <w:szCs w:val="8"/>
              </w:rPr>
              <w:t xml:space="preserve"> </w:t>
            </w:r>
            <w:proofErr w:type="spellStart"/>
            <w:r w:rsidRPr="00EC4C95">
              <w:rPr>
                <w:rFonts w:ascii="Garamond" w:eastAsia="Times New Roman" w:hAnsi="Garamond" w:cs="Calibri"/>
                <w:b/>
                <w:bCs/>
                <w:sz w:val="14"/>
                <w:szCs w:val="8"/>
              </w:rPr>
              <w:t>totale</w:t>
            </w:r>
            <w:proofErr w:type="spellEnd"/>
            <w:r w:rsidRPr="00EC4C95">
              <w:rPr>
                <w:rFonts w:ascii="Garamond" w:eastAsia="Times New Roman" w:hAnsi="Garamond" w:cs="Calibri"/>
                <w:b/>
                <w:bCs/>
                <w:sz w:val="14"/>
                <w:szCs w:val="8"/>
              </w:rPr>
              <w:t xml:space="preserve"> (</w:t>
            </w:r>
            <w:proofErr w:type="spellStart"/>
            <w:r w:rsidRPr="00EC4C95">
              <w:rPr>
                <w:rFonts w:ascii="Garamond" w:eastAsia="Times New Roman" w:hAnsi="Garamond" w:cs="Calibri"/>
                <w:b/>
                <w:bCs/>
                <w:sz w:val="14"/>
                <w:szCs w:val="8"/>
              </w:rPr>
              <w:t>lekë</w:t>
            </w:r>
            <w:proofErr w:type="spellEnd"/>
            <w:r w:rsidRPr="00EC4C95">
              <w:rPr>
                <w:rFonts w:ascii="Garamond" w:eastAsia="Times New Roman" w:hAnsi="Garamond" w:cs="Calibri"/>
                <w:b/>
                <w:bCs/>
                <w:sz w:val="14"/>
                <w:szCs w:val="8"/>
              </w:rPr>
              <w:t>)</w:t>
            </w:r>
          </w:p>
        </w:tc>
        <w:tc>
          <w:tcPr>
            <w:tcW w:w="368" w:type="pct"/>
            <w:vMerge w:val="restart"/>
            <w:tcBorders>
              <w:top w:val="double" w:sz="6" w:space="0" w:color="auto"/>
              <w:left w:val="double" w:sz="6" w:space="0" w:color="auto"/>
              <w:bottom w:val="double" w:sz="6" w:space="0" w:color="000000"/>
              <w:right w:val="double" w:sz="6" w:space="0" w:color="auto"/>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cs="Calibri"/>
                <w:b/>
                <w:bCs/>
                <w:sz w:val="14"/>
                <w:szCs w:val="8"/>
              </w:rPr>
            </w:pPr>
            <w:proofErr w:type="spellStart"/>
            <w:r w:rsidRPr="00EC4C95">
              <w:rPr>
                <w:rFonts w:ascii="Garamond" w:eastAsia="Times New Roman" w:hAnsi="Garamond" w:cs="Calibri"/>
                <w:b/>
                <w:bCs/>
                <w:sz w:val="14"/>
                <w:szCs w:val="8"/>
              </w:rPr>
              <w:t>Shënime</w:t>
            </w:r>
            <w:proofErr w:type="spellEnd"/>
          </w:p>
        </w:tc>
      </w:tr>
      <w:tr w:rsidR="001A7390" w:rsidRPr="00EC4C95" w:rsidTr="00783BE8">
        <w:trPr>
          <w:trHeight w:val="20"/>
        </w:trPr>
        <w:tc>
          <w:tcPr>
            <w:tcW w:w="146" w:type="pct"/>
            <w:vMerge/>
            <w:tcBorders>
              <w:top w:val="double" w:sz="6" w:space="0" w:color="auto"/>
              <w:left w:val="double" w:sz="6" w:space="0" w:color="auto"/>
              <w:bottom w:val="nil"/>
              <w:right w:val="double" w:sz="6" w:space="0" w:color="auto"/>
            </w:tcBorders>
            <w:vAlign w:val="center"/>
            <w:hideMark/>
          </w:tcPr>
          <w:p w:rsidR="001A7390" w:rsidRPr="00EC4C95" w:rsidRDefault="001A7390" w:rsidP="00783BE8">
            <w:pPr>
              <w:spacing w:after="0" w:line="240" w:lineRule="auto"/>
              <w:rPr>
                <w:rFonts w:ascii="Garamond" w:eastAsia="Times New Roman" w:hAnsi="Garamond" w:cs="Calibri"/>
                <w:b/>
                <w:bCs/>
                <w:sz w:val="14"/>
                <w:szCs w:val="8"/>
              </w:rPr>
            </w:pPr>
          </w:p>
        </w:tc>
        <w:tc>
          <w:tcPr>
            <w:tcW w:w="285" w:type="pct"/>
            <w:tcBorders>
              <w:top w:val="double" w:sz="6" w:space="0" w:color="auto"/>
              <w:left w:val="nil"/>
              <w:bottom w:val="double" w:sz="6" w:space="0" w:color="auto"/>
              <w:right w:val="double" w:sz="6" w:space="0" w:color="auto"/>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b/>
                <w:bCs/>
                <w:sz w:val="14"/>
                <w:szCs w:val="8"/>
              </w:rPr>
            </w:pPr>
            <w:proofErr w:type="spellStart"/>
            <w:r w:rsidRPr="00EC4C95">
              <w:rPr>
                <w:rFonts w:ascii="Garamond" w:eastAsia="Times New Roman" w:hAnsi="Garamond"/>
                <w:b/>
                <w:bCs/>
                <w:sz w:val="14"/>
                <w:szCs w:val="8"/>
              </w:rPr>
              <w:t>Emër</w:t>
            </w:r>
            <w:proofErr w:type="spellEnd"/>
          </w:p>
        </w:tc>
        <w:tc>
          <w:tcPr>
            <w:tcW w:w="307" w:type="pct"/>
            <w:tcBorders>
              <w:top w:val="double" w:sz="6" w:space="0" w:color="auto"/>
              <w:left w:val="nil"/>
              <w:bottom w:val="double" w:sz="6" w:space="0" w:color="auto"/>
              <w:right w:val="double" w:sz="6" w:space="0" w:color="auto"/>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b/>
                <w:bCs/>
                <w:sz w:val="14"/>
                <w:szCs w:val="8"/>
              </w:rPr>
            </w:pPr>
            <w:proofErr w:type="spellStart"/>
            <w:r w:rsidRPr="00EC4C95">
              <w:rPr>
                <w:rFonts w:ascii="Garamond" w:eastAsia="Times New Roman" w:hAnsi="Garamond"/>
                <w:b/>
                <w:bCs/>
                <w:sz w:val="14"/>
                <w:szCs w:val="8"/>
              </w:rPr>
              <w:t>Atësi</w:t>
            </w:r>
            <w:proofErr w:type="spellEnd"/>
          </w:p>
        </w:tc>
        <w:tc>
          <w:tcPr>
            <w:tcW w:w="383" w:type="pct"/>
            <w:tcBorders>
              <w:top w:val="double" w:sz="6" w:space="0" w:color="auto"/>
              <w:left w:val="nil"/>
              <w:bottom w:val="double" w:sz="6" w:space="0" w:color="auto"/>
              <w:right w:val="double" w:sz="6" w:space="0" w:color="auto"/>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b/>
                <w:bCs/>
                <w:sz w:val="14"/>
                <w:szCs w:val="8"/>
              </w:rPr>
            </w:pPr>
            <w:proofErr w:type="spellStart"/>
            <w:r w:rsidRPr="00EC4C95">
              <w:rPr>
                <w:rFonts w:ascii="Garamond" w:eastAsia="Times New Roman" w:hAnsi="Garamond"/>
                <w:b/>
                <w:bCs/>
                <w:sz w:val="14"/>
                <w:szCs w:val="8"/>
              </w:rPr>
              <w:t>Mbiemër</w:t>
            </w:r>
            <w:proofErr w:type="spellEnd"/>
          </w:p>
        </w:tc>
        <w:tc>
          <w:tcPr>
            <w:tcW w:w="424" w:type="pct"/>
            <w:tcBorders>
              <w:top w:val="double" w:sz="6" w:space="0" w:color="auto"/>
              <w:left w:val="single" w:sz="4" w:space="0" w:color="000000"/>
              <w:bottom w:val="double" w:sz="6" w:space="0" w:color="auto"/>
              <w:right w:val="single" w:sz="4" w:space="0" w:color="000000"/>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b/>
                <w:bCs/>
                <w:sz w:val="14"/>
                <w:szCs w:val="8"/>
              </w:rPr>
            </w:pPr>
            <w:r w:rsidRPr="00EC4C95">
              <w:rPr>
                <w:rFonts w:ascii="Garamond" w:eastAsia="Times New Roman" w:hAnsi="Garamond"/>
                <w:b/>
                <w:bCs/>
                <w:sz w:val="14"/>
                <w:szCs w:val="8"/>
              </w:rPr>
              <w:t xml:space="preserve">Zona </w:t>
            </w:r>
            <w:proofErr w:type="spellStart"/>
            <w:r w:rsidRPr="00EC4C95">
              <w:rPr>
                <w:rFonts w:ascii="Garamond" w:eastAsia="Times New Roman" w:hAnsi="Garamond"/>
                <w:b/>
                <w:bCs/>
                <w:sz w:val="14"/>
                <w:szCs w:val="8"/>
              </w:rPr>
              <w:t>kadastrale</w:t>
            </w:r>
            <w:proofErr w:type="spellEnd"/>
          </w:p>
        </w:tc>
        <w:tc>
          <w:tcPr>
            <w:tcW w:w="361" w:type="pct"/>
            <w:tcBorders>
              <w:top w:val="double" w:sz="6" w:space="0" w:color="auto"/>
              <w:left w:val="nil"/>
              <w:bottom w:val="double" w:sz="6" w:space="0" w:color="auto"/>
              <w:right w:val="single" w:sz="4" w:space="0" w:color="000000"/>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b/>
                <w:bCs/>
                <w:sz w:val="14"/>
                <w:szCs w:val="8"/>
              </w:rPr>
            </w:pPr>
            <w:proofErr w:type="spellStart"/>
            <w:r w:rsidRPr="00EC4C95">
              <w:rPr>
                <w:rFonts w:ascii="Garamond" w:eastAsia="Times New Roman" w:hAnsi="Garamond"/>
                <w:b/>
                <w:bCs/>
                <w:sz w:val="14"/>
                <w:szCs w:val="8"/>
              </w:rPr>
              <w:t>Nr</w:t>
            </w:r>
            <w:proofErr w:type="spellEnd"/>
            <w:r w:rsidRPr="00EC4C95">
              <w:rPr>
                <w:rFonts w:ascii="Garamond" w:eastAsia="Times New Roman" w:hAnsi="Garamond"/>
                <w:b/>
                <w:bCs/>
                <w:sz w:val="14"/>
                <w:szCs w:val="8"/>
              </w:rPr>
              <w:t xml:space="preserve">. </w:t>
            </w:r>
            <w:proofErr w:type="spellStart"/>
            <w:r>
              <w:rPr>
                <w:rFonts w:ascii="Garamond" w:eastAsia="Times New Roman" w:hAnsi="Garamond"/>
                <w:b/>
                <w:bCs/>
                <w:sz w:val="14"/>
                <w:szCs w:val="8"/>
              </w:rPr>
              <w:t>i</w:t>
            </w:r>
            <w:proofErr w:type="spellEnd"/>
            <w:r>
              <w:rPr>
                <w:rFonts w:ascii="Garamond" w:eastAsia="Times New Roman" w:hAnsi="Garamond"/>
                <w:b/>
                <w:bCs/>
                <w:sz w:val="14"/>
                <w:szCs w:val="8"/>
              </w:rPr>
              <w:t xml:space="preserve"> </w:t>
            </w:r>
            <w:proofErr w:type="spellStart"/>
            <w:r w:rsidRPr="00EC4C95">
              <w:rPr>
                <w:rFonts w:ascii="Garamond" w:eastAsia="Times New Roman" w:hAnsi="Garamond"/>
                <w:b/>
                <w:bCs/>
                <w:sz w:val="14"/>
                <w:szCs w:val="8"/>
              </w:rPr>
              <w:t>pasurisë</w:t>
            </w:r>
            <w:proofErr w:type="spellEnd"/>
          </w:p>
        </w:tc>
        <w:tc>
          <w:tcPr>
            <w:tcW w:w="357"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b/>
                <w:bCs/>
                <w:sz w:val="14"/>
                <w:szCs w:val="8"/>
              </w:rPr>
            </w:pPr>
            <w:proofErr w:type="spellStart"/>
            <w:r w:rsidRPr="00EC4C95">
              <w:rPr>
                <w:rFonts w:ascii="Garamond" w:eastAsia="Times New Roman" w:hAnsi="Garamond"/>
                <w:b/>
                <w:bCs/>
                <w:sz w:val="14"/>
                <w:szCs w:val="8"/>
              </w:rPr>
              <w:t>Lloji</w:t>
            </w:r>
            <w:proofErr w:type="spellEnd"/>
            <w:r w:rsidRPr="00EC4C95">
              <w:rPr>
                <w:rFonts w:ascii="Garamond" w:eastAsia="Times New Roman" w:hAnsi="Garamond"/>
                <w:b/>
                <w:bCs/>
                <w:sz w:val="14"/>
                <w:szCs w:val="8"/>
              </w:rPr>
              <w:t xml:space="preserve"> </w:t>
            </w:r>
            <w:proofErr w:type="spellStart"/>
            <w:r w:rsidRPr="00EC4C95">
              <w:rPr>
                <w:rFonts w:ascii="Garamond" w:eastAsia="Times New Roman" w:hAnsi="Garamond"/>
                <w:b/>
                <w:bCs/>
                <w:sz w:val="14"/>
                <w:szCs w:val="8"/>
              </w:rPr>
              <w:t>i</w:t>
            </w:r>
            <w:proofErr w:type="spellEnd"/>
            <w:r w:rsidRPr="00EC4C95">
              <w:rPr>
                <w:rFonts w:ascii="Garamond" w:eastAsia="Times New Roman" w:hAnsi="Garamond"/>
                <w:b/>
                <w:bCs/>
                <w:sz w:val="14"/>
                <w:szCs w:val="8"/>
              </w:rPr>
              <w:t xml:space="preserve"> </w:t>
            </w:r>
            <w:proofErr w:type="spellStart"/>
            <w:r w:rsidRPr="00EC4C95">
              <w:rPr>
                <w:rFonts w:ascii="Garamond" w:eastAsia="Times New Roman" w:hAnsi="Garamond"/>
                <w:b/>
                <w:bCs/>
                <w:sz w:val="14"/>
                <w:szCs w:val="8"/>
              </w:rPr>
              <w:t>pasurisë</w:t>
            </w:r>
            <w:proofErr w:type="spellEnd"/>
          </w:p>
        </w:tc>
        <w:tc>
          <w:tcPr>
            <w:tcW w:w="408" w:type="pct"/>
            <w:tcBorders>
              <w:top w:val="double" w:sz="6" w:space="0" w:color="auto"/>
              <w:left w:val="nil"/>
              <w:bottom w:val="double" w:sz="6" w:space="0" w:color="auto"/>
              <w:right w:val="double" w:sz="6" w:space="0" w:color="auto"/>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b/>
                <w:bCs/>
                <w:sz w:val="14"/>
                <w:szCs w:val="8"/>
              </w:rPr>
            </w:pPr>
            <w:proofErr w:type="spellStart"/>
            <w:r w:rsidRPr="00EC4C95">
              <w:rPr>
                <w:rFonts w:ascii="Garamond" w:eastAsia="Times New Roman" w:hAnsi="Garamond"/>
                <w:b/>
                <w:bCs/>
                <w:sz w:val="14"/>
                <w:szCs w:val="8"/>
              </w:rPr>
              <w:t>Sipërfaqja</w:t>
            </w:r>
            <w:proofErr w:type="spellEnd"/>
            <w:r w:rsidRPr="00EC4C95">
              <w:rPr>
                <w:rFonts w:ascii="Garamond" w:eastAsia="Times New Roman" w:hAnsi="Garamond"/>
                <w:b/>
                <w:bCs/>
                <w:sz w:val="14"/>
                <w:szCs w:val="8"/>
              </w:rPr>
              <w:t xml:space="preserve"> </w:t>
            </w:r>
            <w:proofErr w:type="spellStart"/>
            <w:r w:rsidRPr="00EC4C95">
              <w:rPr>
                <w:rFonts w:ascii="Garamond" w:eastAsia="Times New Roman" w:hAnsi="Garamond"/>
                <w:b/>
                <w:bCs/>
                <w:sz w:val="14"/>
                <w:szCs w:val="8"/>
              </w:rPr>
              <w:t>totale</w:t>
            </w:r>
            <w:proofErr w:type="spellEnd"/>
            <w:r w:rsidRPr="00EC4C95">
              <w:rPr>
                <w:rFonts w:ascii="Garamond" w:eastAsia="Times New Roman" w:hAnsi="Garamond"/>
                <w:b/>
                <w:bCs/>
                <w:sz w:val="14"/>
                <w:szCs w:val="8"/>
              </w:rPr>
              <w:t xml:space="preserve"> (</w:t>
            </w:r>
            <w:proofErr w:type="spellStart"/>
            <w:r w:rsidRPr="00EC4C95">
              <w:rPr>
                <w:rFonts w:ascii="Garamond" w:eastAsia="Times New Roman" w:hAnsi="Garamond"/>
                <w:b/>
                <w:bCs/>
                <w:sz w:val="14"/>
                <w:szCs w:val="8"/>
              </w:rPr>
              <w:t>m²</w:t>
            </w:r>
            <w:proofErr w:type="spellEnd"/>
            <w:r w:rsidRPr="00EC4C95">
              <w:rPr>
                <w:rFonts w:ascii="Garamond" w:eastAsia="Times New Roman" w:hAnsi="Garamond"/>
                <w:b/>
                <w:bCs/>
                <w:sz w:val="14"/>
                <w:szCs w:val="8"/>
              </w:rPr>
              <w:t>)</w:t>
            </w:r>
          </w:p>
        </w:tc>
        <w:tc>
          <w:tcPr>
            <w:tcW w:w="500" w:type="pct"/>
            <w:tcBorders>
              <w:top w:val="double" w:sz="6" w:space="0" w:color="auto"/>
              <w:left w:val="nil"/>
              <w:bottom w:val="double" w:sz="6" w:space="0" w:color="auto"/>
              <w:right w:val="double" w:sz="6" w:space="0" w:color="auto"/>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b/>
                <w:bCs/>
                <w:sz w:val="14"/>
                <w:szCs w:val="8"/>
              </w:rPr>
            </w:pPr>
            <w:proofErr w:type="spellStart"/>
            <w:r w:rsidRPr="00EC4C95">
              <w:rPr>
                <w:rFonts w:ascii="Garamond" w:eastAsia="Times New Roman" w:hAnsi="Garamond"/>
                <w:b/>
                <w:bCs/>
                <w:sz w:val="14"/>
                <w:szCs w:val="8"/>
              </w:rPr>
              <w:t>Sipërfaqja</w:t>
            </w:r>
            <w:proofErr w:type="spellEnd"/>
            <w:r w:rsidRPr="00EC4C95">
              <w:rPr>
                <w:rFonts w:ascii="Garamond" w:eastAsia="Times New Roman" w:hAnsi="Garamond"/>
                <w:b/>
                <w:bCs/>
                <w:sz w:val="14"/>
                <w:szCs w:val="8"/>
              </w:rPr>
              <w:t xml:space="preserve"> e </w:t>
            </w:r>
            <w:proofErr w:type="spellStart"/>
            <w:r w:rsidRPr="00EC4C95">
              <w:rPr>
                <w:rFonts w:ascii="Garamond" w:eastAsia="Times New Roman" w:hAnsi="Garamond"/>
                <w:b/>
                <w:bCs/>
                <w:sz w:val="14"/>
                <w:szCs w:val="8"/>
              </w:rPr>
              <w:t>shpronësimit</w:t>
            </w:r>
            <w:proofErr w:type="spellEnd"/>
            <w:r w:rsidRPr="00EC4C95">
              <w:rPr>
                <w:rFonts w:ascii="Garamond" w:eastAsia="Times New Roman" w:hAnsi="Garamond"/>
                <w:b/>
                <w:bCs/>
                <w:sz w:val="14"/>
                <w:szCs w:val="8"/>
              </w:rPr>
              <w:t xml:space="preserve"> (</w:t>
            </w:r>
            <w:proofErr w:type="spellStart"/>
            <w:r w:rsidRPr="00EC4C95">
              <w:rPr>
                <w:rFonts w:ascii="Garamond" w:eastAsia="Times New Roman" w:hAnsi="Garamond"/>
                <w:b/>
                <w:bCs/>
                <w:sz w:val="14"/>
                <w:szCs w:val="8"/>
              </w:rPr>
              <w:t>m²</w:t>
            </w:r>
            <w:proofErr w:type="spellEnd"/>
            <w:r w:rsidRPr="00EC4C95">
              <w:rPr>
                <w:rFonts w:ascii="Garamond" w:eastAsia="Times New Roman" w:hAnsi="Garamond"/>
                <w:b/>
                <w:bCs/>
                <w:sz w:val="14"/>
                <w:szCs w:val="8"/>
              </w:rPr>
              <w:t>)</w:t>
            </w:r>
          </w:p>
        </w:tc>
        <w:tc>
          <w:tcPr>
            <w:tcW w:w="316" w:type="pct"/>
            <w:tcBorders>
              <w:top w:val="nil"/>
              <w:left w:val="nil"/>
              <w:bottom w:val="double" w:sz="6" w:space="0" w:color="auto"/>
              <w:right w:val="double" w:sz="6" w:space="0" w:color="auto"/>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b/>
                <w:bCs/>
                <w:sz w:val="14"/>
                <w:szCs w:val="8"/>
              </w:rPr>
            </w:pPr>
            <w:proofErr w:type="spellStart"/>
            <w:r w:rsidRPr="00EC4C95">
              <w:rPr>
                <w:rFonts w:ascii="Garamond" w:eastAsia="Times New Roman" w:hAnsi="Garamond"/>
                <w:b/>
                <w:bCs/>
                <w:sz w:val="14"/>
                <w:szCs w:val="8"/>
              </w:rPr>
              <w:t>Çmimi</w:t>
            </w:r>
            <w:proofErr w:type="spellEnd"/>
            <w:r>
              <w:rPr>
                <w:rFonts w:ascii="Garamond" w:eastAsia="Times New Roman" w:hAnsi="Garamond"/>
                <w:b/>
                <w:bCs/>
                <w:sz w:val="14"/>
                <w:szCs w:val="8"/>
              </w:rPr>
              <w:t xml:space="preserve">  </w:t>
            </w:r>
            <w:r w:rsidRPr="00EC4C95">
              <w:rPr>
                <w:rFonts w:ascii="Garamond" w:eastAsia="Times New Roman" w:hAnsi="Garamond"/>
                <w:b/>
                <w:bCs/>
                <w:sz w:val="14"/>
                <w:szCs w:val="8"/>
              </w:rPr>
              <w:t>(</w:t>
            </w:r>
            <w:proofErr w:type="spellStart"/>
            <w:r w:rsidRPr="00EC4C95">
              <w:rPr>
                <w:rFonts w:ascii="Garamond" w:eastAsia="Times New Roman" w:hAnsi="Garamond"/>
                <w:b/>
                <w:bCs/>
                <w:sz w:val="14"/>
                <w:szCs w:val="8"/>
              </w:rPr>
              <w:t>lekë</w:t>
            </w:r>
            <w:proofErr w:type="spellEnd"/>
            <w:r w:rsidRPr="00EC4C95">
              <w:rPr>
                <w:rFonts w:ascii="Garamond" w:eastAsia="Times New Roman" w:hAnsi="Garamond"/>
                <w:b/>
                <w:bCs/>
                <w:sz w:val="14"/>
                <w:szCs w:val="8"/>
              </w:rPr>
              <w:t xml:space="preserve">/ </w:t>
            </w:r>
            <w:proofErr w:type="spellStart"/>
            <w:r w:rsidRPr="00EC4C95">
              <w:rPr>
                <w:rFonts w:ascii="Garamond" w:eastAsia="Times New Roman" w:hAnsi="Garamond"/>
                <w:b/>
                <w:bCs/>
                <w:sz w:val="14"/>
                <w:szCs w:val="8"/>
              </w:rPr>
              <w:t>m²</w:t>
            </w:r>
            <w:proofErr w:type="spellEnd"/>
            <w:r w:rsidRPr="00EC4C95">
              <w:rPr>
                <w:rFonts w:ascii="Garamond" w:eastAsia="Times New Roman" w:hAnsi="Garamond"/>
                <w:b/>
                <w:bCs/>
                <w:sz w:val="14"/>
                <w:szCs w:val="8"/>
              </w:rPr>
              <w:t>)</w:t>
            </w:r>
          </w:p>
        </w:tc>
        <w:tc>
          <w:tcPr>
            <w:tcW w:w="346" w:type="pct"/>
            <w:tcBorders>
              <w:top w:val="nil"/>
              <w:left w:val="nil"/>
              <w:bottom w:val="double" w:sz="6" w:space="0" w:color="auto"/>
              <w:right w:val="nil"/>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b/>
                <w:bCs/>
                <w:sz w:val="14"/>
                <w:szCs w:val="8"/>
              </w:rPr>
            </w:pPr>
            <w:proofErr w:type="spellStart"/>
            <w:r w:rsidRPr="00EC4C95">
              <w:rPr>
                <w:rFonts w:ascii="Garamond" w:eastAsia="Times New Roman" w:hAnsi="Garamond"/>
                <w:b/>
                <w:bCs/>
                <w:sz w:val="14"/>
                <w:szCs w:val="8"/>
              </w:rPr>
              <w:t>Vlera</w:t>
            </w:r>
            <w:proofErr w:type="spellEnd"/>
            <w:r w:rsidRPr="00EC4C95">
              <w:rPr>
                <w:rFonts w:ascii="Garamond" w:eastAsia="Times New Roman" w:hAnsi="Garamond"/>
                <w:b/>
                <w:bCs/>
                <w:sz w:val="14"/>
                <w:szCs w:val="8"/>
              </w:rPr>
              <w:t xml:space="preserve"> (</w:t>
            </w:r>
            <w:proofErr w:type="spellStart"/>
            <w:r w:rsidRPr="00EC4C95">
              <w:rPr>
                <w:rFonts w:ascii="Garamond" w:eastAsia="Times New Roman" w:hAnsi="Garamond"/>
                <w:b/>
                <w:bCs/>
                <w:sz w:val="14"/>
                <w:szCs w:val="8"/>
              </w:rPr>
              <w:t>m²</w:t>
            </w:r>
            <w:proofErr w:type="spellEnd"/>
            <w:r w:rsidRPr="00EC4C95">
              <w:rPr>
                <w:rFonts w:ascii="Garamond" w:eastAsia="Times New Roman" w:hAnsi="Garamond"/>
                <w:b/>
                <w:bCs/>
                <w:sz w:val="14"/>
                <w:szCs w:val="8"/>
              </w:rPr>
              <w:t>)</w:t>
            </w:r>
          </w:p>
        </w:tc>
        <w:tc>
          <w:tcPr>
            <w:tcW w:w="395"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b/>
                <w:bCs/>
                <w:sz w:val="14"/>
                <w:szCs w:val="8"/>
              </w:rPr>
            </w:pPr>
            <w:proofErr w:type="spellStart"/>
            <w:r w:rsidRPr="00EC4C95">
              <w:rPr>
                <w:rFonts w:ascii="Garamond" w:eastAsia="Times New Roman" w:hAnsi="Garamond"/>
                <w:b/>
                <w:bCs/>
                <w:sz w:val="14"/>
                <w:szCs w:val="8"/>
              </w:rPr>
              <w:t>Drufrutor</w:t>
            </w:r>
            <w:proofErr w:type="spellEnd"/>
          </w:p>
        </w:tc>
        <w:tc>
          <w:tcPr>
            <w:tcW w:w="403" w:type="pct"/>
            <w:vMerge/>
            <w:tcBorders>
              <w:top w:val="double" w:sz="6" w:space="0" w:color="auto"/>
              <w:left w:val="double" w:sz="6" w:space="0" w:color="auto"/>
              <w:bottom w:val="double" w:sz="6" w:space="0" w:color="000000"/>
              <w:right w:val="double" w:sz="6" w:space="0" w:color="auto"/>
            </w:tcBorders>
            <w:vAlign w:val="center"/>
            <w:hideMark/>
          </w:tcPr>
          <w:p w:rsidR="001A7390" w:rsidRPr="00EC4C95" w:rsidRDefault="001A7390" w:rsidP="00783BE8">
            <w:pPr>
              <w:spacing w:after="0" w:line="240" w:lineRule="auto"/>
              <w:rPr>
                <w:rFonts w:ascii="Garamond" w:eastAsia="Times New Roman" w:hAnsi="Garamond" w:cs="Calibri"/>
                <w:b/>
                <w:bCs/>
                <w:sz w:val="14"/>
                <w:szCs w:val="8"/>
              </w:rPr>
            </w:pPr>
          </w:p>
        </w:tc>
        <w:tc>
          <w:tcPr>
            <w:tcW w:w="368" w:type="pct"/>
            <w:vMerge/>
            <w:tcBorders>
              <w:top w:val="double" w:sz="6" w:space="0" w:color="auto"/>
              <w:left w:val="double" w:sz="6" w:space="0" w:color="auto"/>
              <w:bottom w:val="double" w:sz="6" w:space="0" w:color="000000"/>
              <w:right w:val="double" w:sz="6" w:space="0" w:color="auto"/>
            </w:tcBorders>
            <w:vAlign w:val="center"/>
            <w:hideMark/>
          </w:tcPr>
          <w:p w:rsidR="001A7390" w:rsidRPr="00EC4C95" w:rsidRDefault="001A7390" w:rsidP="00783BE8">
            <w:pPr>
              <w:spacing w:after="0" w:line="240" w:lineRule="auto"/>
              <w:rPr>
                <w:rFonts w:ascii="Garamond" w:eastAsia="Times New Roman" w:hAnsi="Garamond" w:cs="Calibri"/>
                <w:b/>
                <w:bCs/>
                <w:sz w:val="14"/>
                <w:szCs w:val="8"/>
              </w:rPr>
            </w:pPr>
          </w:p>
        </w:tc>
      </w:tr>
      <w:tr w:rsidR="001A7390" w:rsidRPr="00EC4C95" w:rsidTr="00783BE8">
        <w:trPr>
          <w:trHeight w:val="20"/>
        </w:trPr>
        <w:tc>
          <w:tcPr>
            <w:tcW w:w="146" w:type="pct"/>
            <w:tcBorders>
              <w:top w:val="double" w:sz="6" w:space="0" w:color="auto"/>
              <w:left w:val="double" w:sz="6" w:space="0" w:color="auto"/>
              <w:bottom w:val="nil"/>
              <w:right w:val="double" w:sz="6" w:space="0" w:color="auto"/>
            </w:tcBorders>
            <w:shd w:val="clear" w:color="000000" w:fill="FFFFFF"/>
            <w:noWrap/>
            <w:vAlign w:val="center"/>
            <w:hideMark/>
          </w:tcPr>
          <w:p w:rsidR="001A7390" w:rsidRPr="00EC4C95" w:rsidRDefault="001A7390" w:rsidP="00783BE8">
            <w:pPr>
              <w:spacing w:after="0" w:line="240" w:lineRule="auto"/>
              <w:jc w:val="center"/>
              <w:rPr>
                <w:rFonts w:ascii="Garamond" w:eastAsia="Times New Roman" w:hAnsi="Garamond"/>
                <w:b/>
                <w:bCs/>
                <w:color w:val="000000"/>
                <w:sz w:val="14"/>
                <w:szCs w:val="8"/>
              </w:rPr>
            </w:pPr>
            <w:r w:rsidRPr="00EC4C95">
              <w:rPr>
                <w:rFonts w:ascii="Garamond" w:eastAsia="Times New Roman" w:hAnsi="Garamond"/>
                <w:b/>
                <w:bCs/>
                <w:color w:val="000000"/>
                <w:sz w:val="14"/>
                <w:szCs w:val="8"/>
              </w:rPr>
              <w:t>3</w:t>
            </w:r>
          </w:p>
        </w:tc>
        <w:tc>
          <w:tcPr>
            <w:tcW w:w="974" w:type="pct"/>
            <w:gridSpan w:val="3"/>
            <w:tcBorders>
              <w:top w:val="double" w:sz="6" w:space="0" w:color="auto"/>
              <w:left w:val="nil"/>
              <w:bottom w:val="double" w:sz="6" w:space="0" w:color="auto"/>
              <w:right w:val="double" w:sz="6" w:space="0" w:color="000000"/>
            </w:tcBorders>
            <w:shd w:val="clear" w:color="000000" w:fill="FFFFFF"/>
            <w:noWrap/>
            <w:vAlign w:val="center"/>
            <w:hideMark/>
          </w:tcPr>
          <w:p w:rsidR="001A7390" w:rsidRPr="00EC4C95" w:rsidRDefault="001A7390" w:rsidP="00783BE8">
            <w:pPr>
              <w:spacing w:after="0" w:line="240" w:lineRule="auto"/>
              <w:jc w:val="center"/>
              <w:rPr>
                <w:rFonts w:ascii="Garamond" w:eastAsia="Times New Roman" w:hAnsi="Garamond"/>
                <w:sz w:val="14"/>
                <w:szCs w:val="8"/>
              </w:rPr>
            </w:pPr>
            <w:proofErr w:type="spellStart"/>
            <w:r w:rsidRPr="00EC4C95">
              <w:rPr>
                <w:rFonts w:ascii="Garamond" w:eastAsia="Times New Roman" w:hAnsi="Garamond"/>
                <w:sz w:val="14"/>
                <w:szCs w:val="8"/>
              </w:rPr>
              <w:t>Zamir</w:t>
            </w:r>
            <w:proofErr w:type="spellEnd"/>
            <w:r w:rsidRPr="00EC4C95">
              <w:rPr>
                <w:rFonts w:ascii="Garamond" w:eastAsia="Times New Roman" w:hAnsi="Garamond"/>
                <w:sz w:val="14"/>
                <w:szCs w:val="8"/>
              </w:rPr>
              <w:t xml:space="preserve"> </w:t>
            </w:r>
            <w:proofErr w:type="spellStart"/>
            <w:r w:rsidRPr="00EC4C95">
              <w:rPr>
                <w:rFonts w:ascii="Garamond" w:eastAsia="Times New Roman" w:hAnsi="Garamond"/>
                <w:sz w:val="14"/>
                <w:szCs w:val="8"/>
              </w:rPr>
              <w:t>Rexhep</w:t>
            </w:r>
            <w:proofErr w:type="spellEnd"/>
            <w:r w:rsidRPr="00EC4C95">
              <w:rPr>
                <w:rFonts w:ascii="Garamond" w:eastAsia="Times New Roman" w:hAnsi="Garamond"/>
                <w:sz w:val="14"/>
                <w:szCs w:val="8"/>
              </w:rPr>
              <w:t xml:space="preserve"> </w:t>
            </w:r>
            <w:proofErr w:type="spellStart"/>
            <w:r w:rsidRPr="00EC4C95">
              <w:rPr>
                <w:rFonts w:ascii="Garamond" w:eastAsia="Times New Roman" w:hAnsi="Garamond"/>
                <w:sz w:val="14"/>
                <w:szCs w:val="8"/>
              </w:rPr>
              <w:t>Metani</w:t>
            </w:r>
            <w:proofErr w:type="spellEnd"/>
          </w:p>
        </w:tc>
        <w:tc>
          <w:tcPr>
            <w:tcW w:w="424" w:type="pct"/>
            <w:tcBorders>
              <w:top w:val="nil"/>
              <w:left w:val="nil"/>
              <w:bottom w:val="nil"/>
              <w:right w:val="double" w:sz="6" w:space="0" w:color="auto"/>
            </w:tcBorders>
            <w:shd w:val="clear" w:color="000000" w:fill="FFFFFF"/>
            <w:noWrap/>
            <w:vAlign w:val="center"/>
            <w:hideMark/>
          </w:tcPr>
          <w:p w:rsidR="001A7390" w:rsidRPr="00EC4C95" w:rsidRDefault="001A7390" w:rsidP="00783BE8">
            <w:pPr>
              <w:spacing w:after="0" w:line="240" w:lineRule="auto"/>
              <w:jc w:val="center"/>
              <w:rPr>
                <w:rFonts w:ascii="Garamond" w:eastAsia="Times New Roman" w:hAnsi="Garamond"/>
                <w:color w:val="000000"/>
                <w:sz w:val="14"/>
                <w:szCs w:val="8"/>
              </w:rPr>
            </w:pPr>
            <w:r w:rsidRPr="00EC4C95">
              <w:rPr>
                <w:rFonts w:ascii="Garamond" w:eastAsia="Times New Roman" w:hAnsi="Garamond"/>
                <w:color w:val="000000"/>
                <w:sz w:val="14"/>
                <w:szCs w:val="8"/>
              </w:rPr>
              <w:t>2735</w:t>
            </w:r>
          </w:p>
        </w:tc>
        <w:tc>
          <w:tcPr>
            <w:tcW w:w="361" w:type="pct"/>
            <w:tcBorders>
              <w:top w:val="nil"/>
              <w:left w:val="nil"/>
              <w:bottom w:val="nil"/>
              <w:right w:val="double" w:sz="6" w:space="0" w:color="auto"/>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sz w:val="14"/>
                <w:szCs w:val="8"/>
              </w:rPr>
            </w:pPr>
            <w:r w:rsidRPr="00EC4C95">
              <w:rPr>
                <w:rFonts w:ascii="Garamond" w:eastAsia="Times New Roman" w:hAnsi="Garamond"/>
                <w:sz w:val="14"/>
                <w:szCs w:val="8"/>
              </w:rPr>
              <w:t>125/9</w:t>
            </w:r>
          </w:p>
        </w:tc>
        <w:tc>
          <w:tcPr>
            <w:tcW w:w="357" w:type="pct"/>
            <w:tcBorders>
              <w:top w:val="nil"/>
              <w:left w:val="nil"/>
              <w:bottom w:val="nil"/>
              <w:right w:val="double" w:sz="6" w:space="0" w:color="auto"/>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sz w:val="14"/>
                <w:szCs w:val="8"/>
              </w:rPr>
            </w:pPr>
            <w:proofErr w:type="spellStart"/>
            <w:r w:rsidRPr="00EC4C95">
              <w:rPr>
                <w:rFonts w:ascii="Garamond" w:eastAsia="Times New Roman" w:hAnsi="Garamond"/>
                <w:sz w:val="14"/>
                <w:szCs w:val="8"/>
              </w:rPr>
              <w:t>Ullishte</w:t>
            </w:r>
            <w:proofErr w:type="spellEnd"/>
          </w:p>
        </w:tc>
        <w:tc>
          <w:tcPr>
            <w:tcW w:w="408" w:type="pct"/>
            <w:tcBorders>
              <w:top w:val="nil"/>
              <w:left w:val="nil"/>
              <w:bottom w:val="nil"/>
              <w:right w:val="double" w:sz="6" w:space="0" w:color="auto"/>
            </w:tcBorders>
            <w:shd w:val="clear" w:color="000000" w:fill="FFFFFF"/>
            <w:noWrap/>
            <w:vAlign w:val="center"/>
            <w:hideMark/>
          </w:tcPr>
          <w:p w:rsidR="001A7390" w:rsidRPr="00EC4C95" w:rsidRDefault="001A7390" w:rsidP="00783BE8">
            <w:pPr>
              <w:spacing w:after="0" w:line="240" w:lineRule="auto"/>
              <w:jc w:val="center"/>
              <w:rPr>
                <w:rFonts w:ascii="Garamond" w:eastAsia="Times New Roman" w:hAnsi="Garamond"/>
                <w:color w:val="000000"/>
                <w:sz w:val="14"/>
                <w:szCs w:val="8"/>
              </w:rPr>
            </w:pPr>
            <w:r w:rsidRPr="00EC4C95">
              <w:rPr>
                <w:rFonts w:ascii="Garamond" w:eastAsia="Times New Roman" w:hAnsi="Garamond"/>
                <w:color w:val="000000"/>
                <w:sz w:val="14"/>
                <w:szCs w:val="8"/>
              </w:rPr>
              <w:t>5000</w:t>
            </w:r>
          </w:p>
        </w:tc>
        <w:tc>
          <w:tcPr>
            <w:tcW w:w="500" w:type="pct"/>
            <w:tcBorders>
              <w:top w:val="nil"/>
              <w:left w:val="nil"/>
              <w:bottom w:val="nil"/>
              <w:right w:val="double" w:sz="6" w:space="0" w:color="auto"/>
            </w:tcBorders>
            <w:shd w:val="clear" w:color="000000" w:fill="FFFFFF"/>
            <w:noWrap/>
            <w:vAlign w:val="center"/>
            <w:hideMark/>
          </w:tcPr>
          <w:p w:rsidR="001A7390" w:rsidRPr="00EC4C95" w:rsidRDefault="001A7390" w:rsidP="00783BE8">
            <w:pPr>
              <w:spacing w:after="0" w:line="240" w:lineRule="auto"/>
              <w:jc w:val="center"/>
              <w:rPr>
                <w:rFonts w:ascii="Garamond" w:eastAsia="Times New Roman" w:hAnsi="Garamond"/>
                <w:b/>
                <w:bCs/>
                <w:color w:val="000000"/>
                <w:sz w:val="14"/>
                <w:szCs w:val="8"/>
              </w:rPr>
            </w:pPr>
            <w:r w:rsidRPr="00EC4C95">
              <w:rPr>
                <w:rFonts w:ascii="Garamond" w:eastAsia="Times New Roman" w:hAnsi="Garamond"/>
                <w:b/>
                <w:bCs/>
                <w:color w:val="000000"/>
                <w:sz w:val="14"/>
                <w:szCs w:val="8"/>
              </w:rPr>
              <w:t>1,739</w:t>
            </w:r>
          </w:p>
        </w:tc>
        <w:tc>
          <w:tcPr>
            <w:tcW w:w="316" w:type="pct"/>
            <w:tcBorders>
              <w:top w:val="nil"/>
              <w:left w:val="nil"/>
              <w:bottom w:val="nil"/>
              <w:right w:val="double" w:sz="6" w:space="0" w:color="auto"/>
            </w:tcBorders>
            <w:shd w:val="clear" w:color="000000" w:fill="FFFFFF"/>
            <w:noWrap/>
            <w:vAlign w:val="center"/>
            <w:hideMark/>
          </w:tcPr>
          <w:p w:rsidR="001A7390" w:rsidRPr="00EC4C95" w:rsidRDefault="001A7390" w:rsidP="00783BE8">
            <w:pPr>
              <w:spacing w:after="0" w:line="240" w:lineRule="auto"/>
              <w:jc w:val="center"/>
              <w:rPr>
                <w:rFonts w:ascii="Garamond" w:eastAsia="Times New Roman" w:hAnsi="Garamond"/>
                <w:color w:val="000000"/>
                <w:sz w:val="14"/>
                <w:szCs w:val="8"/>
              </w:rPr>
            </w:pPr>
            <w:r w:rsidRPr="00EC4C95">
              <w:rPr>
                <w:rFonts w:ascii="Garamond" w:eastAsia="Times New Roman" w:hAnsi="Garamond"/>
                <w:color w:val="000000"/>
                <w:sz w:val="14"/>
                <w:szCs w:val="8"/>
              </w:rPr>
              <w:t>399</w:t>
            </w:r>
          </w:p>
        </w:tc>
        <w:tc>
          <w:tcPr>
            <w:tcW w:w="346" w:type="pct"/>
            <w:tcBorders>
              <w:top w:val="nil"/>
              <w:left w:val="nil"/>
              <w:bottom w:val="nil"/>
              <w:right w:val="double" w:sz="6" w:space="0" w:color="auto"/>
            </w:tcBorders>
            <w:shd w:val="clear" w:color="000000" w:fill="FFFFFF"/>
            <w:noWrap/>
            <w:vAlign w:val="center"/>
            <w:hideMark/>
          </w:tcPr>
          <w:p w:rsidR="001A7390" w:rsidRPr="00EC4C95" w:rsidRDefault="001A7390" w:rsidP="00783BE8">
            <w:pPr>
              <w:spacing w:after="0" w:line="240" w:lineRule="auto"/>
              <w:jc w:val="center"/>
              <w:rPr>
                <w:rFonts w:ascii="Garamond" w:eastAsia="Times New Roman" w:hAnsi="Garamond"/>
                <w:color w:val="000000"/>
                <w:sz w:val="14"/>
                <w:szCs w:val="8"/>
              </w:rPr>
            </w:pPr>
            <w:r w:rsidRPr="00EC4C95">
              <w:rPr>
                <w:rFonts w:ascii="Garamond" w:eastAsia="Times New Roman" w:hAnsi="Garamond"/>
                <w:color w:val="000000"/>
                <w:sz w:val="14"/>
                <w:szCs w:val="8"/>
              </w:rPr>
              <w:t xml:space="preserve"> 693,861 </w:t>
            </w:r>
          </w:p>
        </w:tc>
        <w:tc>
          <w:tcPr>
            <w:tcW w:w="395" w:type="pct"/>
            <w:tcBorders>
              <w:top w:val="nil"/>
              <w:left w:val="nil"/>
              <w:bottom w:val="nil"/>
              <w:right w:val="double" w:sz="6" w:space="0" w:color="auto"/>
            </w:tcBorders>
            <w:shd w:val="clear" w:color="000000" w:fill="FFFFFF"/>
            <w:noWrap/>
            <w:vAlign w:val="center"/>
            <w:hideMark/>
          </w:tcPr>
          <w:p w:rsidR="001A7390" w:rsidRPr="00EC4C95" w:rsidRDefault="001A7390" w:rsidP="00783BE8">
            <w:pPr>
              <w:spacing w:after="0" w:line="240" w:lineRule="auto"/>
              <w:jc w:val="center"/>
              <w:rPr>
                <w:rFonts w:ascii="Garamond" w:eastAsia="Times New Roman" w:hAnsi="Garamond"/>
                <w:color w:val="000000"/>
                <w:sz w:val="14"/>
                <w:szCs w:val="8"/>
              </w:rPr>
            </w:pPr>
            <w:r w:rsidRPr="00EC4C95">
              <w:rPr>
                <w:rFonts w:ascii="Garamond" w:eastAsia="Times New Roman" w:hAnsi="Garamond"/>
                <w:color w:val="000000"/>
                <w:sz w:val="14"/>
                <w:szCs w:val="8"/>
              </w:rPr>
              <w:t xml:space="preserve"> 1,267,171 </w:t>
            </w:r>
          </w:p>
        </w:tc>
        <w:tc>
          <w:tcPr>
            <w:tcW w:w="403" w:type="pct"/>
            <w:tcBorders>
              <w:top w:val="nil"/>
              <w:left w:val="nil"/>
              <w:bottom w:val="nil"/>
              <w:right w:val="double" w:sz="6" w:space="0" w:color="auto"/>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sz w:val="14"/>
                <w:szCs w:val="8"/>
              </w:rPr>
            </w:pPr>
            <w:r w:rsidRPr="00EC4C95">
              <w:rPr>
                <w:rFonts w:ascii="Garamond" w:eastAsia="Times New Roman" w:hAnsi="Garamond"/>
                <w:sz w:val="14"/>
                <w:szCs w:val="8"/>
              </w:rPr>
              <w:t>1,961,032</w:t>
            </w:r>
          </w:p>
        </w:tc>
        <w:tc>
          <w:tcPr>
            <w:tcW w:w="368" w:type="pct"/>
            <w:tcBorders>
              <w:top w:val="nil"/>
              <w:left w:val="nil"/>
              <w:bottom w:val="nil"/>
              <w:right w:val="double" w:sz="6" w:space="0" w:color="auto"/>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b/>
                <w:bCs/>
                <w:sz w:val="14"/>
                <w:szCs w:val="8"/>
              </w:rPr>
            </w:pPr>
            <w:r w:rsidRPr="00EC4C95">
              <w:rPr>
                <w:rFonts w:ascii="Garamond" w:eastAsia="Times New Roman" w:hAnsi="Garamond"/>
                <w:b/>
                <w:bCs/>
                <w:sz w:val="14"/>
                <w:szCs w:val="8"/>
              </w:rPr>
              <w:t> </w:t>
            </w:r>
          </w:p>
        </w:tc>
      </w:tr>
      <w:tr w:rsidR="001A7390" w:rsidRPr="00EC4C95" w:rsidTr="00783BE8">
        <w:trPr>
          <w:trHeight w:val="20"/>
        </w:trPr>
        <w:tc>
          <w:tcPr>
            <w:tcW w:w="4228" w:type="pct"/>
            <w:gridSpan w:val="12"/>
            <w:tcBorders>
              <w:top w:val="double" w:sz="6" w:space="0" w:color="auto"/>
              <w:left w:val="double" w:sz="6" w:space="0" w:color="auto"/>
              <w:bottom w:val="double" w:sz="6" w:space="0" w:color="auto"/>
              <w:right w:val="single" w:sz="4" w:space="0" w:color="000000"/>
            </w:tcBorders>
            <w:shd w:val="clear" w:color="000000" w:fill="FFFFFF"/>
            <w:vAlign w:val="center"/>
            <w:hideMark/>
          </w:tcPr>
          <w:p w:rsidR="001A7390" w:rsidRPr="00EC4C95" w:rsidRDefault="001A7390" w:rsidP="00783BE8">
            <w:pPr>
              <w:spacing w:after="0" w:line="240" w:lineRule="auto"/>
              <w:jc w:val="center"/>
              <w:rPr>
                <w:rFonts w:ascii="Garamond" w:eastAsia="Times New Roman" w:hAnsi="Garamond"/>
                <w:b/>
                <w:bCs/>
                <w:color w:val="000000"/>
                <w:sz w:val="14"/>
                <w:szCs w:val="8"/>
              </w:rPr>
            </w:pPr>
            <w:proofErr w:type="spellStart"/>
            <w:r w:rsidRPr="00EC4C95">
              <w:rPr>
                <w:rFonts w:ascii="Garamond" w:eastAsia="Times New Roman" w:hAnsi="Garamond"/>
                <w:b/>
                <w:bCs/>
                <w:color w:val="000000"/>
                <w:sz w:val="14"/>
                <w:szCs w:val="8"/>
              </w:rPr>
              <w:t>VLERA</w:t>
            </w:r>
            <w:proofErr w:type="spellEnd"/>
            <w:r w:rsidRPr="00EC4C95">
              <w:rPr>
                <w:rFonts w:ascii="Garamond" w:eastAsia="Times New Roman" w:hAnsi="Garamond"/>
                <w:b/>
                <w:bCs/>
                <w:color w:val="000000"/>
                <w:sz w:val="14"/>
                <w:szCs w:val="8"/>
              </w:rPr>
              <w:t xml:space="preserve"> </w:t>
            </w:r>
            <w:proofErr w:type="spellStart"/>
            <w:r w:rsidRPr="00EC4C95">
              <w:rPr>
                <w:rFonts w:ascii="Garamond" w:eastAsia="Times New Roman" w:hAnsi="Garamond"/>
                <w:b/>
                <w:bCs/>
                <w:color w:val="000000"/>
                <w:sz w:val="14"/>
                <w:szCs w:val="8"/>
              </w:rPr>
              <w:t>TOTALE</w:t>
            </w:r>
            <w:proofErr w:type="spellEnd"/>
          </w:p>
        </w:tc>
        <w:tc>
          <w:tcPr>
            <w:tcW w:w="403" w:type="pct"/>
            <w:tcBorders>
              <w:top w:val="double" w:sz="6" w:space="0" w:color="auto"/>
              <w:left w:val="nil"/>
              <w:bottom w:val="double" w:sz="6" w:space="0" w:color="auto"/>
              <w:right w:val="double" w:sz="6" w:space="0" w:color="auto"/>
            </w:tcBorders>
            <w:shd w:val="clear" w:color="000000" w:fill="FFFFFF"/>
            <w:noWrap/>
            <w:vAlign w:val="bottom"/>
            <w:hideMark/>
          </w:tcPr>
          <w:p w:rsidR="001A7390" w:rsidRPr="00EC4C95" w:rsidRDefault="001A7390" w:rsidP="00783BE8">
            <w:pPr>
              <w:spacing w:after="0" w:line="240" w:lineRule="auto"/>
              <w:jc w:val="center"/>
              <w:rPr>
                <w:rFonts w:ascii="Garamond" w:eastAsia="Times New Roman" w:hAnsi="Garamond"/>
                <w:b/>
                <w:bCs/>
                <w:color w:val="000000"/>
                <w:sz w:val="14"/>
                <w:szCs w:val="8"/>
              </w:rPr>
            </w:pPr>
            <w:r w:rsidRPr="00EC4C95">
              <w:rPr>
                <w:rFonts w:ascii="Garamond" w:eastAsia="Times New Roman" w:hAnsi="Garamond"/>
                <w:b/>
                <w:bCs/>
                <w:color w:val="000000"/>
                <w:sz w:val="14"/>
                <w:szCs w:val="8"/>
              </w:rPr>
              <w:t>1,961,032</w:t>
            </w:r>
          </w:p>
        </w:tc>
        <w:tc>
          <w:tcPr>
            <w:tcW w:w="368" w:type="pct"/>
            <w:tcBorders>
              <w:top w:val="double" w:sz="6" w:space="0" w:color="auto"/>
              <w:left w:val="single" w:sz="4" w:space="0" w:color="000000"/>
              <w:bottom w:val="double" w:sz="6" w:space="0" w:color="auto"/>
              <w:right w:val="double" w:sz="6" w:space="0" w:color="auto"/>
            </w:tcBorders>
            <w:shd w:val="clear" w:color="000000" w:fill="FFFFFF"/>
            <w:noWrap/>
            <w:vAlign w:val="bottom"/>
            <w:hideMark/>
          </w:tcPr>
          <w:p w:rsidR="001A7390" w:rsidRPr="00EC4C95" w:rsidRDefault="001A7390" w:rsidP="00783BE8">
            <w:pPr>
              <w:spacing w:after="0" w:line="240" w:lineRule="auto"/>
              <w:jc w:val="right"/>
              <w:rPr>
                <w:rFonts w:ascii="Garamond" w:eastAsia="Times New Roman" w:hAnsi="Garamond"/>
                <w:b/>
                <w:bCs/>
                <w:color w:val="000000"/>
                <w:sz w:val="14"/>
                <w:szCs w:val="8"/>
              </w:rPr>
            </w:pPr>
            <w:r w:rsidRPr="00EC4C95">
              <w:rPr>
                <w:rFonts w:ascii="Garamond" w:eastAsia="Times New Roman" w:hAnsi="Garamond"/>
                <w:b/>
                <w:bCs/>
                <w:color w:val="000000"/>
                <w:sz w:val="14"/>
                <w:szCs w:val="8"/>
              </w:rPr>
              <w:t> </w:t>
            </w:r>
          </w:p>
        </w:tc>
      </w:tr>
    </w:tbl>
    <w:p w:rsidR="001A7390" w:rsidRPr="00EC4C95" w:rsidRDefault="001A7390" w:rsidP="001A7390">
      <w:pPr>
        <w:rPr>
          <w:rFonts w:ascii="Garamond" w:hAnsi="Garamond"/>
          <w:b/>
          <w:sz w:val="24"/>
        </w:rPr>
      </w:pPr>
    </w:p>
    <w:p w:rsidR="001A7390" w:rsidRDefault="001A7390"/>
    <w:sectPr w:rsidR="001A7390" w:rsidSect="00EF28DE">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3E7" w:rsidRDefault="00C243E7" w:rsidP="001A7390">
      <w:pPr>
        <w:spacing w:after="0" w:line="240" w:lineRule="auto"/>
      </w:pPr>
      <w:r>
        <w:separator/>
      </w:r>
    </w:p>
  </w:endnote>
  <w:endnote w:type="continuationSeparator" w:id="0">
    <w:p w:rsidR="00C243E7" w:rsidRDefault="00C243E7" w:rsidP="001A7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3E7" w:rsidRDefault="00C243E7" w:rsidP="001A7390">
      <w:pPr>
        <w:spacing w:after="0" w:line="240" w:lineRule="auto"/>
      </w:pPr>
      <w:r>
        <w:separator/>
      </w:r>
    </w:p>
  </w:footnote>
  <w:footnote w:type="continuationSeparator" w:id="0">
    <w:p w:rsidR="00C243E7" w:rsidRDefault="00C243E7" w:rsidP="001A7390">
      <w:pPr>
        <w:spacing w:after="0" w:line="240" w:lineRule="auto"/>
      </w:pPr>
      <w:r>
        <w:continuationSeparator/>
      </w:r>
    </w:p>
  </w:footnote>
  <w:footnote w:id="1">
    <w:p w:rsidR="001A7390" w:rsidRPr="00D03F82" w:rsidRDefault="001A7390" w:rsidP="001A7390">
      <w:pPr>
        <w:pStyle w:val="Paragrafi"/>
        <w:jc w:val="left"/>
        <w:rPr>
          <w:i/>
          <w:spacing w:val="-4"/>
          <w:sz w:val="22"/>
          <w:lang w:val="sq-AL"/>
        </w:rPr>
      </w:pPr>
      <w:r>
        <w:rPr>
          <w:rStyle w:val="FootnoteReference"/>
        </w:rPr>
        <w:footnoteRef/>
      </w:r>
      <w:r>
        <w:t xml:space="preserve"> </w:t>
      </w:r>
      <w:proofErr w:type="spellStart"/>
      <w:r w:rsidRPr="00D03F82">
        <w:rPr>
          <w:i/>
          <w:spacing w:val="-4"/>
          <w:sz w:val="22"/>
          <w:lang w:val="sq-AL"/>
        </w:rPr>
        <w:t>VKM</w:t>
      </w:r>
      <w:proofErr w:type="spellEnd"/>
      <w:r w:rsidRPr="00D03F82">
        <w:rPr>
          <w:i/>
          <w:spacing w:val="-4"/>
          <w:sz w:val="22"/>
          <w:lang w:val="sq-AL"/>
        </w:rPr>
        <w:t xml:space="preserve"> nr. 620</w:t>
      </w:r>
      <w:r w:rsidRPr="00D03F82">
        <w:rPr>
          <w:i/>
          <w:spacing w:val="-4"/>
          <w:sz w:val="22"/>
          <w:lang w:val="sq-AL"/>
        </w:rPr>
        <w:t xml:space="preserve">, </w:t>
      </w:r>
      <w:r w:rsidRPr="00D03F82">
        <w:rPr>
          <w:i/>
          <w:spacing w:val="-4"/>
          <w:sz w:val="22"/>
          <w:lang w:val="sq-AL"/>
        </w:rPr>
        <w:t>datë 30.7.</w:t>
      </w:r>
      <w:r w:rsidRPr="00D03F82">
        <w:rPr>
          <w:i/>
          <w:spacing w:val="-4"/>
          <w:sz w:val="22"/>
          <w:lang w:val="sq-AL"/>
        </w:rPr>
        <w:t>2026 në pikën</w:t>
      </w:r>
      <w:r w:rsidR="00D03F82" w:rsidRPr="00D03F82">
        <w:rPr>
          <w:i/>
          <w:spacing w:val="-4"/>
          <w:sz w:val="22"/>
          <w:lang w:val="sq-AL"/>
        </w:rPr>
        <w:t xml:space="preserve"> 3 dhe</w:t>
      </w:r>
      <w:r w:rsidRPr="00D03F82">
        <w:rPr>
          <w:i/>
          <w:spacing w:val="-4"/>
          <w:sz w:val="22"/>
          <w:lang w:val="sq-AL"/>
        </w:rPr>
        <w:t xml:space="preserve"> 5 shprehet;</w:t>
      </w:r>
    </w:p>
    <w:p w:rsidR="00D03F82" w:rsidRPr="00D03F82" w:rsidRDefault="00D03F82" w:rsidP="00D03F82">
      <w:pPr>
        <w:autoSpaceDE w:val="0"/>
        <w:autoSpaceDN w:val="0"/>
        <w:adjustRightInd w:val="0"/>
        <w:spacing w:after="0" w:line="240" w:lineRule="auto"/>
        <w:rPr>
          <w:rFonts w:ascii="Garamond" w:hAnsi="Garamond"/>
          <w:i/>
          <w:color w:val="000000"/>
        </w:rPr>
      </w:pPr>
      <w:r w:rsidRPr="00D03F82">
        <w:rPr>
          <w:rFonts w:ascii="Garamond" w:hAnsi="Garamond"/>
          <w:i/>
          <w:color w:val="000000"/>
        </w:rPr>
        <w:t>“</w:t>
      </w:r>
      <w:r w:rsidRPr="00D03F82">
        <w:rPr>
          <w:rFonts w:ascii="Garamond" w:hAnsi="Garamond"/>
          <w:i/>
          <w:color w:val="000000"/>
        </w:rPr>
        <w:t xml:space="preserve">3. </w:t>
      </w:r>
      <w:proofErr w:type="spellStart"/>
      <w:r w:rsidRPr="00D03F82">
        <w:rPr>
          <w:rFonts w:ascii="Garamond" w:hAnsi="Garamond"/>
          <w:i/>
          <w:color w:val="000000"/>
        </w:rPr>
        <w:t>Pronari</w:t>
      </w:r>
      <w:proofErr w:type="spellEnd"/>
      <w:r w:rsidRPr="00D03F82">
        <w:rPr>
          <w:rFonts w:ascii="Garamond" w:hAnsi="Garamond"/>
          <w:i/>
          <w:color w:val="000000"/>
        </w:rPr>
        <w:t xml:space="preserve"> </w:t>
      </w:r>
      <w:proofErr w:type="spellStart"/>
      <w:r w:rsidRPr="00D03F82">
        <w:rPr>
          <w:rFonts w:ascii="Garamond" w:hAnsi="Garamond"/>
          <w:i/>
          <w:color w:val="000000"/>
        </w:rPr>
        <w:t>i</w:t>
      </w:r>
      <w:proofErr w:type="spellEnd"/>
      <w:r w:rsidRPr="00D03F82">
        <w:rPr>
          <w:rFonts w:ascii="Garamond" w:hAnsi="Garamond"/>
          <w:i/>
          <w:color w:val="000000"/>
        </w:rPr>
        <w:t xml:space="preserve"> </w:t>
      </w:r>
      <w:proofErr w:type="spellStart"/>
      <w:r w:rsidRPr="00D03F82">
        <w:rPr>
          <w:rFonts w:ascii="Garamond" w:hAnsi="Garamond"/>
          <w:i/>
          <w:color w:val="000000"/>
        </w:rPr>
        <w:t>pasurisë</w:t>
      </w:r>
      <w:proofErr w:type="spellEnd"/>
      <w:r w:rsidRPr="00D03F82">
        <w:rPr>
          <w:rFonts w:ascii="Garamond" w:hAnsi="Garamond"/>
          <w:i/>
          <w:color w:val="000000"/>
        </w:rPr>
        <w:t xml:space="preserve"> </w:t>
      </w:r>
      <w:proofErr w:type="spellStart"/>
      <w:r w:rsidRPr="00D03F82">
        <w:rPr>
          <w:rFonts w:ascii="Garamond" w:hAnsi="Garamond"/>
          <w:i/>
          <w:color w:val="000000"/>
        </w:rPr>
        <w:t>së</w:t>
      </w:r>
      <w:proofErr w:type="spellEnd"/>
      <w:r w:rsidRPr="00D03F82">
        <w:rPr>
          <w:rFonts w:ascii="Garamond" w:hAnsi="Garamond"/>
          <w:i/>
          <w:color w:val="000000"/>
        </w:rPr>
        <w:t xml:space="preserve"> </w:t>
      </w:r>
      <w:proofErr w:type="spellStart"/>
      <w:r w:rsidRPr="00D03F82">
        <w:rPr>
          <w:rFonts w:ascii="Garamond" w:hAnsi="Garamond"/>
          <w:i/>
          <w:color w:val="000000"/>
        </w:rPr>
        <w:t>paluajtshme</w:t>
      </w:r>
      <w:proofErr w:type="spellEnd"/>
      <w:r w:rsidRPr="00D03F82">
        <w:rPr>
          <w:rFonts w:ascii="Garamond" w:hAnsi="Garamond"/>
          <w:i/>
          <w:color w:val="000000"/>
        </w:rPr>
        <w:t xml:space="preserve">, </w:t>
      </w:r>
      <w:proofErr w:type="spellStart"/>
      <w:r w:rsidRPr="00D03F82">
        <w:rPr>
          <w:rFonts w:ascii="Garamond" w:hAnsi="Garamond"/>
          <w:i/>
          <w:color w:val="000000"/>
        </w:rPr>
        <w:t>pronë</w:t>
      </w:r>
      <w:proofErr w:type="spellEnd"/>
      <w:r w:rsidRPr="00D03F82">
        <w:rPr>
          <w:rFonts w:ascii="Garamond" w:hAnsi="Garamond"/>
          <w:i/>
          <w:color w:val="000000"/>
        </w:rPr>
        <w:t xml:space="preserve"> private, </w:t>
      </w:r>
      <w:proofErr w:type="spellStart"/>
      <w:r w:rsidRPr="00D03F82">
        <w:rPr>
          <w:rFonts w:ascii="Garamond" w:hAnsi="Garamond"/>
          <w:i/>
          <w:color w:val="000000"/>
        </w:rPr>
        <w:t>i</w:t>
      </w:r>
      <w:proofErr w:type="spellEnd"/>
      <w:r w:rsidRPr="00D03F82">
        <w:rPr>
          <w:rFonts w:ascii="Garamond" w:hAnsi="Garamond"/>
          <w:i/>
          <w:color w:val="000000"/>
        </w:rPr>
        <w:t xml:space="preserve"> </w:t>
      </w:r>
      <w:proofErr w:type="spellStart"/>
      <w:r w:rsidRPr="00D03F82">
        <w:rPr>
          <w:rFonts w:ascii="Garamond" w:hAnsi="Garamond"/>
          <w:i/>
          <w:color w:val="000000"/>
        </w:rPr>
        <w:t>pasqyruar</w:t>
      </w:r>
      <w:proofErr w:type="spellEnd"/>
      <w:r w:rsidRPr="00D03F82">
        <w:rPr>
          <w:rFonts w:ascii="Garamond" w:hAnsi="Garamond"/>
          <w:i/>
          <w:color w:val="000000"/>
        </w:rPr>
        <w:t xml:space="preserve"> </w:t>
      </w:r>
      <w:proofErr w:type="spellStart"/>
      <w:r w:rsidRPr="00D03F82">
        <w:rPr>
          <w:rFonts w:ascii="Garamond" w:hAnsi="Garamond"/>
          <w:i/>
          <w:color w:val="000000"/>
        </w:rPr>
        <w:t>në</w:t>
      </w:r>
      <w:proofErr w:type="spellEnd"/>
      <w:r w:rsidRPr="00D03F82">
        <w:rPr>
          <w:rFonts w:ascii="Garamond" w:hAnsi="Garamond"/>
          <w:i/>
          <w:color w:val="000000"/>
        </w:rPr>
        <w:t xml:space="preserve"> </w:t>
      </w:r>
      <w:proofErr w:type="spellStart"/>
      <w:r w:rsidRPr="00D03F82">
        <w:rPr>
          <w:rFonts w:ascii="Garamond" w:hAnsi="Garamond"/>
          <w:i/>
          <w:color w:val="000000"/>
        </w:rPr>
        <w:t>tabelën</w:t>
      </w:r>
      <w:proofErr w:type="spellEnd"/>
      <w:r w:rsidRPr="00D03F82">
        <w:rPr>
          <w:rFonts w:ascii="Garamond" w:hAnsi="Garamond"/>
          <w:i/>
          <w:color w:val="000000"/>
        </w:rPr>
        <w:t xml:space="preserve"> </w:t>
      </w:r>
      <w:proofErr w:type="spellStart"/>
      <w:r w:rsidRPr="00D03F82">
        <w:rPr>
          <w:rFonts w:ascii="Garamond" w:hAnsi="Garamond"/>
          <w:i/>
          <w:color w:val="000000"/>
        </w:rPr>
        <w:t>bashkëlidhur</w:t>
      </w:r>
      <w:proofErr w:type="spellEnd"/>
      <w:r w:rsidRPr="00D03F82">
        <w:rPr>
          <w:rFonts w:ascii="Garamond" w:hAnsi="Garamond"/>
          <w:i/>
          <w:color w:val="000000"/>
        </w:rPr>
        <w:t xml:space="preserve"> </w:t>
      </w:r>
      <w:proofErr w:type="spellStart"/>
      <w:r w:rsidRPr="00D03F82">
        <w:rPr>
          <w:rFonts w:ascii="Garamond" w:hAnsi="Garamond"/>
          <w:i/>
          <w:color w:val="000000"/>
        </w:rPr>
        <w:t>këtij</w:t>
      </w:r>
      <w:proofErr w:type="spellEnd"/>
      <w:r w:rsidRPr="00D03F82">
        <w:rPr>
          <w:rFonts w:ascii="Garamond" w:hAnsi="Garamond"/>
          <w:i/>
          <w:color w:val="000000"/>
        </w:rPr>
        <w:t xml:space="preserve"> </w:t>
      </w:r>
      <w:proofErr w:type="spellStart"/>
      <w:r w:rsidRPr="00D03F82">
        <w:rPr>
          <w:rFonts w:ascii="Garamond" w:hAnsi="Garamond"/>
          <w:i/>
          <w:color w:val="000000"/>
        </w:rPr>
        <w:t>vendimi</w:t>
      </w:r>
      <w:proofErr w:type="spellEnd"/>
      <w:r w:rsidRPr="00D03F82">
        <w:rPr>
          <w:rFonts w:ascii="Garamond" w:hAnsi="Garamond"/>
          <w:i/>
          <w:color w:val="000000"/>
        </w:rPr>
        <w:t xml:space="preserve">, </w:t>
      </w:r>
      <w:proofErr w:type="spellStart"/>
      <w:r w:rsidRPr="00D03F82">
        <w:rPr>
          <w:rFonts w:ascii="Garamond" w:hAnsi="Garamond"/>
          <w:i/>
          <w:color w:val="000000"/>
        </w:rPr>
        <w:t>kompensohet</w:t>
      </w:r>
      <w:proofErr w:type="spellEnd"/>
      <w:r w:rsidRPr="00D03F82">
        <w:rPr>
          <w:rFonts w:ascii="Garamond" w:hAnsi="Garamond"/>
          <w:i/>
          <w:color w:val="000000"/>
        </w:rPr>
        <w:t xml:space="preserve">, </w:t>
      </w:r>
      <w:proofErr w:type="spellStart"/>
      <w:r w:rsidRPr="00D03F82">
        <w:rPr>
          <w:rFonts w:ascii="Garamond" w:hAnsi="Garamond"/>
          <w:i/>
          <w:color w:val="000000"/>
        </w:rPr>
        <w:t>për</w:t>
      </w:r>
      <w:proofErr w:type="spellEnd"/>
      <w:r w:rsidRPr="00D03F82">
        <w:rPr>
          <w:rFonts w:ascii="Garamond" w:hAnsi="Garamond"/>
          <w:i/>
          <w:color w:val="000000"/>
        </w:rPr>
        <w:t xml:space="preserve"> </w:t>
      </w:r>
      <w:proofErr w:type="spellStart"/>
      <w:r w:rsidRPr="00D03F82">
        <w:rPr>
          <w:rFonts w:ascii="Garamond" w:hAnsi="Garamond"/>
          <w:i/>
          <w:color w:val="000000"/>
        </w:rPr>
        <w:t>efekt</w:t>
      </w:r>
      <w:proofErr w:type="spellEnd"/>
      <w:r w:rsidRPr="00D03F82">
        <w:rPr>
          <w:rFonts w:ascii="Garamond" w:hAnsi="Garamond"/>
          <w:i/>
          <w:color w:val="000000"/>
        </w:rPr>
        <w:t xml:space="preserve"> </w:t>
      </w:r>
      <w:proofErr w:type="spellStart"/>
      <w:r w:rsidRPr="00D03F82">
        <w:rPr>
          <w:rFonts w:ascii="Garamond" w:hAnsi="Garamond"/>
          <w:i/>
          <w:color w:val="000000"/>
        </w:rPr>
        <w:t>shpronësimi</w:t>
      </w:r>
      <w:proofErr w:type="spellEnd"/>
      <w:r w:rsidRPr="00D03F82">
        <w:rPr>
          <w:rFonts w:ascii="Garamond" w:hAnsi="Garamond"/>
          <w:i/>
          <w:color w:val="000000"/>
        </w:rPr>
        <w:t xml:space="preserve">, </w:t>
      </w:r>
      <w:proofErr w:type="spellStart"/>
      <w:r w:rsidRPr="00D03F82">
        <w:rPr>
          <w:rFonts w:ascii="Garamond" w:hAnsi="Garamond"/>
          <w:i/>
          <w:color w:val="000000"/>
        </w:rPr>
        <w:t>pasi</w:t>
      </w:r>
      <w:proofErr w:type="spellEnd"/>
      <w:r w:rsidRPr="00D03F82">
        <w:rPr>
          <w:rFonts w:ascii="Garamond" w:hAnsi="Garamond"/>
          <w:i/>
          <w:color w:val="000000"/>
        </w:rPr>
        <w:t xml:space="preserve"> </w:t>
      </w:r>
      <w:proofErr w:type="spellStart"/>
      <w:r w:rsidRPr="00D03F82">
        <w:rPr>
          <w:rFonts w:ascii="Garamond" w:hAnsi="Garamond"/>
          <w:i/>
          <w:color w:val="000000"/>
        </w:rPr>
        <w:t>të</w:t>
      </w:r>
      <w:proofErr w:type="spellEnd"/>
      <w:r w:rsidRPr="00D03F82">
        <w:rPr>
          <w:rFonts w:ascii="Garamond" w:hAnsi="Garamond"/>
          <w:i/>
          <w:color w:val="000000"/>
        </w:rPr>
        <w:t xml:space="preserve"> </w:t>
      </w:r>
      <w:proofErr w:type="spellStart"/>
      <w:r w:rsidRPr="00D03F82">
        <w:rPr>
          <w:rFonts w:ascii="Garamond" w:hAnsi="Garamond"/>
          <w:i/>
          <w:color w:val="000000"/>
        </w:rPr>
        <w:t>ketë</w:t>
      </w:r>
      <w:proofErr w:type="spellEnd"/>
      <w:r w:rsidRPr="00D03F82">
        <w:rPr>
          <w:rFonts w:ascii="Garamond" w:hAnsi="Garamond"/>
          <w:i/>
          <w:color w:val="000000"/>
        </w:rPr>
        <w:t xml:space="preserve"> </w:t>
      </w:r>
      <w:proofErr w:type="spellStart"/>
      <w:r w:rsidRPr="00D03F82">
        <w:rPr>
          <w:rFonts w:ascii="Garamond" w:hAnsi="Garamond"/>
          <w:i/>
          <w:color w:val="000000"/>
        </w:rPr>
        <w:t>paraqitur</w:t>
      </w:r>
      <w:proofErr w:type="spellEnd"/>
      <w:r w:rsidRPr="00D03F82">
        <w:rPr>
          <w:rFonts w:ascii="Garamond" w:hAnsi="Garamond"/>
          <w:i/>
          <w:color w:val="000000"/>
        </w:rPr>
        <w:t xml:space="preserve"> </w:t>
      </w:r>
      <w:proofErr w:type="spellStart"/>
      <w:r w:rsidRPr="00D03F82">
        <w:rPr>
          <w:rFonts w:ascii="Garamond" w:hAnsi="Garamond"/>
          <w:i/>
          <w:color w:val="000000"/>
        </w:rPr>
        <w:t>dokumentacionin</w:t>
      </w:r>
      <w:proofErr w:type="spellEnd"/>
      <w:r w:rsidRPr="00D03F82">
        <w:rPr>
          <w:rFonts w:ascii="Garamond" w:hAnsi="Garamond"/>
          <w:i/>
          <w:color w:val="000000"/>
        </w:rPr>
        <w:t xml:space="preserve"> </w:t>
      </w:r>
      <w:proofErr w:type="spellStart"/>
      <w:r w:rsidRPr="00D03F82">
        <w:rPr>
          <w:rFonts w:ascii="Garamond" w:hAnsi="Garamond"/>
          <w:i/>
          <w:color w:val="000000"/>
        </w:rPr>
        <w:t>justifikues</w:t>
      </w:r>
      <w:proofErr w:type="spellEnd"/>
      <w:r w:rsidRPr="00D03F82">
        <w:rPr>
          <w:rFonts w:ascii="Garamond" w:hAnsi="Garamond"/>
          <w:i/>
          <w:color w:val="000000"/>
        </w:rPr>
        <w:t xml:space="preserve"> </w:t>
      </w:r>
      <w:proofErr w:type="spellStart"/>
      <w:r w:rsidRPr="00D03F82">
        <w:rPr>
          <w:rFonts w:ascii="Garamond" w:hAnsi="Garamond"/>
          <w:i/>
          <w:color w:val="000000"/>
        </w:rPr>
        <w:t>për</w:t>
      </w:r>
      <w:proofErr w:type="spellEnd"/>
      <w:r w:rsidRPr="00D03F82">
        <w:rPr>
          <w:rFonts w:ascii="Garamond" w:hAnsi="Garamond"/>
          <w:i/>
          <w:color w:val="000000"/>
        </w:rPr>
        <w:t xml:space="preserve"> </w:t>
      </w:r>
      <w:proofErr w:type="spellStart"/>
      <w:r w:rsidRPr="00D03F82">
        <w:rPr>
          <w:rFonts w:ascii="Garamond" w:hAnsi="Garamond"/>
          <w:i/>
          <w:color w:val="000000"/>
        </w:rPr>
        <w:t>likuidim</w:t>
      </w:r>
      <w:proofErr w:type="spellEnd"/>
      <w:r w:rsidRPr="00D03F82">
        <w:rPr>
          <w:rFonts w:ascii="Garamond" w:hAnsi="Garamond"/>
          <w:i/>
          <w:color w:val="000000"/>
        </w:rPr>
        <w:t xml:space="preserve"> </w:t>
      </w:r>
      <w:proofErr w:type="spellStart"/>
      <w:r w:rsidRPr="00D03F82">
        <w:rPr>
          <w:rFonts w:ascii="Garamond" w:hAnsi="Garamond"/>
          <w:i/>
          <w:color w:val="000000"/>
        </w:rPr>
        <w:t>pranë</w:t>
      </w:r>
      <w:proofErr w:type="spellEnd"/>
      <w:r w:rsidRPr="00D03F82">
        <w:rPr>
          <w:rFonts w:ascii="Garamond" w:hAnsi="Garamond"/>
          <w:i/>
          <w:color w:val="000000"/>
        </w:rPr>
        <w:t xml:space="preserve"> </w:t>
      </w:r>
      <w:proofErr w:type="spellStart"/>
      <w:r w:rsidRPr="00D03F82">
        <w:rPr>
          <w:rFonts w:ascii="Garamond" w:hAnsi="Garamond"/>
          <w:i/>
          <w:color w:val="000000"/>
        </w:rPr>
        <w:t>Agjencisë</w:t>
      </w:r>
      <w:proofErr w:type="spellEnd"/>
      <w:r w:rsidRPr="00D03F82">
        <w:rPr>
          <w:rFonts w:ascii="Garamond" w:hAnsi="Garamond"/>
          <w:i/>
          <w:color w:val="000000"/>
        </w:rPr>
        <w:t xml:space="preserve"> </w:t>
      </w:r>
      <w:proofErr w:type="spellStart"/>
      <w:r w:rsidRPr="00D03F82">
        <w:rPr>
          <w:rFonts w:ascii="Garamond" w:hAnsi="Garamond"/>
          <w:i/>
          <w:color w:val="000000"/>
        </w:rPr>
        <w:t>Shtetërore</w:t>
      </w:r>
      <w:proofErr w:type="spellEnd"/>
      <w:r w:rsidRPr="00D03F82">
        <w:rPr>
          <w:rFonts w:ascii="Garamond" w:hAnsi="Garamond"/>
          <w:i/>
          <w:color w:val="000000"/>
        </w:rPr>
        <w:t xml:space="preserve"> </w:t>
      </w:r>
      <w:proofErr w:type="spellStart"/>
      <w:r w:rsidRPr="00D03F82">
        <w:rPr>
          <w:rFonts w:ascii="Garamond" w:hAnsi="Garamond"/>
          <w:i/>
          <w:color w:val="000000"/>
        </w:rPr>
        <w:t>për</w:t>
      </w:r>
      <w:proofErr w:type="spellEnd"/>
      <w:r w:rsidRPr="00D03F82">
        <w:rPr>
          <w:rFonts w:ascii="Garamond" w:hAnsi="Garamond"/>
          <w:i/>
          <w:color w:val="000000"/>
        </w:rPr>
        <w:t xml:space="preserve"> </w:t>
      </w:r>
      <w:proofErr w:type="spellStart"/>
      <w:r w:rsidRPr="00D03F82">
        <w:rPr>
          <w:rFonts w:ascii="Garamond" w:hAnsi="Garamond"/>
          <w:i/>
          <w:color w:val="000000"/>
        </w:rPr>
        <w:t>Shpronësimin</w:t>
      </w:r>
      <w:proofErr w:type="spellEnd"/>
      <w:r w:rsidRPr="00D03F82">
        <w:rPr>
          <w:rFonts w:ascii="Garamond" w:hAnsi="Garamond"/>
          <w:i/>
          <w:color w:val="000000"/>
        </w:rPr>
        <w:t>.</w:t>
      </w:r>
    </w:p>
    <w:p w:rsidR="001A7390" w:rsidRPr="00D03F82" w:rsidRDefault="00D03F82" w:rsidP="001A7390">
      <w:pPr>
        <w:autoSpaceDE w:val="0"/>
        <w:autoSpaceDN w:val="0"/>
        <w:adjustRightInd w:val="0"/>
        <w:spacing w:after="0" w:line="240" w:lineRule="auto"/>
        <w:rPr>
          <w:rFonts w:ascii="Garamond" w:hAnsi="Garamond"/>
          <w:i/>
          <w:color w:val="000000"/>
        </w:rPr>
      </w:pPr>
      <w:r w:rsidRPr="00D03F82">
        <w:rPr>
          <w:rFonts w:ascii="Garamond" w:hAnsi="Garamond"/>
          <w:i/>
          <w:color w:val="000000"/>
        </w:rPr>
        <w:t xml:space="preserve"> </w:t>
      </w:r>
      <w:r w:rsidR="001A7390" w:rsidRPr="00D03F82">
        <w:rPr>
          <w:rFonts w:ascii="Garamond" w:hAnsi="Garamond"/>
          <w:i/>
          <w:color w:val="000000"/>
        </w:rPr>
        <w:t xml:space="preserve">5. </w:t>
      </w:r>
      <w:proofErr w:type="spellStart"/>
      <w:r w:rsidR="001A7390" w:rsidRPr="00D03F82">
        <w:rPr>
          <w:rFonts w:ascii="Garamond" w:hAnsi="Garamond"/>
          <w:i/>
          <w:color w:val="000000"/>
        </w:rPr>
        <w:t>Shpenzimet</w:t>
      </w:r>
      <w:proofErr w:type="spellEnd"/>
      <w:r w:rsidR="001A7390" w:rsidRPr="00D03F82">
        <w:rPr>
          <w:rFonts w:ascii="Garamond" w:hAnsi="Garamond"/>
          <w:i/>
          <w:color w:val="000000"/>
        </w:rPr>
        <w:t xml:space="preserve"> </w:t>
      </w:r>
      <w:proofErr w:type="spellStart"/>
      <w:r w:rsidR="001A7390" w:rsidRPr="00D03F82">
        <w:rPr>
          <w:rFonts w:ascii="Garamond" w:hAnsi="Garamond"/>
          <w:i/>
          <w:color w:val="000000"/>
        </w:rPr>
        <w:t>procedurale</w:t>
      </w:r>
      <w:proofErr w:type="spellEnd"/>
      <w:r w:rsidR="001A7390" w:rsidRPr="00D03F82">
        <w:rPr>
          <w:rFonts w:ascii="Garamond" w:hAnsi="Garamond"/>
          <w:i/>
          <w:color w:val="000000"/>
        </w:rPr>
        <w:t xml:space="preserve">, </w:t>
      </w:r>
      <w:proofErr w:type="spellStart"/>
      <w:r w:rsidR="001A7390" w:rsidRPr="00D03F82">
        <w:rPr>
          <w:rFonts w:ascii="Garamond" w:hAnsi="Garamond"/>
          <w:i/>
          <w:color w:val="000000"/>
        </w:rPr>
        <w:t>në</w:t>
      </w:r>
      <w:proofErr w:type="spellEnd"/>
      <w:r w:rsidR="001A7390" w:rsidRPr="00D03F82">
        <w:rPr>
          <w:rFonts w:ascii="Garamond" w:hAnsi="Garamond"/>
          <w:i/>
          <w:color w:val="000000"/>
        </w:rPr>
        <w:t xml:space="preserve"> </w:t>
      </w:r>
      <w:proofErr w:type="spellStart"/>
      <w:r w:rsidR="001A7390" w:rsidRPr="00D03F82">
        <w:rPr>
          <w:rFonts w:ascii="Garamond" w:hAnsi="Garamond"/>
          <w:i/>
          <w:color w:val="000000"/>
        </w:rPr>
        <w:t>vlerën</w:t>
      </w:r>
      <w:proofErr w:type="spellEnd"/>
      <w:r w:rsidR="001A7390" w:rsidRPr="00D03F82">
        <w:rPr>
          <w:rFonts w:ascii="Garamond" w:hAnsi="Garamond"/>
          <w:i/>
          <w:color w:val="000000"/>
        </w:rPr>
        <w:t xml:space="preserve"> 50 000 (</w:t>
      </w:r>
      <w:proofErr w:type="spellStart"/>
      <w:r w:rsidR="001A7390" w:rsidRPr="00D03F82">
        <w:rPr>
          <w:rFonts w:ascii="Garamond" w:hAnsi="Garamond"/>
          <w:i/>
          <w:color w:val="000000"/>
        </w:rPr>
        <w:t>pesëdhjetë</w:t>
      </w:r>
      <w:proofErr w:type="spellEnd"/>
      <w:r w:rsidR="001A7390" w:rsidRPr="00D03F82">
        <w:rPr>
          <w:rFonts w:ascii="Garamond" w:hAnsi="Garamond"/>
          <w:i/>
          <w:color w:val="000000"/>
        </w:rPr>
        <w:t xml:space="preserve"> </w:t>
      </w:r>
      <w:proofErr w:type="spellStart"/>
      <w:r w:rsidR="001A7390" w:rsidRPr="00D03F82">
        <w:rPr>
          <w:rFonts w:ascii="Garamond" w:hAnsi="Garamond"/>
          <w:i/>
          <w:color w:val="000000"/>
        </w:rPr>
        <w:t>mijë</w:t>
      </w:r>
      <w:proofErr w:type="spellEnd"/>
      <w:r w:rsidR="001A7390" w:rsidRPr="00D03F82">
        <w:rPr>
          <w:rFonts w:ascii="Garamond" w:hAnsi="Garamond"/>
          <w:i/>
          <w:color w:val="000000"/>
        </w:rPr>
        <w:t xml:space="preserve">) </w:t>
      </w:r>
      <w:proofErr w:type="spellStart"/>
      <w:r w:rsidR="001A7390" w:rsidRPr="00D03F82">
        <w:rPr>
          <w:rFonts w:ascii="Garamond" w:hAnsi="Garamond"/>
          <w:i/>
          <w:color w:val="000000"/>
        </w:rPr>
        <w:t>lekë</w:t>
      </w:r>
      <w:proofErr w:type="spellEnd"/>
      <w:r w:rsidR="001A7390" w:rsidRPr="00D03F82">
        <w:rPr>
          <w:rFonts w:ascii="Garamond" w:hAnsi="Garamond"/>
          <w:i/>
          <w:color w:val="000000"/>
        </w:rPr>
        <w:t xml:space="preserve">, </w:t>
      </w:r>
      <w:proofErr w:type="spellStart"/>
      <w:r w:rsidR="001A7390" w:rsidRPr="00D03F82">
        <w:rPr>
          <w:rFonts w:ascii="Garamond" w:hAnsi="Garamond"/>
          <w:i/>
          <w:color w:val="000000"/>
        </w:rPr>
        <w:t>përballohen</w:t>
      </w:r>
      <w:proofErr w:type="spellEnd"/>
      <w:r w:rsidR="001A7390" w:rsidRPr="00D03F82">
        <w:rPr>
          <w:rFonts w:ascii="Garamond" w:hAnsi="Garamond"/>
          <w:i/>
          <w:color w:val="000000"/>
        </w:rPr>
        <w:t xml:space="preserve"> </w:t>
      </w:r>
      <w:proofErr w:type="spellStart"/>
      <w:r w:rsidR="001A7390" w:rsidRPr="00D03F82">
        <w:rPr>
          <w:rFonts w:ascii="Garamond" w:hAnsi="Garamond"/>
          <w:i/>
          <w:color w:val="000000"/>
        </w:rPr>
        <w:t>nga</w:t>
      </w:r>
      <w:proofErr w:type="spellEnd"/>
      <w:r w:rsidR="001A7390" w:rsidRPr="00D03F82">
        <w:rPr>
          <w:rFonts w:ascii="Garamond" w:hAnsi="Garamond"/>
          <w:i/>
          <w:color w:val="000000"/>
        </w:rPr>
        <w:t xml:space="preserve"> </w:t>
      </w:r>
      <w:proofErr w:type="spellStart"/>
      <w:r w:rsidR="001A7390" w:rsidRPr="00D03F82">
        <w:rPr>
          <w:rFonts w:ascii="Garamond" w:hAnsi="Garamond"/>
          <w:i/>
          <w:color w:val="000000"/>
        </w:rPr>
        <w:t>Autoriteti</w:t>
      </w:r>
      <w:proofErr w:type="spellEnd"/>
      <w:r w:rsidR="001A7390" w:rsidRPr="00D03F82">
        <w:rPr>
          <w:rFonts w:ascii="Garamond" w:hAnsi="Garamond"/>
          <w:i/>
          <w:color w:val="000000"/>
        </w:rPr>
        <w:t xml:space="preserve"> </w:t>
      </w:r>
      <w:proofErr w:type="spellStart"/>
      <w:r w:rsidR="001A7390" w:rsidRPr="00D03F82">
        <w:rPr>
          <w:rFonts w:ascii="Garamond" w:hAnsi="Garamond"/>
          <w:i/>
          <w:color w:val="000000"/>
        </w:rPr>
        <w:t>Rrugor</w:t>
      </w:r>
      <w:proofErr w:type="spellEnd"/>
      <w:r w:rsidR="001A7390" w:rsidRPr="00D03F82">
        <w:rPr>
          <w:rFonts w:ascii="Garamond" w:hAnsi="Garamond"/>
          <w:i/>
          <w:color w:val="000000"/>
        </w:rPr>
        <w:t xml:space="preserve"> </w:t>
      </w:r>
      <w:proofErr w:type="spellStart"/>
      <w:r w:rsidR="001A7390" w:rsidRPr="00D03F82">
        <w:rPr>
          <w:rFonts w:ascii="Garamond" w:hAnsi="Garamond"/>
          <w:i/>
          <w:color w:val="000000"/>
        </w:rPr>
        <w:t>Shqiptar</w:t>
      </w:r>
      <w:proofErr w:type="spellEnd"/>
      <w:r w:rsidR="001A7390" w:rsidRPr="00D03F82">
        <w:rPr>
          <w:rFonts w:ascii="Garamond" w:hAnsi="Garamond"/>
          <w:i/>
          <w:color w:val="000000"/>
        </w:rPr>
        <w:t>.</w:t>
      </w:r>
      <w:r w:rsidR="001A7390" w:rsidRPr="00D03F82">
        <w:rPr>
          <w:rFonts w:ascii="Garamond" w:hAnsi="Garamond"/>
          <w:i/>
          <w:color w:val="000000"/>
        </w:rPr>
        <w:t>”</w:t>
      </w:r>
    </w:p>
    <w:p w:rsidR="001A7390" w:rsidRPr="00D03F82" w:rsidRDefault="001A7390" w:rsidP="001A7390">
      <w:pPr>
        <w:pStyle w:val="Paragrafi"/>
        <w:jc w:val="left"/>
        <w:rPr>
          <w:i/>
          <w:spacing w:val="-4"/>
          <w:sz w:val="22"/>
          <w:lang w:val="sq-AL"/>
        </w:rPr>
      </w:pPr>
      <w:bookmarkStart w:id="0" w:name="_GoBack"/>
      <w:bookmarkEnd w:id="0"/>
    </w:p>
    <w:p w:rsidR="001A7390" w:rsidRPr="001A7390" w:rsidRDefault="001A7390">
      <w:pPr>
        <w:pStyle w:val="FootnoteText"/>
        <w:rPr>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8DE"/>
    <w:rsid w:val="00142784"/>
    <w:rsid w:val="001A7390"/>
    <w:rsid w:val="003D1C95"/>
    <w:rsid w:val="00513D65"/>
    <w:rsid w:val="009C5826"/>
    <w:rsid w:val="00C243E7"/>
    <w:rsid w:val="00D03F82"/>
    <w:rsid w:val="00EF2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5CD8D"/>
  <w15:docId w15:val="{80BE8269-5F2E-4347-8F24-6FEB7642F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8D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F28D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F28DE"/>
    <w:rPr>
      <w:rFonts w:ascii="Garamond" w:eastAsia="MS Mincho" w:hAnsi="Garamond" w:cs="CG Times"/>
      <w:sz w:val="24"/>
    </w:rPr>
  </w:style>
  <w:style w:type="paragraph" w:customStyle="1" w:styleId="NeniNr">
    <w:name w:val="Neni_Nr"/>
    <w:next w:val="Normal"/>
    <w:link w:val="NeniNrChar"/>
    <w:rsid w:val="00EF28D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F28D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F28DE"/>
    <w:rPr>
      <w:rFonts w:ascii="Garamond" w:eastAsia="MS Mincho" w:hAnsi="Garamond" w:cs="CG Times"/>
      <w:sz w:val="24"/>
      <w:lang w:val="en-GB"/>
    </w:rPr>
  </w:style>
  <w:style w:type="paragraph" w:styleId="FootnoteText">
    <w:name w:val="footnote text"/>
    <w:basedOn w:val="Normal"/>
    <w:link w:val="FootnoteTextChar"/>
    <w:uiPriority w:val="99"/>
    <w:semiHidden/>
    <w:unhideWhenUsed/>
    <w:rsid w:val="001A7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739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1A73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877A8-DF7A-4452-9EA1-1D074AB67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Marsela Xhepa</cp:lastModifiedBy>
  <cp:revision>11</cp:revision>
  <cp:lastPrinted>2019-02-05T13:24:00Z</cp:lastPrinted>
  <dcterms:created xsi:type="dcterms:W3CDTF">2026-08-10T11:25:00Z</dcterms:created>
  <dcterms:modified xsi:type="dcterms:W3CDTF">2026-08-10T11:38:00Z</dcterms:modified>
</cp:coreProperties>
</file>