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200" w:rsidRDefault="00C70200" w:rsidP="00C70200">
      <w:pPr>
        <w:pStyle w:val="NeniTitull"/>
        <w:rPr>
          <w:lang w:val="sq-AL"/>
        </w:rPr>
      </w:pPr>
      <w:bookmarkStart w:id="0" w:name="_GoBack"/>
      <w:bookmarkEnd w:id="0"/>
      <w:r>
        <w:rPr>
          <w:lang w:val="sq-AL"/>
        </w:rPr>
        <w:t>VENDIM</w:t>
      </w:r>
    </w:p>
    <w:p w:rsidR="00C70200" w:rsidRDefault="00C70200" w:rsidP="00C70200">
      <w:pPr>
        <w:pStyle w:val="NeniTitull"/>
        <w:rPr>
          <w:lang w:val="sq-AL"/>
        </w:rPr>
      </w:pPr>
      <w:r>
        <w:rPr>
          <w:lang w:val="sq-AL"/>
        </w:rPr>
        <w:t>Nr. 876, datë 14.12.2016</w:t>
      </w:r>
    </w:p>
    <w:p w:rsidR="00C70200" w:rsidRDefault="00C70200" w:rsidP="00C70200">
      <w:pPr>
        <w:pStyle w:val="Hapesira7"/>
        <w:rPr>
          <w:lang w:val="sq-AL"/>
        </w:rPr>
      </w:pPr>
    </w:p>
    <w:p w:rsidR="00C70200" w:rsidRDefault="00C70200" w:rsidP="00C70200">
      <w:pPr>
        <w:pStyle w:val="NeniTitull"/>
        <w:rPr>
          <w:lang w:val="sq-AL"/>
        </w:rPr>
      </w:pPr>
      <w:r>
        <w:rPr>
          <w:lang w:val="sq-AL"/>
        </w:rPr>
        <w:t>PËR MIRATIMIN E TARIFAVE TË SHPENZIMEVE ADMINISTRATIVE</w:t>
      </w:r>
    </w:p>
    <w:p w:rsidR="00C70200" w:rsidRDefault="00C70200" w:rsidP="00C70200">
      <w:pPr>
        <w:pStyle w:val="Hapesira7"/>
        <w:rPr>
          <w:lang w:val="sq-AL"/>
        </w:rPr>
      </w:pPr>
    </w:p>
    <w:p w:rsidR="00C70200" w:rsidRDefault="00C70200" w:rsidP="00C70200">
      <w:pPr>
        <w:pStyle w:val="Paragrafi"/>
        <w:rPr>
          <w:lang w:val="sq-AL"/>
        </w:rPr>
      </w:pPr>
      <w:r>
        <w:rPr>
          <w:lang w:val="sq-AL"/>
        </w:rPr>
        <w:t xml:space="preserve">Në mbështetje të nenit 100 të Kushtetutës dhe të pikës 2, të nenit 93, të ligjit nr.111/2012, datë 15.11.2012, “Për menaxhimin e integruar të burimeve ujore”, me propozimin e ministrit të Bujqësisë, Zhvillimit Rural dhe Administrimit të Ujërave, Këshilli i Ministrave </w:t>
      </w:r>
    </w:p>
    <w:p w:rsidR="00C70200" w:rsidRDefault="00C70200" w:rsidP="00C70200">
      <w:pPr>
        <w:pStyle w:val="Hapesira7"/>
        <w:rPr>
          <w:lang w:val="sq-AL"/>
        </w:rPr>
      </w:pPr>
    </w:p>
    <w:p w:rsidR="00C70200" w:rsidRDefault="00C70200" w:rsidP="00C70200">
      <w:pPr>
        <w:pStyle w:val="NeniNr"/>
        <w:keepNext w:val="0"/>
        <w:rPr>
          <w:lang w:val="sq-AL"/>
        </w:rPr>
      </w:pPr>
    </w:p>
    <w:p w:rsidR="00C70200" w:rsidRDefault="00C70200" w:rsidP="00C70200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C70200" w:rsidRDefault="00C70200" w:rsidP="00C70200">
      <w:pPr>
        <w:pStyle w:val="Hapesira7"/>
        <w:rPr>
          <w:lang w:val="sq-AL"/>
        </w:rPr>
      </w:pPr>
    </w:p>
    <w:p w:rsidR="00C70200" w:rsidRDefault="00C70200" w:rsidP="00C70200">
      <w:pPr>
        <w:pStyle w:val="Paragrafi"/>
        <w:rPr>
          <w:lang w:val="sq-AL"/>
        </w:rPr>
      </w:pPr>
      <w:r>
        <w:rPr>
          <w:lang w:val="sq-AL"/>
        </w:rPr>
        <w:t>1. Miratimin e tarifave të shpenzimeve administrative, sipas tabelës nr.1 që i bashkëlidhet këtij vendimi.</w:t>
      </w:r>
    </w:p>
    <w:p w:rsidR="00C70200" w:rsidRDefault="00C70200" w:rsidP="00C70200">
      <w:pPr>
        <w:pStyle w:val="Paragrafi"/>
        <w:rPr>
          <w:lang w:val="sq-AL"/>
        </w:rPr>
      </w:pPr>
      <w:r>
        <w:rPr>
          <w:lang w:val="sq-AL"/>
        </w:rPr>
        <w:t xml:space="preserve"> 2. Në tarifat për shpenzimet administrative përfshihen:</w:t>
      </w:r>
    </w:p>
    <w:p w:rsidR="00C70200" w:rsidRDefault="00C70200" w:rsidP="00C70200">
      <w:pPr>
        <w:pStyle w:val="Paragrafi"/>
        <w:rPr>
          <w:lang w:val="sq-AL"/>
        </w:rPr>
      </w:pPr>
      <w:r>
        <w:rPr>
          <w:lang w:val="sq-AL"/>
        </w:rPr>
        <w:t>a) tarifat e aplikimit për pajisjen me leje/autorizim për përdorim burimi ujor, pranë Sekretariatit Teknik të Këshillit Kombëtar të Ujit dhe në Agjencinë e Basenit Ujor;</w:t>
      </w:r>
    </w:p>
    <w:p w:rsidR="00C70200" w:rsidRDefault="00C70200" w:rsidP="00C70200">
      <w:pPr>
        <w:pStyle w:val="Paragrafi"/>
        <w:rPr>
          <w:lang w:val="sq-AL"/>
        </w:rPr>
      </w:pPr>
      <w:r>
        <w:rPr>
          <w:lang w:val="sq-AL"/>
        </w:rPr>
        <w:t>b) tarifat e miratimit të lejes/autorizimit për përdorim burimi ujor nga Këshilli Kombëtar i Ujit dhe Këshilli i Basenit Ujor.</w:t>
      </w:r>
    </w:p>
    <w:p w:rsidR="00C70200" w:rsidRDefault="00C70200" w:rsidP="00C70200">
      <w:pPr>
        <w:pStyle w:val="Paragrafi"/>
        <w:rPr>
          <w:lang w:val="sq-AL"/>
        </w:rPr>
      </w:pPr>
      <w:r>
        <w:rPr>
          <w:lang w:val="sq-AL"/>
        </w:rPr>
        <w:t>3. Të ardhurat e mbledhura nga tarifat e përcaktuara në këtë vendim derdhen në buxhetin e shtetit.</w:t>
      </w:r>
    </w:p>
    <w:p w:rsidR="00C70200" w:rsidRDefault="00C70200" w:rsidP="00C70200">
      <w:pPr>
        <w:pStyle w:val="Paragrafi"/>
        <w:rPr>
          <w:lang w:val="sq-AL"/>
        </w:rPr>
      </w:pPr>
      <w:r>
        <w:rPr>
          <w:lang w:val="sq-AL"/>
        </w:rPr>
        <w:t>4. Ngarkohen Ministria e Bujqësisë, Zhvillimit Rural dhe Administrimit të Ujërave, Sekretariati Teknik i Këshillit Kombëtar të Ujit, Ministria e Financave dhe agjencitë e baseneve ujore për zbatimin e këtij vendimi.</w:t>
      </w:r>
    </w:p>
    <w:p w:rsidR="00C70200" w:rsidRDefault="00C70200" w:rsidP="00C70200">
      <w:pPr>
        <w:pStyle w:val="Paragrafi"/>
        <w:rPr>
          <w:lang w:val="sq-AL"/>
        </w:rPr>
      </w:pPr>
      <w:r>
        <w:rPr>
          <w:lang w:val="sq-AL"/>
        </w:rPr>
        <w:t xml:space="preserve">Ky vendim hyn në fuqi pas botimit në Fletoren Zyrtare. </w:t>
      </w:r>
    </w:p>
    <w:p w:rsidR="00C70200" w:rsidRDefault="00C70200" w:rsidP="00C70200">
      <w:pPr>
        <w:pStyle w:val="Hapesira7"/>
        <w:rPr>
          <w:lang w:val="sq-AL"/>
        </w:rPr>
      </w:pPr>
    </w:p>
    <w:p w:rsidR="00C70200" w:rsidRDefault="00C70200" w:rsidP="00C70200">
      <w:pPr>
        <w:pStyle w:val="Paragrafi"/>
        <w:jc w:val="right"/>
        <w:rPr>
          <w:lang w:val="sq-AL"/>
        </w:rPr>
      </w:pPr>
      <w:r>
        <w:rPr>
          <w:lang w:val="sq-AL"/>
        </w:rPr>
        <w:t>KRYEMINISTRI</w:t>
      </w:r>
    </w:p>
    <w:p w:rsidR="00C70200" w:rsidRDefault="00C70200" w:rsidP="00C70200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Edi Rama</w:t>
      </w:r>
    </w:p>
    <w:p w:rsidR="00C70200" w:rsidRDefault="00C70200" w:rsidP="00C70200">
      <w:pPr>
        <w:spacing w:after="0" w:line="240" w:lineRule="auto"/>
        <w:ind w:firstLine="0"/>
        <w:jc w:val="left"/>
        <w:rPr>
          <w:rFonts w:ascii="Garamond" w:eastAsia="MS Mincho" w:hAnsi="Garamond" w:cs="CG Times"/>
          <w:sz w:val="24"/>
          <w:lang w:val="sq-AL"/>
        </w:rPr>
        <w:sectPr w:rsidR="00C70200" w:rsidSect="00C70200">
          <w:pgSz w:w="11907" w:h="16840"/>
          <w:pgMar w:top="720" w:right="1134" w:bottom="720" w:left="1134" w:header="851" w:footer="851" w:gutter="0"/>
          <w:cols w:space="454"/>
        </w:sectPr>
      </w:pPr>
    </w:p>
    <w:p w:rsidR="00C70200" w:rsidRDefault="00C70200" w:rsidP="00C70200">
      <w:pPr>
        <w:pStyle w:val="Paragrafi"/>
        <w:jc w:val="right"/>
        <w:rPr>
          <w:lang w:val="sq-AL"/>
        </w:rPr>
        <w:sectPr w:rsidR="00C7020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70200" w:rsidRDefault="00C70200" w:rsidP="00C70200">
      <w:pPr>
        <w:pStyle w:val="Paragrafi"/>
        <w:jc w:val="right"/>
        <w:rPr>
          <w:lang w:val="sq-AL"/>
        </w:rPr>
      </w:pPr>
      <w:r>
        <w:rPr>
          <w:lang w:val="sq-AL"/>
        </w:rPr>
        <w:lastRenderedPageBreak/>
        <w:t>Tabela nr.1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"/>
        <w:gridCol w:w="1779"/>
        <w:gridCol w:w="1023"/>
        <w:gridCol w:w="789"/>
        <w:gridCol w:w="1058"/>
        <w:gridCol w:w="654"/>
        <w:gridCol w:w="1024"/>
        <w:gridCol w:w="907"/>
        <w:gridCol w:w="639"/>
        <w:gridCol w:w="639"/>
      </w:tblGrid>
      <w:tr w:rsidR="00C70200" w:rsidTr="00C70200">
        <w:trPr>
          <w:trHeight w:val="1067"/>
        </w:trPr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200" w:rsidRDefault="00C70200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</w:p>
          <w:p w:rsidR="00C70200" w:rsidRDefault="00C70200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Formulari</w:t>
            </w:r>
          </w:p>
        </w:tc>
        <w:tc>
          <w:tcPr>
            <w:tcW w:w="10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200" w:rsidRDefault="00C70200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</w:p>
          <w:p w:rsidR="00C70200" w:rsidRDefault="00C70200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Tarifa e aplikimit për leje/autorizim për përdorim burimi ujor</w:t>
            </w:r>
          </w:p>
          <w:p w:rsidR="00C70200" w:rsidRDefault="00C70200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(në lekë)</w:t>
            </w:r>
          </w:p>
        </w:tc>
        <w:tc>
          <w:tcPr>
            <w:tcW w:w="8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Institucioni ku aplikohet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Tarifa e lejeve/autorizimeve për përdorim burimi ujor</w:t>
            </w:r>
          </w:p>
          <w:p w:rsidR="00C70200" w:rsidRDefault="00C70200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(në lekë)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Institucioni miratues</w:t>
            </w:r>
          </w:p>
        </w:tc>
      </w:tr>
      <w:tr w:rsidR="00C70200" w:rsidTr="00C702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spacing w:after="0" w:line="240" w:lineRule="auto"/>
              <w:ind w:firstLine="0"/>
              <w:jc w:val="left"/>
              <w:rPr>
                <w:rFonts w:ascii="Garamond" w:eastAsia="MS Mincho" w:hAnsi="Garamond" w:cs="CG Times"/>
                <w:b/>
                <w:sz w:val="20"/>
                <w:szCs w:val="20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spacing w:after="0" w:line="240" w:lineRule="auto"/>
              <w:ind w:firstLine="0"/>
              <w:jc w:val="left"/>
              <w:rPr>
                <w:rFonts w:ascii="Garamond" w:eastAsia="MS Mincho" w:hAnsi="Garamond" w:cs="CG Times"/>
                <w:b/>
                <w:sz w:val="20"/>
                <w:szCs w:val="20"/>
                <w:lang w:val="sq-AL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Familjarë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Biznes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STKKU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ABU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Familjarë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Biznes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KKU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KBU</w:t>
            </w:r>
          </w:p>
        </w:tc>
      </w:tr>
      <w:tr w:rsidR="00C70200" w:rsidTr="00C70200">
        <w:trPr>
          <w:trHeight w:val="45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A/1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“Kërkesë për ujë të pijshëm”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1 500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3 000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5 500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50 000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</w:tr>
      <w:tr w:rsidR="00C70200" w:rsidTr="00C70200">
        <w:trPr>
          <w:trHeight w:val="1025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A/2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“Kërkesë për ujë për ambalazhim në shishë, enë ose autobot/cisternë për pijë alkoolike dhe joalkolike.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5 000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100 000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</w:tr>
      <w:tr w:rsidR="00C70200" w:rsidTr="00C70200">
        <w:trPr>
          <w:trHeight w:val="647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A/3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“Kërkesë për ujë për qëllime sanitare”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3 000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50 000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</w:tr>
      <w:tr w:rsidR="00C70200" w:rsidTr="00C70200"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A/4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“Kërkesë për ujë, për ujitje në bujqësi”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1 500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3 000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5 000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30 000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</w:tr>
      <w:tr w:rsidR="00C70200" w:rsidTr="00C70200"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A/5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“Kërkesë për ujë për akuakulturë”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1 500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3 000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5 000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50 000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</w:tr>
      <w:tr w:rsidR="00C70200" w:rsidTr="00C70200"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A/6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“Kërkesë për ujë për prodhim hidroenergjie”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5 000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 &gt;2MW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&lt; 2MW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 xml:space="preserve">100 000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</w:tr>
      <w:tr w:rsidR="00C70200" w:rsidTr="00C70200"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A/7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“Kërkesë për ujë për përdorim teknologjik”, përjashto industrinë e kripës.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1 500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3 000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5 000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25 000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</w:tr>
      <w:tr w:rsidR="00C70200" w:rsidTr="00C70200"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A/8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“Kërkesë për ujë për qëllime turistikë”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1 500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3 000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Veprimtari në det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5 000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50 000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</w:tr>
      <w:tr w:rsidR="00C70200" w:rsidTr="00C70200">
        <w:trPr>
          <w:trHeight w:val="440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A/9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“Kërkesë për shfrytëzim materialesh inerte” deri në 10 000 m3</w:t>
            </w:r>
          </w:p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10 000 m</w:t>
            </w:r>
            <w:r>
              <w:rPr>
                <w:sz w:val="20"/>
                <w:szCs w:val="20"/>
                <w:vertAlign w:val="superscript"/>
                <w:lang w:val="sq-AL"/>
              </w:rPr>
              <w:t>3</w:t>
            </w:r>
            <w:r>
              <w:rPr>
                <w:sz w:val="20"/>
                <w:szCs w:val="20"/>
                <w:lang w:val="sq-AL"/>
              </w:rPr>
              <w:t xml:space="preserve"> – 100 000m</w:t>
            </w:r>
            <w:r>
              <w:rPr>
                <w:sz w:val="20"/>
                <w:szCs w:val="20"/>
                <w:vertAlign w:val="superscript"/>
                <w:lang w:val="sq-AL"/>
              </w:rPr>
              <w:t>3</w:t>
            </w:r>
          </w:p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100 000 m</w:t>
            </w:r>
            <w:r>
              <w:rPr>
                <w:sz w:val="20"/>
                <w:szCs w:val="20"/>
                <w:vertAlign w:val="superscript"/>
                <w:lang w:val="sq-AL"/>
              </w:rPr>
              <w:t>3</w:t>
            </w:r>
            <w:r>
              <w:rPr>
                <w:sz w:val="20"/>
                <w:szCs w:val="20"/>
                <w:lang w:val="sq-AL"/>
              </w:rPr>
              <w:t xml:space="preserve"> – 1 000 000m</w:t>
            </w:r>
            <w:r>
              <w:rPr>
                <w:sz w:val="20"/>
                <w:szCs w:val="20"/>
                <w:vertAlign w:val="superscript"/>
                <w:lang w:val="sq-AL"/>
              </w:rPr>
              <w:t>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1 500</w:t>
            </w:r>
          </w:p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3 000</w:t>
            </w:r>
          </w:p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5 000</w:t>
            </w:r>
          </w:p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10 000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5 000</w:t>
            </w:r>
          </w:p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100 000</w:t>
            </w:r>
          </w:p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150 000</w:t>
            </w:r>
          </w:p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200 000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</w:tr>
      <w:tr w:rsidR="00C70200" w:rsidTr="00C70200"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B/1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“Kërkesë për leje për hapjen e një pus-shpimi”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</w:tr>
      <w:tr w:rsidR="00C70200" w:rsidTr="00C70200">
        <w:trPr>
          <w:trHeight w:val="1286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lastRenderedPageBreak/>
              <w:t>B/2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“Kërkesë për leje për përdorim të një pus-shpimi" :</w:t>
            </w:r>
          </w:p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nga 0.1 – 5 l/sek</w:t>
            </w:r>
          </w:p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Nga 5 – 10 l/sek,</w:t>
            </w:r>
          </w:p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&gt;10 l/sek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</w:tr>
      <w:tr w:rsidR="00C70200" w:rsidTr="00C70200">
        <w:trPr>
          <w:trHeight w:val="710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B/3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“Kërkesë për leje për përdorim të një pusi ekzistues”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</w:tr>
      <w:tr w:rsidR="00C70200" w:rsidTr="00C70200">
        <w:trPr>
          <w:trHeight w:val="647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B/4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“Kërkesë për rinovim leje për përdorim të një pus-shpimi”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</w:tr>
      <w:tr w:rsidR="00C70200" w:rsidTr="00C70200">
        <w:trPr>
          <w:trHeight w:val="647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C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Tarifa për përdorim të ujërave kurative, termominerale, minerale dhe gjeotermale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5 000</w:t>
            </w:r>
          </w:p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------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100 000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</w:tr>
      <w:tr w:rsidR="00C70200" w:rsidTr="00C70200">
        <w:trPr>
          <w:trHeight w:val="647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D</w:t>
            </w:r>
          </w:p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a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Kërkesë për autorizim, për përdorim të burimit ujor, për kërkime në ujërat sipërfaqësore dhe nëntokësore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</w:tr>
      <w:tr w:rsidR="00C70200" w:rsidTr="00C70200">
        <w:trPr>
          <w:trHeight w:val="647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Kërkesë për autorizim, për përdorim të burimit ujor, për studime në ujërat sipërfaqësore dhe nëntokësore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</w:tr>
      <w:tr w:rsidR="00C70200" w:rsidTr="00C70200">
        <w:trPr>
          <w:trHeight w:val="647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c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Kërkesë për autorizim, për përdorim të burimit ujor, për eksplorime në ujërat sipërfaqësore dhe nëntokësore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</w:tr>
      <w:tr w:rsidR="00C70200" w:rsidTr="00C70200">
        <w:trPr>
          <w:trHeight w:val="647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Kërkesë për autorizim, për përdorim të burimit ujor, për qëllime blegtorale kur shoqërohet me instalime tubacionesh dhe ndërtime objektesh.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1 500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3 000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5 000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25 000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</w:tr>
      <w:tr w:rsidR="00C70200" w:rsidTr="00C70200">
        <w:trPr>
          <w:trHeight w:val="647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 xml:space="preserve">Kërkesë për autorizim, për </w:t>
            </w:r>
            <w:r>
              <w:rPr>
                <w:sz w:val="20"/>
                <w:szCs w:val="20"/>
                <w:lang w:val="sq-AL"/>
              </w:rPr>
              <w:lastRenderedPageBreak/>
              <w:t>shfrytëzim të ujërave nëntokësore për qëllime shtëpiakë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lastRenderedPageBreak/>
              <w:t>1 500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5 000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</w:tr>
      <w:tr w:rsidR="00C70200" w:rsidTr="00C70200">
        <w:trPr>
          <w:trHeight w:val="647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lastRenderedPageBreak/>
              <w:t>----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Kërkesë për autorizim për përdorimin ose ripërdorimin e ujërave të përdorura përfshi aplikimin ë tyre në tokë.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1 500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5 000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</w:tr>
      <w:tr w:rsidR="00C70200" w:rsidTr="00C70200">
        <w:trPr>
          <w:trHeight w:val="647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Kërkesë për autorizim, për miratimin, në parim, për përdorim të burimit ujor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1 500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3 000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Koncesion në, det, HEC. &gt;2MW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HEC</w:t>
            </w:r>
          </w:p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&lt; 2MW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5 000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25 000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</w:tr>
      <w:tr w:rsidR="00C70200" w:rsidTr="00C70200">
        <w:trPr>
          <w:trHeight w:val="647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Kërkesë për autorizim, për veprimtari në brigje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1 500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3 000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5 000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25 000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</w:tr>
      <w:tr w:rsidR="00C70200" w:rsidTr="00C70200"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Kërkesë për përdorimin ë ujit më koncesion (përveç lejes për përdorim burimi ujor për prodhim energjie)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softHyphen/>
            </w:r>
            <w:r>
              <w:rPr>
                <w:sz w:val="20"/>
                <w:szCs w:val="20"/>
                <w:lang w:val="sq-AL"/>
              </w:rPr>
              <w:softHyphen/>
            </w:r>
            <w:r>
              <w:rPr>
                <w:sz w:val="20"/>
                <w:szCs w:val="20"/>
                <w:lang w:val="sq-AL"/>
              </w:rPr>
              <w:softHyphen/>
            </w:r>
            <w:r>
              <w:rPr>
                <w:sz w:val="20"/>
                <w:szCs w:val="20"/>
                <w:lang w:val="sq-AL"/>
              </w:rPr>
              <w:softHyphen/>
            </w:r>
            <w:r>
              <w:rPr>
                <w:sz w:val="20"/>
                <w:szCs w:val="20"/>
                <w:lang w:val="sq-AL"/>
              </w:rPr>
              <w:softHyphen/>
            </w:r>
            <w:r>
              <w:rPr>
                <w:sz w:val="20"/>
                <w:szCs w:val="20"/>
                <w:lang w:val="sq-AL"/>
              </w:rPr>
              <w:softHyphen/>
              <w:t>-----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3 000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softHyphen/>
            </w:r>
            <w:r>
              <w:rPr>
                <w:sz w:val="20"/>
                <w:szCs w:val="20"/>
                <w:lang w:val="sq-AL"/>
              </w:rPr>
              <w:softHyphen/>
            </w:r>
            <w:r>
              <w:rPr>
                <w:sz w:val="20"/>
                <w:szCs w:val="20"/>
                <w:lang w:val="sq-AL"/>
              </w:rPr>
              <w:softHyphen/>
            </w:r>
            <w:r>
              <w:rPr>
                <w:sz w:val="20"/>
                <w:szCs w:val="20"/>
                <w:lang w:val="sq-AL"/>
              </w:rPr>
              <w:softHyphen/>
            </w:r>
            <w:r>
              <w:rPr>
                <w:sz w:val="20"/>
                <w:szCs w:val="20"/>
                <w:lang w:val="sq-AL"/>
              </w:rPr>
              <w:softHyphen/>
            </w:r>
            <w:r>
              <w:rPr>
                <w:sz w:val="20"/>
                <w:szCs w:val="20"/>
                <w:lang w:val="sq-AL"/>
              </w:rPr>
              <w:softHyphen/>
              <w:t>5 000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100 000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</w:tr>
      <w:tr w:rsidR="00C70200" w:rsidTr="00C70200"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Kërkesë për lundrueshmëri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1 500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3 000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2 500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5 000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</w:tr>
      <w:tr w:rsidR="00C70200" w:rsidTr="00C70200"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Kërkesë për ndërtim strukturash ankoruese, portuale, i veprave mbrojtëse bregdetare dhe ishujve artificialë në det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1 500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3 000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5 000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100 000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</w:tr>
      <w:tr w:rsidR="00C70200" w:rsidTr="00C70200"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Kërkesë për përdorimin e ujërave detare për prodhim hidroenergjie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1 500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3 000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5 000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100 000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</w:tr>
      <w:tr w:rsidR="00C70200" w:rsidTr="00C70200">
        <w:trPr>
          <w:trHeight w:val="81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Tarifa për leje përdorimi të burimeve ujore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1 500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3 000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Veprimtari në det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5 000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50 000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</w:tr>
      <w:tr w:rsidR="00C70200" w:rsidTr="00C70200"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Tarifa për rinovim leje përdorimi të burimeve ujore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1 500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3 000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Veprimtari në det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5 000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25 000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</w:tr>
      <w:tr w:rsidR="00C70200" w:rsidTr="00C70200"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 xml:space="preserve">Tarifa për rinovim leje për shfrytëzim </w:t>
            </w:r>
            <w:r>
              <w:rPr>
                <w:sz w:val="20"/>
                <w:szCs w:val="20"/>
                <w:lang w:val="sq-AL"/>
              </w:rPr>
              <w:lastRenderedPageBreak/>
              <w:t>inertesh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lastRenderedPageBreak/>
              <w:t>-----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3 000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softHyphen/>
            </w:r>
            <w:r>
              <w:rPr>
                <w:sz w:val="20"/>
                <w:szCs w:val="20"/>
                <w:lang w:val="sq-AL"/>
              </w:rPr>
              <w:softHyphen/>
            </w:r>
            <w:r>
              <w:rPr>
                <w:sz w:val="20"/>
                <w:szCs w:val="20"/>
                <w:lang w:val="sq-AL"/>
              </w:rPr>
              <w:softHyphen/>
            </w:r>
            <w:r>
              <w:rPr>
                <w:sz w:val="20"/>
                <w:szCs w:val="20"/>
                <w:lang w:val="sq-AL"/>
              </w:rPr>
              <w:softHyphen/>
            </w:r>
            <w:r>
              <w:rPr>
                <w:sz w:val="20"/>
                <w:szCs w:val="20"/>
                <w:lang w:val="sq-AL"/>
              </w:rPr>
              <w:softHyphen/>
            </w:r>
            <w:r>
              <w:rPr>
                <w:sz w:val="20"/>
                <w:szCs w:val="20"/>
                <w:lang w:val="sq-AL"/>
              </w:rPr>
              <w:softHyphen/>
              <w:t>------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50 000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</w:tr>
      <w:tr w:rsidR="00C70200" w:rsidTr="00C70200">
        <w:trPr>
          <w:trHeight w:val="665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lastRenderedPageBreak/>
              <w:t>----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lef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Tarifa për leje për përdorim të ujit me koncesion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50 000</w:t>
            </w:r>
          </w:p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-----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100 000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X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200" w:rsidRDefault="00C70200">
            <w:pPr>
              <w:pStyle w:val="Paragrafi"/>
              <w:spacing w:line="276" w:lineRule="auto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</w:tr>
    </w:tbl>
    <w:p w:rsidR="00D02732" w:rsidRDefault="00D02732"/>
    <w:sectPr w:rsidR="00D02732" w:rsidSect="00C70200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200"/>
    <w:rsid w:val="00C70200"/>
    <w:rsid w:val="00D02732"/>
    <w:rsid w:val="00E2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200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C70200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C7020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C70200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C7020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7020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C70200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200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C70200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C7020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C70200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C7020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7020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C70200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1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Vjollca Pacrami</cp:lastModifiedBy>
  <cp:revision>2</cp:revision>
  <cp:lastPrinted>2019-02-05T13:38:00Z</cp:lastPrinted>
  <dcterms:created xsi:type="dcterms:W3CDTF">2017-12-21T10:10:00Z</dcterms:created>
  <dcterms:modified xsi:type="dcterms:W3CDTF">2019-02-05T13:38:00Z</dcterms:modified>
</cp:coreProperties>
</file>