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50F" w:rsidRDefault="003A450F" w:rsidP="003A450F">
      <w:pPr>
        <w:pStyle w:val="NeniTitull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3A450F" w:rsidRDefault="003A450F" w:rsidP="003A450F">
      <w:pPr>
        <w:pStyle w:val="NeniTitull"/>
        <w:rPr>
          <w:lang w:val="sq-AL"/>
        </w:rPr>
      </w:pPr>
      <w:r>
        <w:rPr>
          <w:lang w:val="sq-AL"/>
        </w:rPr>
        <w:t>Nr. 877, datë 14.12.2016</w:t>
      </w:r>
    </w:p>
    <w:p w:rsidR="003A450F" w:rsidRDefault="003A450F" w:rsidP="003A450F">
      <w:pPr>
        <w:pStyle w:val="Hapesira7"/>
        <w:rPr>
          <w:lang w:val="sq-AL"/>
        </w:rPr>
      </w:pPr>
    </w:p>
    <w:p w:rsidR="003A450F" w:rsidRDefault="003A450F" w:rsidP="003A450F">
      <w:pPr>
        <w:pStyle w:val="NeniTitull"/>
        <w:rPr>
          <w:lang w:val="sq-AL"/>
        </w:rPr>
      </w:pPr>
      <w:r>
        <w:rPr>
          <w:lang w:val="sq-AL"/>
        </w:rPr>
        <w:t>PËR DISA NDRYSHIME DHE SHTESA NË VENDIMIN NR. 719, DATË 31.10.2014, TË KËSHILLIT TË MINISTRAVE, “PËR ORGANIZIMIN DHE FUNKSIONIMIN E AGJENCISË PËR ZHVILLIM BUJQËSOR DHE RURAL”</w:t>
      </w:r>
    </w:p>
    <w:p w:rsidR="003A450F" w:rsidRDefault="003A450F" w:rsidP="003A450F">
      <w:pPr>
        <w:pStyle w:val="Hapesira7"/>
        <w:rPr>
          <w:lang w:val="sq-AL"/>
        </w:rPr>
      </w:pP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nenit 10, të ligjit nr. 9000, datë 30.1.2003, “Për organizimin dhe funksionimin e Këshillit të Ministrave”, të nenit 6, të ligjit nr. 90/2012, “Për organizimin dhe funksionimin e administratës shtetërore”, dhe të nenit 21, të ligjit nr. 9817, datë 22.10.2007, “Për bujqësinë dhe zhvillimin rural”, me propozimin e ministrit të Bujqësisë, Zhvillimit Rural dhe Administrimit të Ujërave, Këshilli i Ministrave </w:t>
      </w:r>
    </w:p>
    <w:p w:rsidR="003A450F" w:rsidRDefault="003A450F" w:rsidP="003A450F">
      <w:pPr>
        <w:pStyle w:val="Hapesira7"/>
        <w:rPr>
          <w:lang w:val="sq-AL"/>
        </w:rPr>
      </w:pPr>
    </w:p>
    <w:p w:rsidR="003A450F" w:rsidRDefault="003A450F" w:rsidP="003A450F">
      <w:pPr>
        <w:pStyle w:val="NeniNr"/>
        <w:keepNext w:val="0"/>
        <w:rPr>
          <w:lang w:val="sq-AL"/>
        </w:rPr>
      </w:pPr>
    </w:p>
    <w:p w:rsidR="003A450F" w:rsidRDefault="003A450F" w:rsidP="003A450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A450F" w:rsidRDefault="003A450F" w:rsidP="003A450F">
      <w:pPr>
        <w:pStyle w:val="Hapesira7"/>
        <w:rPr>
          <w:lang w:val="sq-AL"/>
        </w:rPr>
      </w:pP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Në vendimin nr. 719, datë 31.10.2014, të Këshillit të Ministrave, bëhen këto ndryshime dhe shtesa: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1. Pika 8 shfuqizohet.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2. Pika 9 ndryshohet si më poshtë: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“9. Marrëdhëniet e punës së nëpunësve të AZHBR-së rregullohen në bazë të legjislacionit për nëpunësin civil. Marrëdhëniet e punës së punonjësve administrativë të AZHBR-së rregullohen në bazë të dispozitave të Kodit të Punës.”.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3. Pika 15 shfuqizohet.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4. Pas pikës 16, shtohet pika 17, me përmbajtjen si më poshtë: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“17. Për nëpunësit aktualë të AZHBR-së zbatohen dispozitat e nenit 67, të ligjit nr. 152/2013, “Për nëpunësin civil”, të ndryshuar.”.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>5. Ngarkohen Ministria e Bujqësisë, Zhvillimit Rural dhe Administrimit të Ujërave, Agjencia për Zhvillim Bujqësor dhe Rural dhe Departamenti i Administratës Publike për zbatimin e këtij vendimi.</w:t>
      </w:r>
    </w:p>
    <w:p w:rsidR="003A450F" w:rsidRDefault="003A450F" w:rsidP="003A450F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3A450F" w:rsidRDefault="003A450F" w:rsidP="003A450F">
      <w:pPr>
        <w:pStyle w:val="Hapesira7"/>
        <w:rPr>
          <w:lang w:val="sq-AL"/>
        </w:rPr>
      </w:pPr>
    </w:p>
    <w:p w:rsidR="003A450F" w:rsidRDefault="003A450F" w:rsidP="003A450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3A450F" w:rsidRDefault="003A450F" w:rsidP="003A450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220F3" w:rsidRDefault="003220F3"/>
    <w:sectPr w:rsidR="00322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0F"/>
    <w:rsid w:val="003220F3"/>
    <w:rsid w:val="003A450F"/>
    <w:rsid w:val="00DB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450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A45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A450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A45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45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A450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450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A45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A450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A45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45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A450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2019-02-05T13:38:00Z</cp:lastPrinted>
  <dcterms:created xsi:type="dcterms:W3CDTF">2017-12-21T10:10:00Z</dcterms:created>
  <dcterms:modified xsi:type="dcterms:W3CDTF">2019-02-05T13:38:00Z</dcterms:modified>
</cp:coreProperties>
</file>