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3C" w:rsidRDefault="0089313C" w:rsidP="0089313C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89313C" w:rsidRDefault="0089313C" w:rsidP="0089313C">
      <w:pPr>
        <w:pStyle w:val="NeniTitull"/>
        <w:rPr>
          <w:lang w:val="sq-AL"/>
        </w:rPr>
      </w:pPr>
      <w:r>
        <w:rPr>
          <w:lang w:val="sq-AL"/>
        </w:rPr>
        <w:t>Nr. 879, datë 14.12.2016</w:t>
      </w:r>
    </w:p>
    <w:p w:rsidR="0089313C" w:rsidRDefault="0089313C" w:rsidP="0089313C">
      <w:pPr>
        <w:pStyle w:val="Hapesira7"/>
        <w:rPr>
          <w:lang w:val="sq-AL"/>
        </w:rPr>
      </w:pPr>
    </w:p>
    <w:p w:rsidR="004337CF" w:rsidRDefault="0089313C" w:rsidP="0089313C">
      <w:pPr>
        <w:pStyle w:val="NeniTitull"/>
        <w:rPr>
          <w:lang w:val="sq-AL"/>
        </w:rPr>
      </w:pPr>
      <w:r>
        <w:rPr>
          <w:lang w:val="sq-AL"/>
        </w:rPr>
        <w:t xml:space="preserve">PËR DISA SHTESA DHE NDRYSHIME NË VENDIMIN NR. 545, DATË 11.8.2011, TË KËSHILLIT TË MINISTRAVE, “PËR MIRATIMIN E STRUKTURËS DHE TË NIVELEVE TË PAGAVE TË NËPUNËSVE CIVILË/NËPUNËSVE, ZËVENDËSMINISTRIT DHE NËPUNËSVE TË KABINETEVE, NË KRYEMINISTRI, APARATET E MINISTRIVE TË LINJËS, ADMINISTRATËN E PRESIDENTIT, KUVENDIT, KOMISIONIT QENDROR TË ZGJEDHJEVE, PROKURORINË E PËRGJITHSHME, DISA INSTITUCIONE TË PAVARURA, INSTITUCIONET NË VARËSI TË KRYEMINISTRIT, INSTITUCIONET NË VARËSI TË MINISTRAVE TË LINJËS DHE ADMINISTRATËN E PREFEKTIT”, </w:t>
      </w:r>
    </w:p>
    <w:p w:rsidR="0089313C" w:rsidRDefault="0089313C" w:rsidP="0089313C">
      <w:pPr>
        <w:pStyle w:val="NeniTitull"/>
        <w:rPr>
          <w:lang w:val="sq-AL"/>
        </w:rPr>
      </w:pPr>
      <w:r>
        <w:rPr>
          <w:lang w:val="sq-AL"/>
        </w:rPr>
        <w:t xml:space="preserve">TË NDRYSHUAR </w:t>
      </w:r>
    </w:p>
    <w:p w:rsidR="0089313C" w:rsidRDefault="0089313C" w:rsidP="0089313C">
      <w:pPr>
        <w:pStyle w:val="Hapesira7"/>
        <w:rPr>
          <w:lang w:val="sq-AL"/>
        </w:rPr>
      </w:pP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pikës 2, të nenit 4, të ligjit nr. 10405, datë 24.3.2011, “Për kompetencat për caktimin e pagave dhe të shpërblimeve”, të nenit 7, të ligjit nr. 152/2013, “Për nëpunësin civil”, të ligjit nr. 9584, datë 17.7.2006, “Për pagat, strukturat dhe shpërblimet e institucioneve të pavarura kushtetuese dhe institucioneve të tjera të pavarura, të krijuara me ligj”, dhe të ligjit nr. 147/2015, “Për buxhetin e vitit 2016”, me propozimin e ministrit të Shtetit për Inovacionin dhe Administratën Publike dhe të ministrit të Financave, Këshilli i Ministrave</w:t>
      </w:r>
    </w:p>
    <w:p w:rsidR="0089313C" w:rsidRDefault="0089313C" w:rsidP="0089313C">
      <w:pPr>
        <w:pStyle w:val="Hapesira7"/>
        <w:rPr>
          <w:lang w:val="sq-AL"/>
        </w:rPr>
      </w:pPr>
    </w:p>
    <w:p w:rsidR="0089313C" w:rsidRDefault="0089313C" w:rsidP="0089313C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89313C" w:rsidRDefault="0089313C" w:rsidP="0089313C">
      <w:pPr>
        <w:pStyle w:val="Hapesira7"/>
        <w:rPr>
          <w:lang w:val="sq-AL"/>
        </w:rPr>
      </w:pP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1. Në vendimin nr. 545, datë 11.8.2011, të Këshillit të Ministrave, të ndryshuar, bëhen këto shtesa dhe ndryshime: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a) Në pikën 1/1 shtohet emërtimi “Autoriteti për Informimin mbi Dokumentet e ish-Sigurimit të Shtetit”.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b) Në pikën 1/2 shtohet emërtimi “Agjencia e Auditimit të Programeve të Asistencës, akredituar nga Bashkimi Evropian”.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c) Në shkronjën “a”, të pikës 1/3, emërtimi “Agjencia e Auditimit të Programeve të Asistencës, akredituar nga Bashkimi Evropian” shfuqizohet.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ç)</w:t>
      </w:r>
      <w:r>
        <w:rPr>
          <w:lang w:val="sq-AL"/>
        </w:rPr>
        <w:tab/>
        <w:t>Në lidhjen nr.5, që përmendet në pikën 5, shtohen emërtimet e mëposhtme: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“- </w:t>
      </w:r>
      <w:r>
        <w:rPr>
          <w:lang w:val="sq-AL"/>
        </w:rPr>
        <w:tab/>
        <w:t>Auditues i parë në Agjencinë e Auditimit të Programeve të Asistencës, akredituar nga Bashkimi Evropian – kategoria II-b”;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- Auditues i dytë në Agjencinë e Auditimit të Programeve të Asistencës, akredituar nga Bashkimi Evropian – kategoria III-a.”.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d) Në lidhjen nr.6, që përmendet në pikën 10, emërtimi “Inspektor në Agjencinë e Auditimit të Programeve të Asistencës, akredituar nga Bashkimi Evropian – kategoria II-b” shfuqizohet.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dh) Kudo në vendim, emërtimi “Drejtoria e Përgjithshme e Ujësjellës-Kanalizimeve” zëven-dësohet me “Agjencia Kombëtare e Ujësjellës-Kanalizimeve”.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2.</w:t>
      </w:r>
      <w:r>
        <w:rPr>
          <w:lang w:val="sq-AL"/>
        </w:rPr>
        <w:tab/>
        <w:t>Efektet financiare, që rrjedhin nga zbatimi i këtij vendimi, të përballohen nga fondet e miratuara për secilin institucion dhe të fillojnë: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>a) Për Autoritetin për Informimin mbi Dokumentet e ish-Sigurimit të Shtetit, nga momenti i emërimit të nëpunësve/punonjësve në detyrë;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b) Për Agjencinë e Auditimit të Programeve të Asistencës, akredituar nga Bashkimi Evropian, për vitin 2016, nga momenti i emërimit/transferimit të nëpunësve të kësaj agjencie në strukturën dhe organikën e re të këtij institucioni. </w:t>
      </w:r>
    </w:p>
    <w:p w:rsidR="004337CF" w:rsidRDefault="004337CF" w:rsidP="0089313C">
      <w:pPr>
        <w:pStyle w:val="Paragrafi"/>
        <w:rPr>
          <w:lang w:val="sq-AL"/>
        </w:rPr>
      </w:pP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c) Për Agjencinë Kombëtare të Ujësjellës-Kanalizimeve, nga momenti i emërimit/transferimit të nëpunësve të Drejtorisë së Përgjithshme të Ujësjellës-Kanalizimeve në agjencinë e re. </w:t>
      </w:r>
    </w:p>
    <w:p w:rsidR="0089313C" w:rsidRDefault="0089313C" w:rsidP="0089313C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Fletoren Zyrtare. </w:t>
      </w:r>
    </w:p>
    <w:p w:rsidR="0089313C" w:rsidRDefault="0089313C" w:rsidP="0089313C">
      <w:pPr>
        <w:pStyle w:val="Hapesira7"/>
        <w:rPr>
          <w:lang w:val="sq-AL"/>
        </w:rPr>
      </w:pPr>
    </w:p>
    <w:p w:rsidR="0089313C" w:rsidRDefault="0089313C" w:rsidP="0089313C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89313C" w:rsidRDefault="0089313C" w:rsidP="0089313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A821F2" w:rsidRDefault="00A821F2"/>
    <w:sectPr w:rsidR="00A82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3C"/>
    <w:rsid w:val="004337CF"/>
    <w:rsid w:val="0089313C"/>
    <w:rsid w:val="00A8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9313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931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9313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9313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9313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9313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9313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8931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9313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9313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9313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9313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2019-02-05T13:39:00Z</cp:lastPrinted>
  <dcterms:created xsi:type="dcterms:W3CDTF">2017-12-21T10:11:00Z</dcterms:created>
  <dcterms:modified xsi:type="dcterms:W3CDTF">2019-02-05T13:39:00Z</dcterms:modified>
</cp:coreProperties>
</file>