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A9C" w:rsidRPr="00A514D5" w:rsidRDefault="00013A9C" w:rsidP="00013A9C">
      <w:pPr>
        <w:pStyle w:val="Akti"/>
        <w:keepNext w:val="0"/>
        <w:rPr>
          <w:spacing w:val="-4"/>
          <w:lang w:val="sq-AL" w:eastAsia="en-GB"/>
        </w:rPr>
      </w:pPr>
      <w:bookmarkStart w:id="0" w:name="_GoBack"/>
      <w:bookmarkEnd w:id="0"/>
      <w:r w:rsidRPr="00A514D5">
        <w:rPr>
          <w:spacing w:val="-4"/>
          <w:lang w:val="sq-AL" w:eastAsia="en-GB"/>
        </w:rPr>
        <w:t>Vendim</w:t>
      </w:r>
    </w:p>
    <w:p w:rsidR="00013A9C" w:rsidRPr="00A514D5" w:rsidRDefault="00013A9C" w:rsidP="00013A9C">
      <w:pPr>
        <w:pStyle w:val="NumriData"/>
        <w:keepNext w:val="0"/>
        <w:rPr>
          <w:spacing w:val="-4"/>
          <w:lang w:val="sq-AL" w:eastAsia="en-GB"/>
        </w:rPr>
      </w:pPr>
      <w:r w:rsidRPr="00A514D5">
        <w:rPr>
          <w:spacing w:val="-4"/>
          <w:lang w:val="sq-AL" w:eastAsia="en-GB"/>
        </w:rPr>
        <w:t>Nr. 927, datë 21.12.2016</w:t>
      </w:r>
    </w:p>
    <w:p w:rsidR="00013A9C" w:rsidRPr="00A514D5" w:rsidRDefault="00013A9C" w:rsidP="00013A9C">
      <w:pPr>
        <w:pStyle w:val="Hapesira7"/>
        <w:rPr>
          <w:lang w:val="sq-AL" w:eastAsia="en-GB"/>
        </w:rPr>
      </w:pPr>
    </w:p>
    <w:p w:rsidR="00013A9C" w:rsidRPr="00A514D5" w:rsidRDefault="00013A9C" w:rsidP="00013A9C">
      <w:pPr>
        <w:pStyle w:val="Titull-Titull"/>
        <w:rPr>
          <w:b/>
          <w:spacing w:val="-4"/>
          <w:lang w:val="sq-AL" w:eastAsia="en-GB"/>
        </w:rPr>
      </w:pPr>
      <w:r w:rsidRPr="00A514D5">
        <w:rPr>
          <w:b/>
          <w:spacing w:val="-4"/>
          <w:lang w:val="sq-AL" w:eastAsia="en-GB"/>
        </w:rPr>
        <w:t>Për dhënie shtesë pensioni të posaçëm shtetëror z. Panajot Boga</w:t>
      </w:r>
    </w:p>
    <w:p w:rsidR="00013A9C" w:rsidRPr="00A514D5" w:rsidRDefault="00013A9C" w:rsidP="00013A9C">
      <w:pPr>
        <w:pStyle w:val="Hapesira7"/>
        <w:rPr>
          <w:lang w:val="sq-AL" w:eastAsia="en-GB"/>
        </w:rPr>
      </w:pPr>
    </w:p>
    <w:p w:rsidR="00013A9C" w:rsidRPr="00A514D5" w:rsidRDefault="00013A9C" w:rsidP="00013A9C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A514D5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Në mbështetje të nenit 100 të Kushtetutës dhe të nenit 5, të ligjit nr. 7703, datë 11.5.1993 "Për sigurimet shoqërore në "Republikën e Shqipërisë", të ndryshuar, me propozimin e Kryeministrit, Këshilli i Ministrave</w:t>
      </w:r>
    </w:p>
    <w:p w:rsidR="00013A9C" w:rsidRPr="00A514D5" w:rsidRDefault="00013A9C" w:rsidP="00013A9C">
      <w:pPr>
        <w:pStyle w:val="Hapesira7"/>
        <w:rPr>
          <w:lang w:val="sq-AL" w:eastAsia="en-GB"/>
        </w:rPr>
      </w:pPr>
    </w:p>
    <w:p w:rsidR="00013A9C" w:rsidRPr="00A514D5" w:rsidRDefault="00013A9C" w:rsidP="00013A9C">
      <w:pPr>
        <w:pStyle w:val="Titull-Titull"/>
        <w:rPr>
          <w:spacing w:val="-4"/>
          <w:lang w:val="sq-AL" w:eastAsia="en-GB"/>
        </w:rPr>
      </w:pPr>
      <w:r w:rsidRPr="00A514D5">
        <w:rPr>
          <w:spacing w:val="-4"/>
          <w:lang w:val="sq-AL" w:eastAsia="en-GB"/>
        </w:rPr>
        <w:t>Vendosi:</w:t>
      </w:r>
    </w:p>
    <w:p w:rsidR="00013A9C" w:rsidRPr="00A514D5" w:rsidRDefault="00013A9C" w:rsidP="00013A9C">
      <w:pPr>
        <w:pStyle w:val="Hapesira7"/>
        <w:rPr>
          <w:lang w:val="sq-AL" w:eastAsia="en-GB"/>
        </w:rPr>
      </w:pPr>
    </w:p>
    <w:p w:rsidR="00013A9C" w:rsidRPr="00A514D5" w:rsidRDefault="00013A9C" w:rsidP="00013A9C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A514D5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Dhënien e shtesës së pensionit të posaçëm shtetëror z. Panajot Boga, në masën e katërfishit të pensionit social, por shuma e pensionit, që i takon sipas ligjit nr. 7703, datë 11.5.1993, plus këtë shtesë, të mos kalojë tetëfishin e pensionit social.</w:t>
      </w:r>
    </w:p>
    <w:p w:rsidR="00013A9C" w:rsidRPr="00A514D5" w:rsidRDefault="00013A9C" w:rsidP="00013A9C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A514D5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Ky vendim hyn në fuqi menjëherë.</w:t>
      </w:r>
    </w:p>
    <w:p w:rsidR="00013A9C" w:rsidRPr="00A514D5" w:rsidRDefault="00013A9C" w:rsidP="00013A9C">
      <w:pPr>
        <w:pStyle w:val="Hapesira7"/>
        <w:rPr>
          <w:lang w:val="sq-AL" w:eastAsia="en-GB"/>
        </w:rPr>
      </w:pPr>
    </w:p>
    <w:p w:rsidR="00013A9C" w:rsidRPr="00A514D5" w:rsidRDefault="00013A9C" w:rsidP="00013A9C">
      <w:pPr>
        <w:pStyle w:val="Autoriteti"/>
        <w:keepNext w:val="0"/>
        <w:rPr>
          <w:spacing w:val="-4"/>
          <w:lang w:val="sq-AL" w:eastAsia="en-GB"/>
        </w:rPr>
      </w:pPr>
      <w:r w:rsidRPr="00A514D5">
        <w:rPr>
          <w:spacing w:val="-4"/>
          <w:lang w:val="sq-AL" w:eastAsia="en-GB"/>
        </w:rPr>
        <w:t>Zëvendëskryeministri</w:t>
      </w:r>
    </w:p>
    <w:p w:rsidR="00013A9C" w:rsidRPr="00A514D5" w:rsidRDefault="00013A9C" w:rsidP="00013A9C">
      <w:pPr>
        <w:pStyle w:val="AutoritetiEmer"/>
        <w:rPr>
          <w:spacing w:val="-4"/>
          <w:lang w:val="sq-AL" w:eastAsia="en-GB"/>
        </w:rPr>
      </w:pPr>
      <w:r w:rsidRPr="00A514D5">
        <w:rPr>
          <w:spacing w:val="-4"/>
          <w:lang w:val="sq-AL" w:eastAsia="en-GB"/>
        </w:rPr>
        <w:t>Niko Peleshi</w:t>
      </w:r>
    </w:p>
    <w:p w:rsidR="00013A9C" w:rsidRPr="00A514D5" w:rsidRDefault="00013A9C" w:rsidP="00013A9C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013A9C" w:rsidRDefault="00013A9C" w:rsidP="00013A9C">
      <w:pPr>
        <w:pStyle w:val="Akti"/>
        <w:keepNext w:val="0"/>
        <w:rPr>
          <w:spacing w:val="-4"/>
          <w:lang w:val="sq-AL"/>
        </w:rPr>
      </w:pPr>
    </w:p>
    <w:p w:rsidR="00013A9C" w:rsidRDefault="00013A9C" w:rsidP="00013A9C">
      <w:pPr>
        <w:pStyle w:val="Akti"/>
        <w:keepNext w:val="0"/>
        <w:rPr>
          <w:spacing w:val="-4"/>
          <w:lang w:val="sq-AL"/>
        </w:rPr>
      </w:pPr>
    </w:p>
    <w:p w:rsidR="00013A9C" w:rsidRDefault="00013A9C" w:rsidP="00013A9C">
      <w:pPr>
        <w:pStyle w:val="Akti"/>
        <w:keepNext w:val="0"/>
        <w:rPr>
          <w:spacing w:val="-4"/>
          <w:lang w:val="sq-AL"/>
        </w:rPr>
      </w:pPr>
    </w:p>
    <w:p w:rsidR="00013A9C" w:rsidRDefault="00013A9C" w:rsidP="00013A9C"/>
    <w:p w:rsidR="00DD5FFA" w:rsidRDefault="00DD5FFA"/>
    <w:sectPr w:rsidR="00DD5F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A9C"/>
    <w:rsid w:val="00013A9C"/>
    <w:rsid w:val="00B846A0"/>
    <w:rsid w:val="00DD5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A9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13A9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13A9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13A9C"/>
    <w:rPr>
      <w:rFonts w:ascii="Garamond" w:eastAsia="MS Mincho" w:hAnsi="Garamond" w:cs="CG Times"/>
      <w:b/>
      <w:bC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13A9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13A9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13A9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13A9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13A9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Normal"/>
    <w:qFormat/>
    <w:rsid w:val="00013A9C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Normal"/>
    <w:qFormat/>
    <w:rsid w:val="00013A9C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A9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13A9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13A9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13A9C"/>
    <w:rPr>
      <w:rFonts w:ascii="Garamond" w:eastAsia="MS Mincho" w:hAnsi="Garamond" w:cs="CG Times"/>
      <w:b/>
      <w:bC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13A9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13A9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13A9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13A9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13A9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Normal"/>
    <w:qFormat/>
    <w:rsid w:val="00013A9C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Normal"/>
    <w:qFormat/>
    <w:rsid w:val="00013A9C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2019-02-05T14:12:00Z</cp:lastPrinted>
  <dcterms:created xsi:type="dcterms:W3CDTF">2017-12-21T09:19:00Z</dcterms:created>
  <dcterms:modified xsi:type="dcterms:W3CDTF">2019-02-05T14:12:00Z</dcterms:modified>
</cp:coreProperties>
</file>