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E2" w:rsidRPr="004D4EF3" w:rsidRDefault="004E4BE2" w:rsidP="004E4BE2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4D4EF3">
        <w:rPr>
          <w:spacing w:val="-4"/>
          <w:lang w:val="sq-AL"/>
        </w:rPr>
        <w:t xml:space="preserve">VENDIM </w:t>
      </w:r>
    </w:p>
    <w:p w:rsidR="004E4BE2" w:rsidRPr="004D4EF3" w:rsidRDefault="004E4BE2" w:rsidP="004E4BE2">
      <w:pPr>
        <w:pStyle w:val="NumriData"/>
        <w:keepNext w:val="0"/>
        <w:rPr>
          <w:spacing w:val="-4"/>
          <w:lang w:val="sq-AL"/>
        </w:rPr>
      </w:pPr>
      <w:r w:rsidRPr="004D4EF3">
        <w:rPr>
          <w:spacing w:val="-4"/>
          <w:lang w:val="sq-AL"/>
        </w:rPr>
        <w:t>Nr. 933, datë 28.12.2016</w:t>
      </w:r>
    </w:p>
    <w:p w:rsidR="004E4BE2" w:rsidRPr="004D4EF3" w:rsidRDefault="004E4BE2" w:rsidP="004E4BE2">
      <w:pPr>
        <w:pStyle w:val="Hapesira7"/>
        <w:rPr>
          <w:spacing w:val="-4"/>
          <w:lang w:val="sq-AL"/>
        </w:rPr>
      </w:pPr>
    </w:p>
    <w:p w:rsidR="004E4BE2" w:rsidRPr="004D4EF3" w:rsidRDefault="004E4BE2" w:rsidP="004E4BE2">
      <w:pPr>
        <w:pStyle w:val="Titull-Titull"/>
        <w:rPr>
          <w:b/>
          <w:spacing w:val="-4"/>
          <w:lang w:val="sq-AL"/>
        </w:rPr>
      </w:pPr>
      <w:r w:rsidRPr="004D4EF3">
        <w:rPr>
          <w:b/>
          <w:spacing w:val="-4"/>
          <w:lang w:val="sq-AL"/>
        </w:rPr>
        <w:t>Për kalimin në pronësi, nga Ministria e Mbrojtjes te Bashkia Kurbin, të objektit dhe truallit funksional të pronës nr.1148, me emërtim “Ish-ESKU”, me vendndodhje në Laç, Kurbin, dhe për një ndryshim në Vendimin nr.515, datë 18.7.2003, të Këshillit të Ministrave, “Për miratimin e listës së inventarit të pronave të paluajtshme shtetërore, të cilat i kalojnë në përgjegjësi administrimi Ministrisë së Mbrojtjes”, të ndryshuar, DHE në VENDIMIN NR.467, DATË 18.7.2012, TË kËSHILLIT TË MINISTRAVE, “PËR MIRATIMIN E LISTËS PËRFUNDIMTARE TË PRONAVE TË PALUAJTSHME PUBLIKE, SHTETËRORE, QË TRANSFEROHEN NË PRONËSI   OSE NË PËRDORIM TË BASHKISË LAÇ, TË QARKUT TË LEZHËS”</w:t>
      </w:r>
    </w:p>
    <w:p w:rsidR="004E4BE2" w:rsidRPr="004D4EF3" w:rsidRDefault="004E4BE2" w:rsidP="004E4BE2">
      <w:pPr>
        <w:pStyle w:val="Hapesira7"/>
        <w:rPr>
          <w:spacing w:val="-4"/>
          <w:lang w:val="sq-AL"/>
        </w:rPr>
      </w:pPr>
    </w:p>
    <w:p w:rsidR="004E4BE2" w:rsidRPr="004D4EF3" w:rsidRDefault="004E4BE2" w:rsidP="004E4BE2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Në mbështetje të nenit 100 të Kushtetutës, të neneve 13 e 15, të ligjit nr.8743, datë 22.2.2001, “Për pronat e paluajtshme të shtetit”, të ndryshuar, dhe të neneve 3, 5, 7 e 8, të ligjit nr.8744, datë 22.2.2001, “Për transferimin e pronave të paluajtshme të shtetit në njësitë e qeverisjes vendore”, të ndryshuar, me propozimin e ministrit të Mbrojtjes, Këshilli i Ministrave</w:t>
      </w:r>
    </w:p>
    <w:p w:rsidR="004E4BE2" w:rsidRPr="004D4EF3" w:rsidRDefault="004E4BE2" w:rsidP="004E4BE2">
      <w:pPr>
        <w:pStyle w:val="Hapesira7"/>
        <w:rPr>
          <w:spacing w:val="-4"/>
          <w:lang w:val="sq-AL"/>
        </w:rPr>
      </w:pPr>
    </w:p>
    <w:p w:rsidR="004E4BE2" w:rsidRPr="004D4EF3" w:rsidRDefault="004E4BE2" w:rsidP="004E4BE2">
      <w:pPr>
        <w:pStyle w:val="Titull-Titull"/>
        <w:rPr>
          <w:spacing w:val="-4"/>
          <w:lang w:val="sq-AL"/>
        </w:rPr>
      </w:pPr>
      <w:r w:rsidRPr="004D4EF3">
        <w:rPr>
          <w:spacing w:val="-4"/>
          <w:lang w:val="sq-AL"/>
        </w:rPr>
        <w:t>VENDOSI:</w:t>
      </w:r>
    </w:p>
    <w:p w:rsidR="004E4BE2" w:rsidRPr="004D4EF3" w:rsidRDefault="004E4BE2" w:rsidP="004E4BE2">
      <w:pPr>
        <w:pStyle w:val="Hapesira7"/>
        <w:rPr>
          <w:spacing w:val="-4"/>
          <w:lang w:val="sq-AL"/>
        </w:rPr>
      </w:pPr>
    </w:p>
    <w:p w:rsidR="004E4BE2" w:rsidRPr="004D4EF3" w:rsidRDefault="004E4BE2" w:rsidP="004E4BE2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1. Kalimin në pronësi, nga Ministria e Mbrojtjes te Bashkia Kurbin, të objektit dhe truallit funksional të pronës nr.1148, me emërtim “Ish-ESKU”, me vendndodhje në Laç, Kurbin, sipas planvendosjes bashkëlidhur dhe pjesë përbërëse e këtij vendimi, për ta përdorur për akomodimin e administratës dhe për ushtrimin e funksioneve të veta administrative.</w:t>
      </w:r>
    </w:p>
    <w:p w:rsidR="004E4BE2" w:rsidRPr="004D4EF3" w:rsidRDefault="004E4BE2" w:rsidP="004E4BE2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2. Në listën e inventarit të pronave të paluajtshme shtetërore, që i bashkëlidhet vendimit nr.515, datë 18.7.2003, të Këshillit të Ministrave “Për miratimin e listës së inventarit të pronave të paluajtshme shtetërore, të cilat i kalojnë në përgjegjësi administrimi Ministrisë së Mbrojtjes”, të ndryshuar, hiqet prona nr.1148, me emërtim “Ish-ESKU”, me vendndodhje në Laç, Kurbin, dhe shtohet në listën e inventarit të pronave të paluajtshme shtetërore që i kanë kaluar në pronësi ose në përdorim Bashkisë Kurbin, miratuar me vendimin nr.467, datë 18.7.2012, të Këshillit të Ministrave, “Për miratimin e listës përfundimtare të pronave të paluajtshme publike, shtetërore, që transferohen në pronësi ose në përdorim të Bashkisë Laç, të qarkut të Lezhës”.</w:t>
      </w:r>
    </w:p>
    <w:p w:rsidR="004E4BE2" w:rsidRPr="004D4EF3" w:rsidRDefault="004E4BE2" w:rsidP="004E4BE2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3. Bashkisë Kurbin i ndalohet të ndryshojë destinacionin e përdorimit të pronës së përcaktuar në pikën 1, të këtij vendimi, ta tjetërsojë atë ose t’ua japë në përdorim të tretëve.</w:t>
      </w:r>
    </w:p>
    <w:p w:rsidR="004E4BE2" w:rsidRPr="004D4EF3" w:rsidRDefault="004E4BE2" w:rsidP="004E4BE2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4. Ngarkohen ministri i Mbrojtjes, kryetari i Bashkisë Kurbin, Agjencia e Inventarizimit dhe Transferimit të Pronave të Paluajtshme dhe kryeregjistruesi i Pasurive të Paluajtshme të Republikës së Shqipërisë për ndjekjen dhe zbatimin e këtij vendimi.</w:t>
      </w:r>
    </w:p>
    <w:p w:rsidR="004E4BE2" w:rsidRPr="004D4EF3" w:rsidRDefault="004E4BE2" w:rsidP="004E4BE2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Ky vendim hyn në fuqi pas botimit në Fletoren Zyrtare.</w:t>
      </w:r>
    </w:p>
    <w:p w:rsidR="004E4BE2" w:rsidRPr="004D4EF3" w:rsidRDefault="004E4BE2" w:rsidP="004E4BE2">
      <w:pPr>
        <w:pStyle w:val="Hapesira7"/>
        <w:rPr>
          <w:spacing w:val="-4"/>
          <w:lang w:val="sq-AL"/>
        </w:rPr>
      </w:pPr>
    </w:p>
    <w:p w:rsidR="004E4BE2" w:rsidRPr="004D4EF3" w:rsidRDefault="004E4BE2" w:rsidP="004E4BE2">
      <w:pPr>
        <w:pStyle w:val="Autoriteti"/>
        <w:keepNext w:val="0"/>
        <w:rPr>
          <w:spacing w:val="-4"/>
          <w:lang w:val="sq-AL"/>
        </w:rPr>
      </w:pPr>
      <w:r w:rsidRPr="004D4EF3">
        <w:rPr>
          <w:spacing w:val="-4"/>
          <w:lang w:val="sq-AL"/>
        </w:rPr>
        <w:t>KRYEMINISTRI</w:t>
      </w:r>
    </w:p>
    <w:p w:rsidR="004E4BE2" w:rsidRPr="004D4EF3" w:rsidRDefault="004E4BE2" w:rsidP="004E4BE2">
      <w:pPr>
        <w:pStyle w:val="AutoritetiEmer"/>
        <w:rPr>
          <w:spacing w:val="-4"/>
          <w:lang w:val="sq-AL"/>
        </w:rPr>
      </w:pPr>
      <w:r w:rsidRPr="004D4EF3">
        <w:rPr>
          <w:spacing w:val="-4"/>
          <w:lang w:val="sq-AL"/>
        </w:rPr>
        <w:t>Edi Rama</w:t>
      </w:r>
    </w:p>
    <w:p w:rsidR="004E4BE2" w:rsidRPr="004D4EF3" w:rsidRDefault="004E4BE2" w:rsidP="004E4BE2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4E4BE2" w:rsidRPr="004D4EF3" w:rsidSect="004E4BE2">
          <w:footnotePr>
            <w:numFmt w:val="chicago"/>
          </w:footnotePr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E4BE2" w:rsidRDefault="004E4BE2" w:rsidP="004E4BE2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4E4BE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E4BE2" w:rsidRPr="00783D21" w:rsidRDefault="004E4BE2" w:rsidP="004E4BE2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4E4BE2" w:rsidRPr="00783D21" w:rsidRDefault="004E4BE2" w:rsidP="004E4BE2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83D21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 wp14:anchorId="5360BE31" wp14:editId="416D3CA9">
            <wp:extent cx="6006437" cy="4032914"/>
            <wp:effectExtent l="19050" t="19050" r="13363" b="24736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18" t="5136" r="3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37" cy="403291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4E4BE2" w:rsidRPr="00783D21" w:rsidRDefault="004E4BE2" w:rsidP="004E4BE2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83D21"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 wp14:anchorId="16BCF797" wp14:editId="6A730750">
            <wp:extent cx="5910903" cy="3248167"/>
            <wp:effectExtent l="19050" t="19050" r="13647" b="28433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67" r="3573" b="11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03" cy="324816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:rsidR="004E4BE2" w:rsidRPr="00783D21" w:rsidRDefault="004E4BE2" w:rsidP="004E4BE2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E25765" w:rsidRDefault="00E25765"/>
    <w:sectPr w:rsidR="00E25765" w:rsidSect="004E4BE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numFmt w:val="chicago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E2"/>
    <w:rsid w:val="001076C6"/>
    <w:rsid w:val="004E4BE2"/>
    <w:rsid w:val="00E2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BE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4B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E4B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E4BE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E4B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E4BE2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4E4BE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E4BE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E4BE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E4BE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E4BE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E4BE2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E4BE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B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BE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4B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E4B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E4BE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E4B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E4BE2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4E4BE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E4BE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E4BE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E4BE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E4BE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E4BE2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E4BE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B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2019-02-05T14:13:00Z</cp:lastPrinted>
  <dcterms:created xsi:type="dcterms:W3CDTF">2017-12-21T09:23:00Z</dcterms:created>
  <dcterms:modified xsi:type="dcterms:W3CDTF">2019-02-05T14:13:00Z</dcterms:modified>
</cp:coreProperties>
</file>