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974" w:rsidRPr="00A514D5" w:rsidRDefault="00946974" w:rsidP="00946974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A514D5">
        <w:rPr>
          <w:spacing w:val="-4"/>
          <w:lang w:val="sq-AL"/>
        </w:rPr>
        <w:t xml:space="preserve">VENDIM </w:t>
      </w:r>
    </w:p>
    <w:p w:rsidR="00946974" w:rsidRPr="00A514D5" w:rsidRDefault="00946974" w:rsidP="00946974">
      <w:pPr>
        <w:pStyle w:val="NumriData"/>
        <w:keepNext w:val="0"/>
        <w:rPr>
          <w:spacing w:val="-4"/>
          <w:lang w:val="sq-AL"/>
        </w:rPr>
      </w:pPr>
      <w:r w:rsidRPr="00A514D5">
        <w:rPr>
          <w:spacing w:val="-4"/>
          <w:lang w:val="sq-AL"/>
        </w:rPr>
        <w:t xml:space="preserve">Nr. 940, datë 28.12.2016 </w:t>
      </w:r>
    </w:p>
    <w:p w:rsidR="00946974" w:rsidRPr="00A514D5" w:rsidRDefault="00946974" w:rsidP="00946974">
      <w:pPr>
        <w:pStyle w:val="Hapesira7"/>
        <w:rPr>
          <w:lang w:val="sq-AL"/>
        </w:rPr>
      </w:pPr>
    </w:p>
    <w:p w:rsidR="00946974" w:rsidRPr="00A514D5" w:rsidRDefault="00946974" w:rsidP="00946974">
      <w:pPr>
        <w:pStyle w:val="Titull-Titull"/>
        <w:rPr>
          <w:b/>
          <w:spacing w:val="-4"/>
          <w:lang w:val="sq-AL"/>
        </w:rPr>
      </w:pPr>
      <w:r w:rsidRPr="00A514D5">
        <w:rPr>
          <w:b/>
          <w:spacing w:val="-4"/>
          <w:lang w:val="sq-AL"/>
        </w:rPr>
        <w:t>PËR NJË NDRYSHIM NË VENDIMIN NR.884, DATË 16.12.2016, TË KËSHILLIT TË MINISTRAVE, “PËR SHPËRBLIMIN DHE KOMPENSIMIN E DISA KATEGORIVE TË VEÇANTA PËR FESTAT E FUNDVITIT, 2016”</w:t>
      </w:r>
    </w:p>
    <w:p w:rsidR="00946974" w:rsidRPr="00A514D5" w:rsidRDefault="00946974" w:rsidP="00946974">
      <w:pPr>
        <w:pStyle w:val="Hapesira7"/>
        <w:rPr>
          <w:lang w:val="sq-AL"/>
        </w:rPr>
      </w:pPr>
    </w:p>
    <w:p w:rsidR="00946974" w:rsidRPr="00A514D5" w:rsidRDefault="00946974" w:rsidP="00946974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Në mbështetje të nenit 100 të Kushtetutës, të nenit 5, të ligjit nr.9936, datë 26.6.2008, “Për menaxhimin e sistemit buxhetor në Republikën e Shqipërisë”, dhe të nenit 17, të ligjit nr.147/2015, “Për buxhetin e vitit 2016”, të ndryshuar, me propozimin e ministrit të Financave, Këshilli i Ministrave</w:t>
      </w:r>
    </w:p>
    <w:p w:rsidR="00946974" w:rsidRPr="00A514D5" w:rsidRDefault="00946974" w:rsidP="00946974">
      <w:pPr>
        <w:pStyle w:val="Hapesira7"/>
        <w:rPr>
          <w:lang w:val="sq-AL"/>
        </w:rPr>
      </w:pPr>
    </w:p>
    <w:p w:rsidR="00946974" w:rsidRPr="00A514D5" w:rsidRDefault="00946974" w:rsidP="00946974">
      <w:pPr>
        <w:pStyle w:val="Titull-Titull"/>
        <w:rPr>
          <w:spacing w:val="-4"/>
          <w:lang w:val="sq-AL"/>
        </w:rPr>
      </w:pPr>
      <w:r w:rsidRPr="00A514D5">
        <w:rPr>
          <w:spacing w:val="-4"/>
          <w:lang w:val="sq-AL"/>
        </w:rPr>
        <w:t>VENDOSI:</w:t>
      </w:r>
    </w:p>
    <w:p w:rsidR="00946974" w:rsidRPr="00A514D5" w:rsidRDefault="00946974" w:rsidP="00946974">
      <w:pPr>
        <w:pStyle w:val="Hapesira7"/>
        <w:rPr>
          <w:lang w:val="sq-AL"/>
        </w:rPr>
      </w:pPr>
    </w:p>
    <w:p w:rsidR="00946974" w:rsidRPr="007620C7" w:rsidRDefault="00946974" w:rsidP="00946974">
      <w:pPr>
        <w:pStyle w:val="Paragrafi"/>
        <w:rPr>
          <w:spacing w:val="-6"/>
          <w:lang w:val="sq-AL"/>
        </w:rPr>
      </w:pPr>
      <w:r w:rsidRPr="007620C7">
        <w:rPr>
          <w:spacing w:val="-6"/>
          <w:lang w:val="sq-AL"/>
        </w:rPr>
        <w:t xml:space="preserve">1. Pika 2 e vendimit nr.884, datë 16.12.2016, të Këshillit të Ministrave, ndryshohet si vijon: </w:t>
      </w:r>
    </w:p>
    <w:p w:rsidR="00946974" w:rsidRPr="00A514D5" w:rsidRDefault="00946974" w:rsidP="00946974">
      <w:pPr>
        <w:pStyle w:val="Paragrafi"/>
        <w:rPr>
          <w:spacing w:val="-4"/>
          <w:lang w:val="sq-AL"/>
        </w:rPr>
      </w:pPr>
      <w:r w:rsidRPr="007620C7">
        <w:rPr>
          <w:spacing w:val="-6"/>
          <w:lang w:val="sq-AL"/>
        </w:rPr>
        <w:t>“Efektet</w:t>
      </w:r>
      <w:r>
        <w:rPr>
          <w:spacing w:val="-6"/>
          <w:lang w:val="sq-AL"/>
        </w:rPr>
        <w:t xml:space="preserve"> </w:t>
      </w:r>
      <w:r w:rsidRPr="007620C7">
        <w:rPr>
          <w:spacing w:val="-6"/>
          <w:lang w:val="sq-AL"/>
        </w:rPr>
        <w:t xml:space="preserve"> financiare të përballohen  në  masën  90 000 000 (nëntëdhjetë milionë) lekë nga fondi rezervë  i  buxhetit  të  shtetit  dhe  në  masën  122 000 000 (njëqind e njëzet e dy milionë) lekë nga fondi i kontingjencës, të miratuar për vitin 2016.</w:t>
      </w:r>
      <w:r w:rsidRPr="00A514D5">
        <w:rPr>
          <w:spacing w:val="-4"/>
          <w:lang w:val="sq-AL"/>
        </w:rPr>
        <w:t xml:space="preserve"> Pjesa tjetër të përballohet nga buxheti i vitit 2016, zëri “Ndihma ekonomike dhe pagesa e paaftësisë”, miratuar për Ministrinë e Mirëqenies Sociale dhe Rinisë.”. </w:t>
      </w:r>
    </w:p>
    <w:p w:rsidR="00946974" w:rsidRPr="00A514D5" w:rsidRDefault="00946974" w:rsidP="00946974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2. Ngarkohen Ministria e Financave dhe Ministria e Mirëqenies Sociale dhe Rinisë për zbatimin e këtij vendimi.</w:t>
      </w:r>
    </w:p>
    <w:p w:rsidR="00946974" w:rsidRPr="00A514D5" w:rsidRDefault="00946974" w:rsidP="00946974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Ky vendim hyn në fuqi menjëherë dhe botohet në Fletoren Zyrtare.</w:t>
      </w:r>
    </w:p>
    <w:p w:rsidR="00946974" w:rsidRPr="00A514D5" w:rsidRDefault="00946974" w:rsidP="00946974">
      <w:pPr>
        <w:pStyle w:val="Hapesira7"/>
        <w:rPr>
          <w:lang w:val="sq-AL"/>
        </w:rPr>
      </w:pPr>
    </w:p>
    <w:p w:rsidR="00946974" w:rsidRPr="00A514D5" w:rsidRDefault="00946974" w:rsidP="00946974">
      <w:pPr>
        <w:pStyle w:val="Autoriteti"/>
        <w:keepNext w:val="0"/>
        <w:rPr>
          <w:spacing w:val="-4"/>
          <w:lang w:val="sq-AL"/>
        </w:rPr>
      </w:pPr>
      <w:r w:rsidRPr="00A514D5">
        <w:rPr>
          <w:spacing w:val="-4"/>
          <w:lang w:val="sq-AL"/>
        </w:rPr>
        <w:t>KRYEMINISTRI</w:t>
      </w:r>
    </w:p>
    <w:p w:rsidR="00946974" w:rsidRPr="00A514D5" w:rsidRDefault="00946974" w:rsidP="00946974">
      <w:pPr>
        <w:pStyle w:val="AutoritetiEmer"/>
        <w:rPr>
          <w:spacing w:val="-4"/>
          <w:lang w:val="sq-AL"/>
        </w:rPr>
      </w:pPr>
      <w:r w:rsidRPr="00A514D5">
        <w:rPr>
          <w:spacing w:val="-4"/>
          <w:lang w:val="sq-AL"/>
        </w:rPr>
        <w:t>Edi Rama</w:t>
      </w:r>
    </w:p>
    <w:p w:rsidR="00E25765" w:rsidRDefault="00E25765"/>
    <w:sectPr w:rsidR="00E25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974"/>
    <w:rsid w:val="00946974"/>
    <w:rsid w:val="00AB0EB6"/>
    <w:rsid w:val="00E2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697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4697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697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469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6974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94697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4697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697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4697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697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4697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4697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697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4697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697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469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6974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94697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4697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697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4697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697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4697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4697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2019-02-05T14:14:00Z</cp:lastPrinted>
  <dcterms:created xsi:type="dcterms:W3CDTF">2017-12-21T09:26:00Z</dcterms:created>
  <dcterms:modified xsi:type="dcterms:W3CDTF">2019-02-05T14:14:00Z</dcterms:modified>
</cp:coreProperties>
</file>