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BC8" w:rsidRPr="007620C7" w:rsidRDefault="006E2BC8" w:rsidP="006E2BC8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7620C7">
        <w:rPr>
          <w:spacing w:val="-4"/>
          <w:lang w:val="sq-AL"/>
        </w:rPr>
        <w:t xml:space="preserve">VENDIM </w:t>
      </w:r>
    </w:p>
    <w:p w:rsidR="006E2BC8" w:rsidRPr="007620C7" w:rsidRDefault="006E2BC8" w:rsidP="006E2BC8">
      <w:pPr>
        <w:pStyle w:val="NumriData"/>
        <w:keepNext w:val="0"/>
        <w:rPr>
          <w:spacing w:val="-4"/>
          <w:lang w:val="sq-AL"/>
        </w:rPr>
      </w:pPr>
      <w:r w:rsidRPr="007620C7">
        <w:rPr>
          <w:spacing w:val="-4"/>
          <w:lang w:val="sq-AL"/>
        </w:rPr>
        <w:t>Nr. 945, datë 28.12.2016</w:t>
      </w:r>
    </w:p>
    <w:p w:rsidR="006E2BC8" w:rsidRPr="007620C7" w:rsidRDefault="006E2BC8" w:rsidP="006E2BC8">
      <w:pPr>
        <w:pStyle w:val="Hapesira7"/>
        <w:rPr>
          <w:spacing w:val="-4"/>
          <w:lang w:val="sq-AL"/>
        </w:rPr>
      </w:pPr>
    </w:p>
    <w:p w:rsidR="006E2BC8" w:rsidRPr="007620C7" w:rsidRDefault="006E2BC8" w:rsidP="006E2BC8">
      <w:pPr>
        <w:pStyle w:val="Titull-Titull"/>
        <w:rPr>
          <w:b/>
          <w:spacing w:val="-4"/>
          <w:lang w:val="sq-AL"/>
        </w:rPr>
      </w:pPr>
      <w:r w:rsidRPr="007620C7">
        <w:rPr>
          <w:b/>
          <w:spacing w:val="-4"/>
          <w:lang w:val="sq-AL"/>
        </w:rPr>
        <w:t>PËR DISA NDRYSHIME DHE SHTESA NË VENDIMIN NR.408, DATË 8.5.2013, TË KËSHILLIT TË MINISTRAVE, “PËR DËMSHPËRBLIMIN PËR KAFSHËT E ELIMINUARA”</w:t>
      </w:r>
    </w:p>
    <w:p w:rsidR="006E2BC8" w:rsidRPr="007620C7" w:rsidRDefault="006E2BC8" w:rsidP="006E2BC8">
      <w:pPr>
        <w:pStyle w:val="Hapesira7"/>
        <w:rPr>
          <w:spacing w:val="-4"/>
          <w:lang w:val="sq-AL"/>
        </w:rPr>
      </w:pP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>Në mbështetje të nenit 100 të Kushtetutës dhe të nenit 49, të ligjit nr.10465, datë 29.9.2011, “Për shërbimin veterinar në Republikën e Shqipërisë”, me propozimin e ministrit të Bujqësisë, Zhvillimit Rural dhe Administrimit të Ujërave, Këshilli i Ministrave</w:t>
      </w:r>
    </w:p>
    <w:p w:rsidR="006E2BC8" w:rsidRPr="007620C7" w:rsidRDefault="006E2BC8" w:rsidP="006E2BC8">
      <w:pPr>
        <w:pStyle w:val="Hapesira7"/>
        <w:rPr>
          <w:spacing w:val="-4"/>
          <w:lang w:val="sq-AL"/>
        </w:rPr>
      </w:pPr>
    </w:p>
    <w:p w:rsidR="006E2BC8" w:rsidRDefault="006E2BC8" w:rsidP="006E2BC8">
      <w:pPr>
        <w:pStyle w:val="Titull-Titull"/>
        <w:rPr>
          <w:spacing w:val="-4"/>
          <w:lang w:val="sq-AL"/>
        </w:rPr>
      </w:pPr>
    </w:p>
    <w:p w:rsidR="006E2BC8" w:rsidRPr="007620C7" w:rsidRDefault="006E2BC8" w:rsidP="006E2BC8">
      <w:pPr>
        <w:pStyle w:val="Titull-Titull"/>
        <w:rPr>
          <w:spacing w:val="-4"/>
          <w:lang w:val="sq-AL"/>
        </w:rPr>
      </w:pPr>
      <w:r w:rsidRPr="007620C7">
        <w:rPr>
          <w:spacing w:val="-4"/>
          <w:lang w:val="sq-AL"/>
        </w:rPr>
        <w:t>VENDOSI:</w:t>
      </w:r>
    </w:p>
    <w:p w:rsidR="006E2BC8" w:rsidRPr="007620C7" w:rsidRDefault="006E2BC8" w:rsidP="006E2BC8">
      <w:pPr>
        <w:pStyle w:val="Hapesira7"/>
        <w:rPr>
          <w:spacing w:val="-4"/>
          <w:lang w:val="sq-AL"/>
        </w:rPr>
      </w:pP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>Në vendimin nr. 408, datë 8.5.2013, të Këshillit të Ministrave, bëhen këto ndryshime dhe shtesa:</w:t>
      </w: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>1. Në të gjithë vendimin, emërtimi “drejtoria rajonale e bujqësisë në qark (DRB)” zëvendësohet me emërtimin “drejtoria e bujqësisë (DB)”;</w:t>
      </w: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 xml:space="preserve">2. Pas pikës 1 shtohet pika 1.1, me këtë përmbajtje: </w:t>
      </w: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>“1.1 Pronarët e kafshëve, të cilat kanë ngordhur si pasojë e prekjes nga sëmundja e Dermatozës Nodulare të Gjedhit, dëmshpërblehen fizikisht me kafshë, sipas pikës 13, të këtij vendimi”.</w:t>
      </w:r>
    </w:p>
    <w:p w:rsidR="006E2BC8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>3. Në pikën 2, fjalia e parë ndryshohet, si më poshtë vijon:</w:t>
      </w:r>
    </w:p>
    <w:p w:rsidR="006E2BC8" w:rsidRDefault="006E2BC8" w:rsidP="006E2BC8">
      <w:pPr>
        <w:pStyle w:val="Paragrafi"/>
        <w:rPr>
          <w:spacing w:val="-4"/>
          <w:lang w:val="sq-AL"/>
        </w:rPr>
      </w:pP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 xml:space="preserve">“2. Janë subjekt dëmshpërblimi sipas pikave 1 dhe 1.1, të këtij vendimi, vetëm pronarët e kafshëve, të cilat:”. </w:t>
      </w: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>4. Në pikën 4, fjalët “…një përfaqësues i shërbimit veterinar të njësisë së qeverisjes vendore…” zëvendësohen me “…një përfaqësues i qeverisjes vendore…”.</w:t>
      </w: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>5. Në pikën 7, pas shkronjës “ç” shtohet shkronja “d”, si më poshtë vijon:</w:t>
      </w: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>“d) menjëherë, pas konfirmimit zyrtar, në rastin e sëmundjes së Dermatozës Nodulare të Gjedhit.”.</w:t>
      </w: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 xml:space="preserve">6. Në fund të pikës 9 shtohet fjalia, me këtë përmbajtje: </w:t>
      </w: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>“Ky komision kryen edhe vlerësimin e dokumentacionit në rastin e dëmshpërblimit fizikisht me kafshë.”.</w:t>
      </w: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>7. Në pikën 11, në fund të fjalisë së parë shtohen fjalët “…ose procesverbalin e dëmshpërblimit fizik në kafshë…”.</w:t>
      </w: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>8. Në fund të pikës 13 shtohet fjalia, me këtë përmbajtje:</w:t>
      </w: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>“Dëmshpërblimi fizik me kafshë do të bëhet në përputhje me procedurat e prokurimit public, sipas legjislacionit në fuqi.”.</w:t>
      </w: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 xml:space="preserve">9. Pika 14 riformulohet, si më poshtë vijon: </w:t>
      </w: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>“14. Titullari i DB-së nxjerr aktin për dëmshpërblimin e pronarit të kafshës, i cili duhet të zbatohet nga DB-ja brenda 30 (tridhjetë) ditëve nga dalja e aktit të dëmshpërblimit, me përjashtim të rastit kur dëmshpërblimi bëhet fizik, me kafshë, për të cilat ndiqen procedurat e prokurimit publik, sipas legjislacionit në fuqi.”.</w:t>
      </w: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 xml:space="preserve">10. Pika 17 ndryshohet, me këtë përmbajtje: </w:t>
      </w: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>“17. Ngarkohen për zbatimin e këtij vendimi Ministria e Bujqësisë, Zhvillimit Rural dhe Administrimit të Ujërave dhe njësitë e qeverisjes vendore.”.</w:t>
      </w:r>
    </w:p>
    <w:p w:rsidR="006E2BC8" w:rsidRPr="007620C7" w:rsidRDefault="006E2BC8" w:rsidP="006E2BC8">
      <w:pPr>
        <w:pStyle w:val="Paragrafi"/>
        <w:rPr>
          <w:spacing w:val="-4"/>
          <w:lang w:val="sq-AL"/>
        </w:rPr>
      </w:pPr>
      <w:r w:rsidRPr="007620C7">
        <w:rPr>
          <w:spacing w:val="-4"/>
          <w:lang w:val="sq-AL"/>
        </w:rPr>
        <w:t>Ky vendim hyn në fuqi pas botimit në Fletoren Zyrtare.</w:t>
      </w:r>
    </w:p>
    <w:p w:rsidR="006E2BC8" w:rsidRPr="007620C7" w:rsidRDefault="006E2BC8" w:rsidP="006E2BC8">
      <w:pPr>
        <w:pStyle w:val="Hapesira7"/>
        <w:rPr>
          <w:spacing w:val="-4"/>
          <w:lang w:val="sq-AL"/>
        </w:rPr>
      </w:pPr>
    </w:p>
    <w:p w:rsidR="006E2BC8" w:rsidRPr="007620C7" w:rsidRDefault="006E2BC8" w:rsidP="006E2BC8">
      <w:pPr>
        <w:pStyle w:val="Autoriteti"/>
        <w:keepNext w:val="0"/>
        <w:rPr>
          <w:spacing w:val="-4"/>
          <w:lang w:val="sq-AL"/>
        </w:rPr>
      </w:pPr>
      <w:r w:rsidRPr="007620C7">
        <w:rPr>
          <w:spacing w:val="-4"/>
          <w:lang w:val="sq-AL"/>
        </w:rPr>
        <w:t>KRYEMINISTRI</w:t>
      </w:r>
    </w:p>
    <w:p w:rsidR="006E2BC8" w:rsidRPr="007620C7" w:rsidRDefault="006E2BC8" w:rsidP="006E2BC8">
      <w:pPr>
        <w:pStyle w:val="AutoritetiEmer"/>
        <w:rPr>
          <w:spacing w:val="-4"/>
          <w:lang w:val="sq-AL"/>
        </w:rPr>
      </w:pPr>
      <w:r w:rsidRPr="007620C7">
        <w:rPr>
          <w:spacing w:val="-4"/>
          <w:lang w:val="sq-AL"/>
        </w:rPr>
        <w:t>Edi Rama</w:t>
      </w:r>
    </w:p>
    <w:p w:rsidR="00E25765" w:rsidRDefault="00E25765"/>
    <w:sectPr w:rsidR="00E25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BC8"/>
    <w:rsid w:val="004D0649"/>
    <w:rsid w:val="006E2BC8"/>
    <w:rsid w:val="00E2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E2BC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E2BC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E2BC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E2BC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E2BC8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6E2BC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E2BC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E2BC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E2BC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E2BC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E2BC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E2BC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E2BC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E2BC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E2BC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E2BC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E2BC8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6E2BC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E2BC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E2BC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E2BC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E2BC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E2BC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E2BC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2019-02-05T14:16:00Z</cp:lastPrinted>
  <dcterms:created xsi:type="dcterms:W3CDTF">2017-12-21T09:28:00Z</dcterms:created>
  <dcterms:modified xsi:type="dcterms:W3CDTF">2019-02-05T14:16:00Z</dcterms:modified>
</cp:coreProperties>
</file>