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6083" w:rsidRPr="006530A1" w:rsidRDefault="00BE6083" w:rsidP="00BE6083">
      <w:pPr>
        <w:pStyle w:val="Akti"/>
        <w:keepNext w:val="0"/>
        <w:rPr>
          <w:spacing w:val="-4"/>
          <w:lang w:val="sq-AL"/>
        </w:rPr>
      </w:pPr>
      <w:r w:rsidRPr="006530A1">
        <w:rPr>
          <w:spacing w:val="-4"/>
          <w:lang w:val="sq-AL"/>
        </w:rPr>
        <w:t>VENDIM</w:t>
      </w:r>
    </w:p>
    <w:p w:rsidR="00BE6083" w:rsidRPr="006530A1" w:rsidRDefault="00BE6083" w:rsidP="00BE6083">
      <w:pPr>
        <w:pStyle w:val="NumriData"/>
        <w:keepNext w:val="0"/>
        <w:rPr>
          <w:spacing w:val="-4"/>
          <w:lang w:val="sq-AL"/>
        </w:rPr>
      </w:pPr>
      <w:r w:rsidRPr="006530A1">
        <w:rPr>
          <w:spacing w:val="-4"/>
          <w:lang w:val="sq-AL"/>
        </w:rPr>
        <w:t>Nr. 20, datë 18.1.2017</w:t>
      </w:r>
    </w:p>
    <w:p w:rsidR="00BE6083" w:rsidRPr="006530A1" w:rsidRDefault="00BE6083" w:rsidP="00BE6083">
      <w:pPr>
        <w:pStyle w:val="Hapesira7"/>
        <w:rPr>
          <w:spacing w:val="-4"/>
          <w:lang w:val="sq-AL"/>
        </w:rPr>
      </w:pPr>
    </w:p>
    <w:p w:rsidR="00BE6083" w:rsidRDefault="00BE6083" w:rsidP="00BE6083">
      <w:pPr>
        <w:pStyle w:val="Titulli"/>
        <w:keepNext w:val="0"/>
        <w:rPr>
          <w:spacing w:val="-4"/>
          <w:lang w:val="sq-AL"/>
        </w:rPr>
      </w:pPr>
      <w:r w:rsidRPr="006530A1">
        <w:rPr>
          <w:spacing w:val="-4"/>
          <w:lang w:val="sq-AL"/>
        </w:rPr>
        <w:t>PËR MBULIMIN E SHPENZIMEVE FINANCIARE TË PERSONELIT</w:t>
      </w:r>
      <w:r>
        <w:rPr>
          <w:spacing w:val="-4"/>
          <w:lang w:val="sq-AL"/>
        </w:rPr>
        <w:t xml:space="preserve"> </w:t>
      </w:r>
      <w:r w:rsidRPr="006530A1">
        <w:rPr>
          <w:spacing w:val="-4"/>
          <w:lang w:val="sq-AL"/>
        </w:rPr>
        <w:t>TË SHËRBIMIT TË JASHTËM DHE FAMILJARËVE QË I SHOQËROJNË ATA GJATË KOHËS QË DËRGOHEN</w:t>
      </w:r>
      <w:r>
        <w:rPr>
          <w:spacing w:val="-4"/>
          <w:lang w:val="sq-AL"/>
        </w:rPr>
        <w:t xml:space="preserve"> </w:t>
      </w:r>
      <w:r w:rsidRPr="006530A1">
        <w:rPr>
          <w:spacing w:val="-4"/>
          <w:lang w:val="sq-AL"/>
        </w:rPr>
        <w:t xml:space="preserve">ME SHËRBIM NË MISIONET DIPLOMATIKE DHE POSTET KONSULLORE TË REPUBLIKËS SË SHQIPËRISË </w:t>
      </w:r>
    </w:p>
    <w:p w:rsidR="00BE6083" w:rsidRPr="006530A1" w:rsidRDefault="00BE6083" w:rsidP="00BE6083">
      <w:pPr>
        <w:pStyle w:val="Titulli"/>
        <w:keepNext w:val="0"/>
        <w:rPr>
          <w:spacing w:val="-4"/>
          <w:lang w:val="sq-AL"/>
        </w:rPr>
      </w:pPr>
      <w:r w:rsidRPr="006530A1">
        <w:rPr>
          <w:spacing w:val="-4"/>
          <w:lang w:val="sq-AL"/>
        </w:rPr>
        <w:t xml:space="preserve">JASHTË VENDIT </w:t>
      </w:r>
    </w:p>
    <w:p w:rsidR="00BE6083" w:rsidRPr="006530A1" w:rsidRDefault="00BE6083" w:rsidP="00BE6083">
      <w:pPr>
        <w:pStyle w:val="Hapesira7"/>
        <w:rPr>
          <w:spacing w:val="-4"/>
          <w:lang w:val="sq-AL"/>
        </w:rPr>
      </w:pPr>
    </w:p>
    <w:p w:rsidR="00BE6083" w:rsidRPr="006530A1" w:rsidRDefault="00BE6083" w:rsidP="00BE6083">
      <w:pPr>
        <w:pStyle w:val="Paragrafi"/>
        <w:rPr>
          <w:rFonts w:cs="Times New Roman"/>
          <w:spacing w:val="-4"/>
          <w:lang w:val="sq-AL"/>
        </w:rPr>
      </w:pPr>
      <w:r w:rsidRPr="006530A1">
        <w:rPr>
          <w:rFonts w:cs="Times New Roman"/>
          <w:spacing w:val="-4"/>
          <w:lang w:val="sq-AL"/>
        </w:rPr>
        <w:t>Në mbështetje të nenit 100 të Kushtetutës, të neneve 50, 53, 54 e 55, të ligjit nr. 23/2015, “Për shërbimin e jashtëm të Republikës së Shqipërisë”, dhe të nenit 126, të ligjit nr.7961, datë 12.7.1995, “Kodi i Punës i Republikës së Shqipërisë”, të ndryshuar, me propozimin e ministrit të Punëve të Jashtme, Këshilli i Ministrave</w:t>
      </w:r>
    </w:p>
    <w:p w:rsidR="00BE6083" w:rsidRPr="006530A1" w:rsidRDefault="00BE6083" w:rsidP="00BE6083">
      <w:pPr>
        <w:pStyle w:val="Hapesira7"/>
        <w:rPr>
          <w:spacing w:val="-4"/>
          <w:lang w:val="sq-AL"/>
        </w:rPr>
      </w:pPr>
    </w:p>
    <w:p w:rsidR="00BE6083" w:rsidRPr="006530A1" w:rsidRDefault="00BE6083" w:rsidP="00BE6083">
      <w:pPr>
        <w:pStyle w:val="Titull-Titull"/>
        <w:rPr>
          <w:spacing w:val="-4"/>
          <w:lang w:val="sq-AL"/>
        </w:rPr>
      </w:pPr>
      <w:r w:rsidRPr="006530A1">
        <w:rPr>
          <w:spacing w:val="-4"/>
          <w:lang w:val="sq-AL"/>
        </w:rPr>
        <w:t>VENDOSI:</w:t>
      </w:r>
    </w:p>
    <w:p w:rsidR="00BE6083" w:rsidRPr="006530A1" w:rsidRDefault="00BE6083" w:rsidP="00BE6083">
      <w:pPr>
        <w:pStyle w:val="Hapesira7"/>
        <w:rPr>
          <w:spacing w:val="-4"/>
          <w:lang w:val="sq-AL"/>
        </w:rPr>
      </w:pPr>
    </w:p>
    <w:p w:rsidR="00BE6083" w:rsidRPr="006530A1" w:rsidRDefault="00BE6083" w:rsidP="00BE6083">
      <w:pPr>
        <w:pStyle w:val="Paragrafi"/>
        <w:rPr>
          <w:rFonts w:cs="Times New Roman"/>
          <w:spacing w:val="-4"/>
          <w:lang w:val="sq-AL"/>
        </w:rPr>
      </w:pPr>
      <w:r w:rsidRPr="006530A1">
        <w:rPr>
          <w:rFonts w:cs="Times New Roman"/>
          <w:spacing w:val="-4"/>
          <w:lang w:val="sq-AL"/>
        </w:rPr>
        <w:t xml:space="preserve">1. Për efekt të këtij vendimi, personel i shërbimit të jashtëm, janë: </w:t>
      </w:r>
    </w:p>
    <w:p w:rsidR="00BE6083" w:rsidRPr="006530A1" w:rsidRDefault="00BE6083" w:rsidP="00BE6083">
      <w:pPr>
        <w:pStyle w:val="Paragrafi"/>
        <w:rPr>
          <w:rFonts w:cs="Times New Roman"/>
          <w:spacing w:val="-4"/>
          <w:lang w:val="sq-AL"/>
        </w:rPr>
      </w:pPr>
      <w:r w:rsidRPr="006530A1">
        <w:rPr>
          <w:rFonts w:cs="Times New Roman"/>
          <w:spacing w:val="-4"/>
          <w:lang w:val="sq-AL"/>
        </w:rPr>
        <w:t>a) personeli diplomatik në misionet diplomatike dhe postet konsullore të Republikës së Shqipërisë në shtetet e huaja;</w:t>
      </w:r>
    </w:p>
    <w:p w:rsidR="00BE6083" w:rsidRPr="006530A1" w:rsidRDefault="00BE6083" w:rsidP="00BE6083">
      <w:pPr>
        <w:pStyle w:val="Paragrafi"/>
        <w:rPr>
          <w:rFonts w:cs="Times New Roman"/>
          <w:spacing w:val="-4"/>
          <w:lang w:val="sq-AL"/>
        </w:rPr>
      </w:pPr>
      <w:r w:rsidRPr="006530A1">
        <w:rPr>
          <w:rFonts w:cs="Times New Roman"/>
          <w:spacing w:val="-4"/>
          <w:lang w:val="sq-AL"/>
        </w:rPr>
        <w:t>b) personeli administrativo-</w:t>
      </w:r>
      <w:r>
        <w:rPr>
          <w:rFonts w:cs="Times New Roman"/>
          <w:spacing w:val="-4"/>
          <w:lang w:val="sq-AL"/>
        </w:rPr>
        <w:t xml:space="preserve">teknik </w:t>
      </w:r>
      <w:r w:rsidRPr="006530A1">
        <w:rPr>
          <w:rFonts w:cs="Times New Roman"/>
          <w:vanish/>
          <w:spacing w:val="-4"/>
          <w:lang w:val="sq-AL"/>
        </w:rPr>
        <w:t xml:space="preserve">teknik </w:t>
      </w:r>
      <w:r w:rsidRPr="006530A1">
        <w:rPr>
          <w:rFonts w:cs="Times New Roman"/>
          <w:spacing w:val="-4"/>
          <w:lang w:val="sq-AL"/>
        </w:rPr>
        <w:t>në misionet diplomatike dhe postet konsullore të Republikës së Shqipërisë në shtetet e huaja, pa përfshirë personelin teknik vendas, të emëruar sipas parashikimeve të nenit 33, të ligjit nr. 23/2015, “Për shërbimin e jashtëm të Republikës së Shqipërisë”.</w:t>
      </w:r>
    </w:p>
    <w:p w:rsidR="00BE6083" w:rsidRPr="006530A1" w:rsidRDefault="00BE6083" w:rsidP="00BE6083">
      <w:pPr>
        <w:pStyle w:val="Paragrafi"/>
        <w:rPr>
          <w:rFonts w:cs="Times New Roman"/>
          <w:spacing w:val="-4"/>
          <w:lang w:val="sq-AL"/>
        </w:rPr>
      </w:pPr>
      <w:r w:rsidRPr="006530A1">
        <w:rPr>
          <w:rFonts w:cs="Times New Roman"/>
          <w:spacing w:val="-4"/>
          <w:lang w:val="sq-AL"/>
        </w:rPr>
        <w:t xml:space="preserve">2. Për efekt të këtij vendimi, familjarë të personelit të shërbimit të jashtëm janë bashkëshorti/ja, fëmijët nën moshën 18 vjeç, si dhe persona të tretë, në kujdestari të personelit të shërbimit të jashtëm, që e shoqërojnë personelin në detyrë. </w:t>
      </w:r>
    </w:p>
    <w:p w:rsidR="00BE6083" w:rsidRPr="006530A1" w:rsidRDefault="00BE6083" w:rsidP="00BE6083">
      <w:pPr>
        <w:pStyle w:val="Paragrafi"/>
        <w:rPr>
          <w:rFonts w:cs="Times New Roman"/>
          <w:spacing w:val="-4"/>
          <w:lang w:val="sq-AL"/>
        </w:rPr>
      </w:pPr>
      <w:r w:rsidRPr="006530A1">
        <w:rPr>
          <w:rFonts w:cs="Times New Roman"/>
          <w:spacing w:val="-4"/>
          <w:lang w:val="sq-AL"/>
        </w:rPr>
        <w:t>3. Ministria e Punëve të Jashtme përballon shpenzimet për sigurimin e jetës së personelit të shërbimit të jashtëm dhe të familjarëve të tyre në rastet kur vendi pritës konsiderohet vend me rrezikshmëri të lartë. Sigurimi i jetës do të paguhet për sa kohë vazhdon situata e rrezikshmërisë së lartë. Në rastet kur familjarët nuk e shoqërojnë personelin e shërbimit të jashtëm në vendin pritës, ata nuk e përfitojnë sigurimin e jetës. Rrezikshmëri e lartë, për efekt sigurimi sipas këtij vendimi, konsiderohen situatat kur:</w:t>
      </w:r>
    </w:p>
    <w:p w:rsidR="00BE6083" w:rsidRPr="006530A1" w:rsidRDefault="00BE6083" w:rsidP="00BE6083">
      <w:pPr>
        <w:pStyle w:val="Paragrafi"/>
        <w:rPr>
          <w:rFonts w:cs="Times New Roman"/>
          <w:spacing w:val="-4"/>
          <w:lang w:val="sq-AL"/>
        </w:rPr>
      </w:pPr>
      <w:r w:rsidRPr="006530A1">
        <w:rPr>
          <w:rFonts w:cs="Times New Roman"/>
          <w:spacing w:val="-4"/>
          <w:lang w:val="sq-AL"/>
        </w:rPr>
        <w:t xml:space="preserve">a) në shtetin pritës shpallet gjendja e luftës ose e jashtëzakonshme; </w:t>
      </w:r>
    </w:p>
    <w:p w:rsidR="00BE6083" w:rsidRPr="006530A1" w:rsidRDefault="00BE6083" w:rsidP="00BE6083">
      <w:pPr>
        <w:pStyle w:val="Paragrafi"/>
        <w:rPr>
          <w:rFonts w:cs="Times New Roman"/>
          <w:spacing w:val="-4"/>
          <w:lang w:val="sq-AL"/>
        </w:rPr>
      </w:pPr>
      <w:r w:rsidRPr="006530A1">
        <w:rPr>
          <w:rFonts w:cs="Times New Roman"/>
          <w:spacing w:val="-4"/>
          <w:lang w:val="sq-AL"/>
        </w:rPr>
        <w:t>b) në shtetin pritës mbizotërojnë situata të përkeqësuar</w:t>
      </w:r>
      <w:r>
        <w:rPr>
          <w:rFonts w:cs="Times New Roman"/>
          <w:spacing w:val="-4"/>
          <w:lang w:val="sq-AL"/>
        </w:rPr>
        <w:t>a</w:t>
      </w:r>
      <w:r w:rsidRPr="006530A1">
        <w:rPr>
          <w:rFonts w:cs="Times New Roman"/>
          <w:spacing w:val="-4"/>
          <w:lang w:val="sq-AL"/>
        </w:rPr>
        <w:t xml:space="preserve"> të sigurisë dhe të rendit publik, të cilat vlerësohen të rrezikshme për jetën.</w:t>
      </w:r>
    </w:p>
    <w:p w:rsidR="00BE6083" w:rsidRPr="006530A1" w:rsidRDefault="00BE6083" w:rsidP="00BE6083">
      <w:pPr>
        <w:pStyle w:val="Paragrafi"/>
        <w:rPr>
          <w:rFonts w:cs="Times New Roman"/>
          <w:spacing w:val="-4"/>
          <w:lang w:val="sq-AL"/>
        </w:rPr>
      </w:pPr>
      <w:r w:rsidRPr="006530A1">
        <w:rPr>
          <w:rFonts w:cs="Times New Roman"/>
          <w:spacing w:val="-4"/>
          <w:lang w:val="sq-AL"/>
        </w:rPr>
        <w:t>Procedurat e përzgjedhjes së kompanive të sigurimit dhe prokurimi i fondeve për sigurimin e jetës kryhen nga Ministria e Punëve të Jashtme dhe i nënshtrohen legjislacionit në fuqi.</w:t>
      </w:r>
    </w:p>
    <w:p w:rsidR="00BE6083" w:rsidRPr="006530A1" w:rsidRDefault="00BE6083" w:rsidP="00BE6083">
      <w:pPr>
        <w:pStyle w:val="Paragrafi"/>
        <w:rPr>
          <w:rFonts w:cs="Times New Roman"/>
          <w:spacing w:val="-4"/>
          <w:lang w:val="sq-AL"/>
        </w:rPr>
      </w:pPr>
      <w:r w:rsidRPr="006530A1">
        <w:rPr>
          <w:rFonts w:cs="Times New Roman"/>
          <w:spacing w:val="-4"/>
          <w:lang w:val="sq-AL"/>
        </w:rPr>
        <w:t>4. Ministria e Punëve të Jashtme mbulon shpenzimet për sigurimet shoqërore dhe shëndetësore të bashkëshortit/es të personelit të shërbimit të jashtëm për periudhën që ai e shoqëron personelin në shërbim. Masa e kontributit të sigurimeve shoqërore dhe shëndetësore për bashkëshortin/en e personelit të shërbimit të jashtëm të llogaritet, përkatësisht, si më poshtë vijon:</w:t>
      </w:r>
    </w:p>
    <w:p w:rsidR="00BE6083" w:rsidRPr="006530A1" w:rsidRDefault="00BE6083" w:rsidP="00BE6083">
      <w:pPr>
        <w:pStyle w:val="Paragrafi"/>
        <w:rPr>
          <w:spacing w:val="-4"/>
          <w:lang w:val="sq-AL"/>
        </w:rPr>
      </w:pPr>
      <w:r w:rsidRPr="006530A1">
        <w:rPr>
          <w:spacing w:val="-4"/>
          <w:lang w:val="sq-AL"/>
        </w:rPr>
        <w:t>a) Për bashkëshortin/en, i cili/e cila, përpara emërimit të personelit të shërbimit të jashtëm me detyrë jashtë vendit ka qenë në marrëdhënie pune, e barasvlershme me masën që është paguar në momentin e shkëputjes së marrëdhënieve të punës;</w:t>
      </w:r>
    </w:p>
    <w:p w:rsidR="00BE6083" w:rsidRPr="006530A1" w:rsidRDefault="00BE6083" w:rsidP="00BE6083">
      <w:pPr>
        <w:pStyle w:val="Paragrafi"/>
        <w:rPr>
          <w:spacing w:val="-4"/>
          <w:lang w:val="sq-AL"/>
        </w:rPr>
      </w:pPr>
      <w:r w:rsidRPr="006530A1">
        <w:rPr>
          <w:spacing w:val="-4"/>
          <w:lang w:val="sq-AL"/>
        </w:rPr>
        <w:t>b) Për bashkëshortin/en, i cili/e cila nuk ka qenë në marrëdhënie pune, në masën e pagës minimale të sigurueshme në Republikën e Shqipërisë;</w:t>
      </w:r>
    </w:p>
    <w:p w:rsidR="00BE6083" w:rsidRPr="006530A1" w:rsidRDefault="00BE6083" w:rsidP="00BE6083">
      <w:pPr>
        <w:pStyle w:val="Paragrafi"/>
        <w:rPr>
          <w:spacing w:val="-4"/>
          <w:lang w:val="sq-AL"/>
        </w:rPr>
      </w:pPr>
      <w:r w:rsidRPr="006530A1">
        <w:rPr>
          <w:spacing w:val="-4"/>
          <w:lang w:val="sq-AL"/>
        </w:rPr>
        <w:t>c) Në rast se bashkëshorti/ja punësohet me kohë të pjesshme në misionet diplomatike ose konsullore të Republikës së Shqipërisë, kontributet për sigurimet shoqërore dhe shëndetësore paguhen nga MPJ-ja, në përputhje me parashikimet e shkronjave “a” dhe “b”, të kësaj pike;</w:t>
      </w:r>
    </w:p>
    <w:p w:rsidR="00BE6083" w:rsidRPr="006530A1" w:rsidRDefault="00BE6083" w:rsidP="00BE6083">
      <w:pPr>
        <w:pStyle w:val="Paragrafi"/>
        <w:rPr>
          <w:spacing w:val="-4"/>
          <w:lang w:val="sq-AL"/>
        </w:rPr>
      </w:pPr>
      <w:r w:rsidRPr="006530A1">
        <w:rPr>
          <w:spacing w:val="-4"/>
          <w:lang w:val="sq-AL"/>
        </w:rPr>
        <w:t xml:space="preserve">ç) Pagesa e kontributeve të sigurimeve shoqërore dhe shëndetësore për bashkëshortët e personelit të shërbimit të jashtëm i nënshtrohet rishikimit, në të njëjtën formë siç rishikohet pagesa e kontributit për </w:t>
      </w:r>
      <w:r w:rsidRPr="006530A1">
        <w:rPr>
          <w:spacing w:val="-4"/>
          <w:lang w:val="sq-AL"/>
        </w:rPr>
        <w:lastRenderedPageBreak/>
        <w:t>sigurimet shoqërore e shëndetësore të detyrueshme në Republikën e Shqipërisë;</w:t>
      </w:r>
    </w:p>
    <w:p w:rsidR="00BE6083" w:rsidRPr="006530A1" w:rsidRDefault="00BE6083" w:rsidP="00BE6083">
      <w:pPr>
        <w:pStyle w:val="Paragrafi"/>
        <w:rPr>
          <w:spacing w:val="-4"/>
          <w:lang w:val="sq-AL"/>
        </w:rPr>
      </w:pPr>
      <w:r w:rsidRPr="006530A1">
        <w:rPr>
          <w:spacing w:val="-4"/>
          <w:lang w:val="sq-AL"/>
        </w:rPr>
        <w:t>d) Në rastet kur bashkëshorti/ja nuk e shoqëron personelin e shërbimit të jashtëm në detyrë, ai nuk përfiton sigurimin shoqëror dhe shëndetësor të parashikuar në këtë pikë.</w:t>
      </w:r>
    </w:p>
    <w:p w:rsidR="00BE6083" w:rsidRPr="006530A1" w:rsidRDefault="00BE6083" w:rsidP="00BE6083">
      <w:pPr>
        <w:pStyle w:val="Paragrafi"/>
        <w:rPr>
          <w:rFonts w:cs="Times New Roman"/>
          <w:spacing w:val="-4"/>
          <w:lang w:val="sq-AL"/>
        </w:rPr>
      </w:pPr>
      <w:r w:rsidRPr="006530A1">
        <w:rPr>
          <w:rFonts w:cs="Times New Roman"/>
          <w:spacing w:val="-4"/>
          <w:lang w:val="sq-AL"/>
        </w:rPr>
        <w:t>5. Personeli i shërbimit të jashtëm dhe familjarët e tyre kanë të drejtë që, për raste urgjencash të jashtëzakonshme, të cilat vënë në rrezik shëndetin e tyre, me miratim të titullarit të misionit ose postit, të mjekohen në vendin pritës, kur një shërbim i tillë nuk është parashikuar në kontratën e sigurimit shëndetësor. Në këtë rast, shpenzimet përballohen nga buxheti i misionit diplomatik ose postit konsullor.</w:t>
      </w:r>
    </w:p>
    <w:p w:rsidR="00BE6083" w:rsidRPr="006530A1" w:rsidRDefault="00BE6083" w:rsidP="00BE6083">
      <w:pPr>
        <w:pStyle w:val="Paragrafi"/>
        <w:rPr>
          <w:rFonts w:cs="Times New Roman"/>
          <w:spacing w:val="-4"/>
          <w:lang w:val="sq-AL"/>
        </w:rPr>
      </w:pPr>
      <w:r w:rsidRPr="006530A1">
        <w:rPr>
          <w:rFonts w:cs="Times New Roman"/>
          <w:spacing w:val="-4"/>
          <w:lang w:val="sq-AL"/>
        </w:rPr>
        <w:t xml:space="preserve">6. Bashkëshorti/ja i personelit të shërbimit të jashtëm përfiton shpërblim mujor në vlerën 50 për qind të pagës së pozicionit të punës, grada “Atashe”, të vendit të emërimit të personelit të shërbimit të jashtëm. Pagesa e shpërblimit mujor fillon pas paraqitjes nga titullari i misionit diplomatik ose postit konsullor në MPJ të vërtetimit të shoqërimit të personelit të shërbimit të jashtëm nga bashkëshorti/ja në detyrë, në vendin pritës. </w:t>
      </w:r>
    </w:p>
    <w:p w:rsidR="00BE6083" w:rsidRPr="006530A1" w:rsidRDefault="00BE6083" w:rsidP="00BE6083">
      <w:pPr>
        <w:pStyle w:val="Paragrafi"/>
        <w:rPr>
          <w:rFonts w:cs="Times New Roman"/>
          <w:spacing w:val="-4"/>
          <w:lang w:val="sq-AL"/>
        </w:rPr>
      </w:pPr>
      <w:r w:rsidRPr="006530A1">
        <w:rPr>
          <w:rFonts w:cs="Times New Roman"/>
          <w:spacing w:val="-4"/>
          <w:lang w:val="sq-AL"/>
        </w:rPr>
        <w:t xml:space="preserve">Ky shpërblim i nënshtrohet ndalesave të tatimit mbi të ardhurat, sipas legjislacionit në fuqi në Republikën e Shqipërisë. Shpërblimi derdhet në llogarinë e bashkëshortit/es, në një nga bankat e vendit pritës, ku bashkëshorti/ja ka llogarinë personale. </w:t>
      </w:r>
    </w:p>
    <w:p w:rsidR="00BE6083" w:rsidRPr="006530A1" w:rsidRDefault="00BE6083" w:rsidP="00BE6083">
      <w:pPr>
        <w:pStyle w:val="Paragrafi"/>
        <w:rPr>
          <w:rFonts w:cs="Times New Roman"/>
          <w:spacing w:val="-4"/>
          <w:lang w:val="sq-AL"/>
        </w:rPr>
      </w:pPr>
      <w:r w:rsidRPr="006530A1">
        <w:rPr>
          <w:rFonts w:cs="Times New Roman"/>
          <w:spacing w:val="-4"/>
          <w:lang w:val="sq-AL"/>
        </w:rPr>
        <w:t xml:space="preserve">Në rast se bashkëshorti/ja emërohet në një nga pozicionet e stafit teknik në mision/post konsullor, humbet të drejtën e përfitimit të shpërblimit mujor. </w:t>
      </w:r>
    </w:p>
    <w:p w:rsidR="00BE6083" w:rsidRPr="006530A1" w:rsidRDefault="00BE6083" w:rsidP="00BE6083">
      <w:pPr>
        <w:pStyle w:val="Paragrafi"/>
        <w:rPr>
          <w:rFonts w:cs="Times New Roman"/>
          <w:spacing w:val="-4"/>
          <w:lang w:val="sq-AL"/>
        </w:rPr>
      </w:pPr>
      <w:r w:rsidRPr="006530A1">
        <w:rPr>
          <w:rFonts w:cs="Times New Roman"/>
          <w:spacing w:val="-4"/>
          <w:lang w:val="sq-AL"/>
        </w:rPr>
        <w:t>Bashkëshorti/ja i personelit të shërbimit të jashtëm, cili/e cila nuk e shoqëron atë në detyrë në vendin pritës, nuk përfiton shpërblimin e parashikuar në këtë pikë. I ndërpritet e drejta për shpërblim mujor bashkëshortit/es, i cili/e cila nuk shoqëron personelin e shërbimit të jashtëm për më shumë se tre muaj rresht në detyrë.</w:t>
      </w:r>
    </w:p>
    <w:p w:rsidR="00BE6083" w:rsidRPr="006530A1" w:rsidRDefault="00BE6083" w:rsidP="00BE6083">
      <w:pPr>
        <w:pStyle w:val="Paragrafi"/>
        <w:rPr>
          <w:rFonts w:cs="Times New Roman"/>
          <w:spacing w:val="-4"/>
          <w:lang w:val="sq-AL"/>
        </w:rPr>
      </w:pPr>
      <w:r w:rsidRPr="006530A1">
        <w:rPr>
          <w:rFonts w:cs="Times New Roman"/>
          <w:spacing w:val="-4"/>
          <w:lang w:val="sq-AL"/>
        </w:rPr>
        <w:t>7. Çdo fëmijë nën moshën 18 vjeç, që jeton me personelin e shërbimit të jashtëm në vendin pritës, përfiton shpërblim mujor me vlerën 20 për qind të pagës së gradës “Atashe”, të vendit të emërimit të personelit të shërbimit të jashtëm. Ky shpërblim i nënshtrohet tatimit mbi të ardhurat, sipas legjislacionit në fuqi në Republikën e Shqipërisë. Shpërblimi i fëmijës derdhet në llogarinë e personelit të shërbimit të jashtëm.</w:t>
      </w:r>
    </w:p>
    <w:p w:rsidR="00BE6083" w:rsidRPr="006530A1" w:rsidRDefault="00BE6083" w:rsidP="00BE6083">
      <w:pPr>
        <w:pStyle w:val="Paragrafi"/>
        <w:rPr>
          <w:rFonts w:cs="Times New Roman"/>
          <w:spacing w:val="-4"/>
          <w:lang w:val="sq-AL"/>
        </w:rPr>
      </w:pPr>
      <w:r w:rsidRPr="006530A1">
        <w:rPr>
          <w:rFonts w:cs="Times New Roman"/>
          <w:spacing w:val="-4"/>
          <w:lang w:val="sq-AL"/>
        </w:rPr>
        <w:t>8. Në rastet kur në vendin pritës shkollat publike janë me pagesë, shpenzimet e shkollimit të fëmijëve të personelit të shërbimit të jashtëm përballohen nga buxheti i misionit diplomatik ose postit konsullor përkatës deri në përfundimin e arsimit të mesëm. Pagesa kryhet me miratimin e MPJ-së, pas paraqitjes nga titullari i misionit/postit konsullor të dokumentacionit, si më poshtë vijon:</w:t>
      </w:r>
    </w:p>
    <w:p w:rsidR="00BE6083" w:rsidRPr="006530A1" w:rsidRDefault="00BE6083" w:rsidP="00BE6083">
      <w:pPr>
        <w:pStyle w:val="Paragrafi"/>
        <w:rPr>
          <w:rFonts w:cs="Times New Roman"/>
          <w:spacing w:val="-4"/>
          <w:lang w:val="sq-AL"/>
        </w:rPr>
      </w:pPr>
      <w:r w:rsidRPr="006530A1">
        <w:rPr>
          <w:rFonts w:cs="Times New Roman"/>
          <w:spacing w:val="-4"/>
          <w:lang w:val="sq-AL"/>
        </w:rPr>
        <w:t xml:space="preserve">a) Vërtetim, nga autoritetet e vendit pritës, që shkollat publike në këtë vend janë me pagesë; </w:t>
      </w:r>
    </w:p>
    <w:p w:rsidR="00BE6083" w:rsidRPr="006530A1" w:rsidRDefault="00BE6083" w:rsidP="00BE6083">
      <w:pPr>
        <w:pStyle w:val="Paragrafi"/>
        <w:rPr>
          <w:rFonts w:cs="Times New Roman"/>
          <w:spacing w:val="-4"/>
          <w:lang w:val="sq-AL"/>
        </w:rPr>
      </w:pPr>
      <w:r w:rsidRPr="006530A1">
        <w:rPr>
          <w:rFonts w:cs="Times New Roman"/>
          <w:spacing w:val="-4"/>
          <w:lang w:val="sq-AL"/>
        </w:rPr>
        <w:t>b) Vërtetim të masës së pagesës mujore/vjetore që duhet të paguhet për shkollimin e fëmijës, të lëshuar nga institucioni arsimor publik i vendit pritës ku do të studiojë fëmija.</w:t>
      </w:r>
    </w:p>
    <w:p w:rsidR="00BE6083" w:rsidRPr="006530A1" w:rsidRDefault="00BE6083" w:rsidP="00BE6083">
      <w:pPr>
        <w:pStyle w:val="Paragrafi"/>
        <w:rPr>
          <w:rFonts w:cs="Times New Roman"/>
          <w:spacing w:val="-4"/>
          <w:lang w:val="sq-AL"/>
        </w:rPr>
      </w:pPr>
      <w:r w:rsidRPr="006530A1">
        <w:rPr>
          <w:rFonts w:cs="Times New Roman"/>
          <w:spacing w:val="-4"/>
          <w:lang w:val="sq-AL"/>
        </w:rPr>
        <w:t>9. Në rastet kur në shtetin pritës gjuha e shkollimit në shkollat publike nuk është anglishtja, frëngjishtja, italishtja, gjermanishtja, spanjishtja, shkollimi i fëmijëve të personelit të shërbimit të jashtëm mund të bëhet në shkolla private të licencuara. Në këto raste, me miratimin e ministrit të Punëve të Jashtme, mund të mbulohet tarifa për shkollimin e fëmijëve deri në masën 2 500 (dy mijë e pesëqind) euro në vit. Mbulimi i këtyre shpenzimeve bëhet nga buxheti i misionit diplomatik ose postit konsullor përkatës. Shpenzimet e tjera të shkollimit, si</w:t>
      </w:r>
      <w:r>
        <w:rPr>
          <w:rFonts w:cs="Times New Roman"/>
          <w:spacing w:val="-4"/>
          <w:lang w:val="sq-AL"/>
        </w:rPr>
        <w:t>:</w:t>
      </w:r>
      <w:r w:rsidRPr="006530A1">
        <w:rPr>
          <w:rFonts w:cs="Times New Roman"/>
          <w:spacing w:val="-4"/>
          <w:lang w:val="sq-AL"/>
        </w:rPr>
        <w:t xml:space="preserve"> pagesa e librave, transporti, pjesëmarrja në</w:t>
      </w:r>
      <w:r>
        <w:rPr>
          <w:rFonts w:cs="Times New Roman"/>
          <w:spacing w:val="-4"/>
          <w:lang w:val="sq-AL"/>
        </w:rPr>
        <w:t xml:space="preserve"> aktivitete kulturore, sportive</w:t>
      </w:r>
      <w:r w:rsidRPr="006530A1">
        <w:rPr>
          <w:rFonts w:cs="Times New Roman"/>
          <w:spacing w:val="-4"/>
          <w:lang w:val="sq-AL"/>
        </w:rPr>
        <w:t xml:space="preserve"> etj. përballohen nga personeli i misionit ose postit konsullor.</w:t>
      </w:r>
    </w:p>
    <w:p w:rsidR="00BE6083" w:rsidRPr="006530A1" w:rsidRDefault="00BE6083" w:rsidP="00BE6083">
      <w:pPr>
        <w:pStyle w:val="Paragrafi"/>
        <w:rPr>
          <w:rFonts w:cs="Times New Roman"/>
          <w:spacing w:val="-4"/>
          <w:lang w:val="sq-AL"/>
        </w:rPr>
      </w:pPr>
      <w:r w:rsidRPr="006530A1">
        <w:rPr>
          <w:rFonts w:cs="Times New Roman"/>
          <w:spacing w:val="-4"/>
          <w:lang w:val="sq-AL"/>
        </w:rPr>
        <w:t>10. Gjatë ushtrimit të detyrës në misionet diplomatike dhe postet konsullore të Republikës së Shqipërisë jashtë vendit, përveç pagës së përcaktuar me ligj, personeli i shërbimit të jashtëm dhe familjarët që e shoqërojnë gjatë shërbimit përfitojnë trajtim financiar të posaçëm, si më poshtë vijon:</w:t>
      </w:r>
    </w:p>
    <w:p w:rsidR="00BE6083" w:rsidRPr="006530A1" w:rsidRDefault="00BE6083" w:rsidP="00BE6083">
      <w:pPr>
        <w:pStyle w:val="Paragrafi"/>
        <w:rPr>
          <w:rFonts w:cs="Times New Roman"/>
          <w:spacing w:val="-4"/>
          <w:lang w:val="sq-AL"/>
        </w:rPr>
      </w:pPr>
      <w:r w:rsidRPr="006530A1">
        <w:rPr>
          <w:rFonts w:cs="Times New Roman"/>
          <w:spacing w:val="-4"/>
          <w:lang w:val="sq-AL"/>
        </w:rPr>
        <w:t>a) Ministria e Punëve të Jashtme mbulon shpenzimet e transportit të personelit të shërbimit të jashtëm dhe familjarëve të tyre nga Shqipëria në misionin diplomatik ose postin konsullor, në kohën e emërimit, si dhe shpenzimet e transportit nga vendi i emërimit për në Shqipëri, kur ata mbarojnë detyrën;</w:t>
      </w:r>
    </w:p>
    <w:p w:rsidR="00BE6083" w:rsidRPr="006530A1" w:rsidRDefault="00BE6083" w:rsidP="00BE6083">
      <w:pPr>
        <w:pStyle w:val="Paragrafi"/>
        <w:rPr>
          <w:rFonts w:cs="Times New Roman"/>
          <w:spacing w:val="-4"/>
          <w:lang w:val="sq-AL"/>
        </w:rPr>
      </w:pPr>
      <w:r w:rsidRPr="006530A1">
        <w:rPr>
          <w:rFonts w:cs="Times New Roman"/>
          <w:spacing w:val="-4"/>
          <w:lang w:val="sq-AL"/>
        </w:rPr>
        <w:t xml:space="preserve">b) Ministria e Punëve të Jashtme mbulon shpenzimet e transportit të sendeve personale të personelit, të përcaktuar në pikën 1, të këtij vendimi, në momentin e emërimit dhe kthimit në atdhe. Transporti i </w:t>
      </w:r>
      <w:r w:rsidRPr="006530A1">
        <w:rPr>
          <w:rFonts w:cs="Times New Roman"/>
          <w:spacing w:val="-4"/>
          <w:lang w:val="sq-AL"/>
        </w:rPr>
        <w:lastRenderedPageBreak/>
        <w:t>sendeve dhe orendive personale të personelit të misionit diplomatik ose postit konsullor bëhet me miratimin e MPJ-së, deri në masën 7,5 m</w:t>
      </w:r>
      <w:r w:rsidRPr="006530A1">
        <w:rPr>
          <w:rFonts w:cs="Times New Roman"/>
          <w:spacing w:val="-4"/>
          <w:vertAlign w:val="superscript"/>
          <w:lang w:val="sq-AL"/>
        </w:rPr>
        <w:t>3</w:t>
      </w:r>
      <w:r w:rsidRPr="006530A1">
        <w:rPr>
          <w:rFonts w:cs="Times New Roman"/>
          <w:spacing w:val="-4"/>
          <w:lang w:val="sq-AL"/>
        </w:rPr>
        <w:t xml:space="preserve"> për anëtar familjeje, pa kaluar limitin e 30 m</w:t>
      </w:r>
      <w:r w:rsidRPr="006530A1">
        <w:rPr>
          <w:rFonts w:cs="Times New Roman"/>
          <w:spacing w:val="-4"/>
          <w:vertAlign w:val="superscript"/>
          <w:lang w:val="sq-AL"/>
        </w:rPr>
        <w:t>3</w:t>
      </w:r>
      <w:r w:rsidRPr="006530A1">
        <w:rPr>
          <w:rFonts w:cs="Times New Roman"/>
          <w:spacing w:val="-4"/>
          <w:lang w:val="sq-AL"/>
        </w:rPr>
        <w:t xml:space="preserve"> për çdo familje. Prokurimi i fondeve për mbulimin e këtyre shpenzimeve i nënshtrohet legjislacionit në fuqi;</w:t>
      </w:r>
    </w:p>
    <w:p w:rsidR="00BE6083" w:rsidRPr="006530A1" w:rsidRDefault="00BE6083" w:rsidP="00BE6083">
      <w:pPr>
        <w:pStyle w:val="Paragrafi"/>
        <w:rPr>
          <w:rFonts w:cs="Times New Roman"/>
          <w:spacing w:val="-4"/>
          <w:lang w:val="sq-AL"/>
        </w:rPr>
      </w:pPr>
      <w:r w:rsidRPr="006530A1">
        <w:rPr>
          <w:rFonts w:cs="Times New Roman"/>
          <w:spacing w:val="-4"/>
          <w:lang w:val="sq-AL"/>
        </w:rPr>
        <w:t>c) Gjatë kohës së ushtrimit të detyrës në misionet diplomatike dhe postet konsullore jashtë vendit, personeli i shërbimit të jashtëm, përcaktuar në pikën 1, të këtij vendimi, përfitojnë të drejtën e mbulimit të shpenzimeve të qirasë së banesës, energjisë elektrike, ujit, gazit dhe ngrohjes. Fondet dhe masa e mbulimit të këtyre shpenzimeve përcaktohen nga MPJ-ja, në përputhje me parashikimet e ligjit për menaxhimin e sistemit buxhetor dhe akteve nënligjore të dala në zbatim të tij;</w:t>
      </w:r>
    </w:p>
    <w:p w:rsidR="00BE6083" w:rsidRPr="006530A1" w:rsidRDefault="00BE6083" w:rsidP="00BE6083">
      <w:pPr>
        <w:pStyle w:val="Paragrafi"/>
        <w:rPr>
          <w:rFonts w:cs="Times New Roman"/>
          <w:spacing w:val="-4"/>
          <w:lang w:val="sq-AL"/>
        </w:rPr>
      </w:pPr>
      <w:r w:rsidRPr="006530A1">
        <w:rPr>
          <w:rFonts w:cs="Times New Roman"/>
          <w:spacing w:val="-4"/>
          <w:lang w:val="sq-AL"/>
        </w:rPr>
        <w:t>ç) Ministria e Punëve të Jashtme përcakton, periodikisht, kushtet kryesore të qiramarrjes, listën e orendive të nevojshme për ambientin e banimit dhe limitet e qirapagesave për banesat e punonjësve të përfaqësive, në përputhje me tregun e pasurive të paluajtshme në vendin pritës dhe nevojat për prezantim. Rregullat e përcaktuara në këtë paragraf do të zbatohen vetëm për kontratat e qiramarrjes, të lidhura pas hyrjes në fuqi të këtij vendimi;</w:t>
      </w:r>
    </w:p>
    <w:p w:rsidR="00BE6083" w:rsidRPr="006530A1" w:rsidRDefault="00BE6083" w:rsidP="00BE6083">
      <w:pPr>
        <w:pStyle w:val="Paragrafi"/>
        <w:rPr>
          <w:rFonts w:cs="Times New Roman"/>
          <w:spacing w:val="-4"/>
          <w:lang w:val="sq-AL"/>
        </w:rPr>
      </w:pPr>
      <w:r w:rsidRPr="006530A1">
        <w:rPr>
          <w:rFonts w:cs="Times New Roman"/>
          <w:spacing w:val="-4"/>
          <w:lang w:val="sq-AL"/>
        </w:rPr>
        <w:t>d) Kur punonjësi i shërbimit të jashtëm, i emëruar në misionin diplomatik ose postin konsullor transferohet në atdhe, përfiton një shpërblim nga Ministria e Punëve të Jashtme, në masën 50 për qind të pagës referuese, sipas postit të emërimit në mision ose post.</w:t>
      </w:r>
    </w:p>
    <w:p w:rsidR="00BE6083" w:rsidRPr="006530A1" w:rsidRDefault="00BE6083" w:rsidP="00BE6083">
      <w:pPr>
        <w:pStyle w:val="Paragrafi"/>
        <w:rPr>
          <w:spacing w:val="-4"/>
          <w:lang w:val="sq-AL"/>
        </w:rPr>
      </w:pPr>
      <w:r w:rsidRPr="006530A1">
        <w:rPr>
          <w:spacing w:val="-4"/>
          <w:lang w:val="sq-AL"/>
        </w:rPr>
        <w:t xml:space="preserve">11. Për përmbushjen e duhur të detyrimeve protokollare në prezantim për kreun e misionit ose të postit, Ministria e Punëve të Jashtme pajis me orenditë e nevojshme ambientin e tij të banimit, që shërben si rezidencë. Këto pajisje përfshihen në inventarin e përfaqësisë. </w:t>
      </w:r>
    </w:p>
    <w:p w:rsidR="00BE6083" w:rsidRPr="006530A1" w:rsidRDefault="00BE6083" w:rsidP="00BE6083">
      <w:pPr>
        <w:pStyle w:val="Paragrafi"/>
        <w:rPr>
          <w:rFonts w:cs="Times New Roman"/>
          <w:spacing w:val="-4"/>
          <w:lang w:val="sq-AL"/>
        </w:rPr>
      </w:pPr>
      <w:r w:rsidRPr="006530A1">
        <w:rPr>
          <w:rFonts w:cs="Times New Roman"/>
          <w:spacing w:val="-4"/>
          <w:lang w:val="sq-AL"/>
        </w:rPr>
        <w:t xml:space="preserve">12. Në rastet kur misioni diplomatik ose posti konsullor ka në gjendje pajisje, automjete, inventar ekonomik dhe materiale të ndryshme, përdorimi i të cilave është pa efektivitet ose i panevojshëm, me miratim të nëpunësit të autorizuar të institucionit ose punonjësit të autorizuar prej tij, ato mund të shiten, të kthehen në atdhe, të kalohen në një mision tjetër diplomatik ose post konsullor, apo të dalin jashtë përdorimit, në përputhje me aktet ligjore e nënligjore që rregullojnë menaxhimin e aktivëve në sektorin publik. </w:t>
      </w:r>
    </w:p>
    <w:p w:rsidR="00BE6083" w:rsidRPr="006530A1" w:rsidRDefault="00BE6083" w:rsidP="00BE6083">
      <w:pPr>
        <w:pStyle w:val="Paragrafi"/>
        <w:rPr>
          <w:rFonts w:cs="Times New Roman"/>
          <w:spacing w:val="-4"/>
          <w:lang w:val="sq-AL"/>
        </w:rPr>
      </w:pPr>
      <w:r w:rsidRPr="006530A1">
        <w:rPr>
          <w:rFonts w:cs="Times New Roman"/>
          <w:spacing w:val="-4"/>
          <w:lang w:val="sq-AL"/>
        </w:rPr>
        <w:t>Të ardhurat e përfituara derdhen në llogarinë e misionit diplomatik ose postit konsullor, duke vënë menjëherë në dijeni Ministrinë e Punëve të Jashtme, e cila vepron në përputhje me legjislacionin në fuqi.</w:t>
      </w:r>
    </w:p>
    <w:p w:rsidR="00BE6083" w:rsidRPr="006530A1" w:rsidRDefault="00BE6083" w:rsidP="00BE6083">
      <w:pPr>
        <w:pStyle w:val="Paragrafi"/>
        <w:rPr>
          <w:rFonts w:cs="Times New Roman"/>
          <w:spacing w:val="-4"/>
          <w:lang w:val="sq-AL"/>
        </w:rPr>
      </w:pPr>
      <w:r w:rsidRPr="006530A1">
        <w:rPr>
          <w:rFonts w:cs="Times New Roman"/>
          <w:spacing w:val="-4"/>
          <w:lang w:val="sq-AL"/>
        </w:rPr>
        <w:t>13. Të ardhurat në valutë, që sigurohen nga shërbimi konsullor në misionet diplomatike ose postet konsullore jashtë vendit, përdoren si likuiditete, në zbatim të planit të buxhetit të misionit diplomatik ose postit konsullor, duke pakësuar, për të njëjtën shumë, transferimin e fondeve të misionit diplomatik ose postit konsullor nga Ministria e Punëve të Jashtme.</w:t>
      </w:r>
    </w:p>
    <w:p w:rsidR="00BE6083" w:rsidRPr="006530A1" w:rsidRDefault="00BE6083" w:rsidP="00BE6083">
      <w:pPr>
        <w:pStyle w:val="Paragrafi"/>
        <w:rPr>
          <w:rFonts w:cs="Times New Roman"/>
          <w:spacing w:val="-4"/>
          <w:lang w:val="sq-AL"/>
        </w:rPr>
      </w:pPr>
      <w:r w:rsidRPr="006530A1">
        <w:rPr>
          <w:rFonts w:cs="Times New Roman"/>
          <w:spacing w:val="-4"/>
          <w:lang w:val="sq-AL"/>
        </w:rPr>
        <w:t>14. Me miratimin e ministrit të Punëve të Jashtme, për raste fatkeqësish (vdekja e prindërve, bashkëshortit/es, fëmijës, vëllait dhe motrës), për anëtarin e personelit të shërbimit të jashtëm dhe bashkëshortin/en, nga Ministria e Punëve të Jashtme mund të mbulohen vetëm shpenzimet e udhëtimit për kthimin në atdhe dhe rikthimin në shtetin ku është misioni diplomatik ose posti konsullor.</w:t>
      </w:r>
    </w:p>
    <w:p w:rsidR="00BE6083" w:rsidRPr="006530A1" w:rsidRDefault="00BE6083" w:rsidP="00BE6083">
      <w:pPr>
        <w:pStyle w:val="Paragrafi"/>
        <w:rPr>
          <w:rFonts w:cs="Times New Roman"/>
          <w:spacing w:val="-4"/>
          <w:lang w:val="sq-AL"/>
        </w:rPr>
      </w:pPr>
      <w:r w:rsidRPr="006530A1">
        <w:rPr>
          <w:rFonts w:cs="Times New Roman"/>
          <w:spacing w:val="-4"/>
          <w:lang w:val="sq-AL"/>
        </w:rPr>
        <w:t>15. Në rastet e paaftësisë së përkohshme në punë të personelit të shërbimit të jashtëm, pagesa e tij bëhet sipas legjislacionit në fuqi, nga fondet e misionit ose postit konsullor përkatës.</w:t>
      </w:r>
    </w:p>
    <w:p w:rsidR="00BE6083" w:rsidRPr="006530A1" w:rsidRDefault="00BE6083" w:rsidP="00BE6083">
      <w:pPr>
        <w:pStyle w:val="Paragrafi"/>
        <w:rPr>
          <w:rFonts w:cs="Times New Roman"/>
          <w:spacing w:val="-4"/>
          <w:lang w:val="sq-AL"/>
        </w:rPr>
      </w:pPr>
      <w:r w:rsidRPr="006530A1">
        <w:rPr>
          <w:rFonts w:cs="Times New Roman"/>
          <w:spacing w:val="-4"/>
          <w:lang w:val="sq-AL"/>
        </w:rPr>
        <w:t>16. Në rast humbjeje të jetës së anëtarit të personelit të shërbimit të jashtëm apo të pjesëtarit të familjes që e shoqëron në detyrë, shpenzimet për transportin e trupit në atdhe, si dhe ato të ceremonisë mortore përballohen nga buxheti i Ministrisë së Punëve të Jashtme.</w:t>
      </w:r>
    </w:p>
    <w:p w:rsidR="00BE6083" w:rsidRPr="008E2546" w:rsidRDefault="00BE6083" w:rsidP="00BE6083">
      <w:pPr>
        <w:pStyle w:val="Paragrafi"/>
        <w:rPr>
          <w:rFonts w:cs="Times New Roman"/>
          <w:lang w:val="sq-AL"/>
        </w:rPr>
      </w:pPr>
      <w:r w:rsidRPr="008E2546">
        <w:rPr>
          <w:rFonts w:cs="Times New Roman"/>
          <w:lang w:val="sq-AL"/>
        </w:rPr>
        <w:t xml:space="preserve">17. </w:t>
      </w:r>
      <w:r>
        <w:rPr>
          <w:rFonts w:cs="Times New Roman"/>
          <w:lang w:val="sq-AL"/>
        </w:rPr>
        <w:t>Në rastet e një barrë</w:t>
      </w:r>
      <w:r w:rsidRPr="008E2546">
        <w:rPr>
          <w:rFonts w:cs="Times New Roman"/>
          <w:lang w:val="sq-AL"/>
        </w:rPr>
        <w:t xml:space="preserve">lindjeje të diplomates gjatë kohës që është në detyrë në një mision diplomatik ose post konsullor, për periudhën 63 ditë nga lindja e fëmijës, ajo paguhet me pagë të plotë. Diplomatja njofton titullarin e përfaqësisë dy muaj përpara përfitimit të lejes së barrë-lindjes. </w:t>
      </w:r>
    </w:p>
    <w:p w:rsidR="00BE6083" w:rsidRPr="008E2546" w:rsidRDefault="00BE6083" w:rsidP="00BE6083">
      <w:pPr>
        <w:pStyle w:val="Paragrafi"/>
        <w:rPr>
          <w:rFonts w:cs="Times New Roman"/>
          <w:lang w:val="sq-AL"/>
        </w:rPr>
      </w:pPr>
      <w:r w:rsidRPr="008E2546">
        <w:rPr>
          <w:rFonts w:cs="Times New Roman"/>
          <w:lang w:val="sq-AL"/>
        </w:rPr>
        <w:tab/>
        <w:t>Gjatë kohës së përfitimit të së drejtës së barrë-lindjes, pas kalimit të periudhës 63-ditore nga lindja e fë</w:t>
      </w:r>
      <w:r>
        <w:rPr>
          <w:rFonts w:cs="Times New Roman"/>
          <w:lang w:val="sq-AL"/>
        </w:rPr>
        <w:t>mijës, pagesa e barrë</w:t>
      </w:r>
      <w:r w:rsidRPr="008E2546">
        <w:rPr>
          <w:rFonts w:cs="Times New Roman"/>
          <w:lang w:val="sq-AL"/>
        </w:rPr>
        <w:t xml:space="preserve">lindjes mbulohet nga sigurimet shoqërore, sipas legjislacionit në fuqi në Republikën e Shqipërisë. </w:t>
      </w:r>
    </w:p>
    <w:p w:rsidR="00BE6083" w:rsidRPr="008E2546" w:rsidRDefault="00BE6083" w:rsidP="00BE6083">
      <w:pPr>
        <w:pStyle w:val="Paragrafi"/>
        <w:rPr>
          <w:rFonts w:cs="Times New Roman"/>
          <w:lang w:val="sq-AL"/>
        </w:rPr>
      </w:pPr>
      <w:r w:rsidRPr="008E2546">
        <w:rPr>
          <w:rFonts w:cs="Times New Roman"/>
          <w:lang w:val="sq-AL"/>
        </w:rPr>
        <w:tab/>
        <w:t xml:space="preserve">Në rast se diplomatja vendos të vijojë lejen e barrëlindjes pas periudhës 63-ditore, nga lindja e fëmijës, diplomatja dhe familjarët e saj humbasin të gjitha të drejtat e trajtimit financiar në vendin </w:t>
      </w:r>
      <w:r w:rsidRPr="008E2546">
        <w:rPr>
          <w:rFonts w:cs="Times New Roman"/>
          <w:lang w:val="sq-AL"/>
        </w:rPr>
        <w:lastRenderedPageBreak/>
        <w:t>pritës, të parashikuara në këtë vendim.</w:t>
      </w:r>
    </w:p>
    <w:p w:rsidR="00BE6083" w:rsidRPr="008E2546" w:rsidRDefault="00BE6083" w:rsidP="00BE6083">
      <w:pPr>
        <w:pStyle w:val="Paragrafi"/>
        <w:rPr>
          <w:rFonts w:cs="Times New Roman"/>
          <w:lang w:val="sq-AL"/>
        </w:rPr>
      </w:pPr>
      <w:r w:rsidRPr="008E2546">
        <w:rPr>
          <w:rFonts w:cs="Times New Roman"/>
          <w:lang w:val="sq-AL"/>
        </w:rPr>
        <w:t>18. Vendimi nr.</w:t>
      </w:r>
      <w:r>
        <w:rPr>
          <w:rFonts w:cs="Times New Roman"/>
          <w:lang w:val="sq-AL"/>
        </w:rPr>
        <w:t xml:space="preserve"> </w:t>
      </w:r>
      <w:r w:rsidRPr="008E2546">
        <w:rPr>
          <w:rFonts w:cs="Times New Roman"/>
          <w:lang w:val="sq-AL"/>
        </w:rPr>
        <w:t>673, datë 11.9.2003, i Këshillit të Ministrave, “Për të drejtat e punonjësve të përfaqësive diplomatike të Republikës së Shqipërisë në shtetet e huaja”, vendimi nr.</w:t>
      </w:r>
      <w:r>
        <w:rPr>
          <w:rFonts w:cs="Times New Roman"/>
          <w:lang w:val="sq-AL"/>
        </w:rPr>
        <w:t xml:space="preserve"> </w:t>
      </w:r>
      <w:r w:rsidRPr="008E2546">
        <w:rPr>
          <w:rFonts w:cs="Times New Roman"/>
          <w:lang w:val="sq-AL"/>
        </w:rPr>
        <w:t>865, datë 18.6.2008, i Këshillit të Ministrave, “Për përcaktimin e kritereve, të kushteve dhe të mënyrës së financimit për arsimin e detyrueshëm dhe të mesëm, të fëmijëve të personelit të emëruar në përfaqësitë diplomatike të Republikës së Shqipërisë në shtetet e huaja”, dhe çdo dispozitë tjetër, që bie ndesh me këtë vendim, shfuqizohen.</w:t>
      </w:r>
    </w:p>
    <w:p w:rsidR="00BE6083" w:rsidRDefault="00BE6083" w:rsidP="00BE6083">
      <w:pPr>
        <w:pStyle w:val="Paragrafi"/>
        <w:rPr>
          <w:rFonts w:cs="Times New Roman"/>
          <w:lang w:val="sq-AL"/>
        </w:rPr>
      </w:pPr>
      <w:r w:rsidRPr="008E2546">
        <w:rPr>
          <w:rFonts w:cs="Times New Roman"/>
          <w:lang w:val="sq-AL"/>
        </w:rPr>
        <w:t>19. Ngarkohen Ministria e Punëve të Jashtme dhe Ministria e Financave për zbatimin e këtij vendimi.</w:t>
      </w:r>
    </w:p>
    <w:p w:rsidR="00BE6083" w:rsidRDefault="00BE6083" w:rsidP="00BE6083">
      <w:pPr>
        <w:pStyle w:val="Paragrafi"/>
        <w:rPr>
          <w:rFonts w:cs="Times New Roman"/>
          <w:lang w:val="sq-AL"/>
        </w:rPr>
      </w:pPr>
    </w:p>
    <w:p w:rsidR="00BE6083" w:rsidRPr="008E2546" w:rsidRDefault="00BE6083" w:rsidP="00BE6083">
      <w:pPr>
        <w:pStyle w:val="Paragrafi"/>
        <w:rPr>
          <w:rFonts w:cs="Times New Roman"/>
          <w:lang w:val="sq-AL"/>
        </w:rPr>
      </w:pPr>
    </w:p>
    <w:p w:rsidR="00BE6083" w:rsidRPr="006530A1" w:rsidRDefault="00BE6083" w:rsidP="00BE6083">
      <w:pPr>
        <w:pStyle w:val="Paragrafi"/>
        <w:rPr>
          <w:rFonts w:cs="Times New Roman"/>
          <w:spacing w:val="-4"/>
          <w:lang w:val="sq-AL"/>
        </w:rPr>
      </w:pPr>
      <w:r w:rsidRPr="006530A1">
        <w:rPr>
          <w:rFonts w:cs="Times New Roman"/>
          <w:spacing w:val="-4"/>
          <w:lang w:val="sq-AL"/>
        </w:rPr>
        <w:t>Ky vendim hyn në fuqi pas botimit në Fletoren Zyrtare dhe i shtrin efektet nga data 1 janar 2017.</w:t>
      </w:r>
    </w:p>
    <w:p w:rsidR="00BE6083" w:rsidRPr="006530A1" w:rsidRDefault="00BE6083" w:rsidP="00BE6083">
      <w:pPr>
        <w:pStyle w:val="Hapesira7"/>
        <w:rPr>
          <w:spacing w:val="-4"/>
          <w:lang w:val="sq-AL"/>
        </w:rPr>
      </w:pPr>
    </w:p>
    <w:p w:rsidR="00BE6083" w:rsidRPr="006530A1" w:rsidRDefault="00BE6083" w:rsidP="00BE6083">
      <w:pPr>
        <w:pStyle w:val="Autoriteti"/>
        <w:keepNext w:val="0"/>
        <w:rPr>
          <w:spacing w:val="-4"/>
          <w:lang w:val="sq-AL"/>
        </w:rPr>
      </w:pPr>
      <w:r w:rsidRPr="006530A1">
        <w:rPr>
          <w:spacing w:val="-4"/>
          <w:lang w:val="sq-AL"/>
        </w:rPr>
        <w:t>ZËVENDËSKRYEMINISTRI</w:t>
      </w:r>
    </w:p>
    <w:p w:rsidR="00BE6083" w:rsidRPr="006530A1" w:rsidRDefault="00BE6083" w:rsidP="00BE6083">
      <w:pPr>
        <w:pStyle w:val="AutoritetiEmer"/>
        <w:rPr>
          <w:spacing w:val="-4"/>
          <w:lang w:val="sq-AL"/>
        </w:rPr>
      </w:pPr>
      <w:r w:rsidRPr="006530A1">
        <w:rPr>
          <w:spacing w:val="-4"/>
          <w:lang w:val="sq-AL"/>
        </w:rPr>
        <w:t>Niko Peleshi</w:t>
      </w:r>
    </w:p>
    <w:p w:rsidR="00BE6083" w:rsidRPr="006530A1" w:rsidRDefault="00BE6083" w:rsidP="00BE6083">
      <w:pPr>
        <w:pStyle w:val="Hapesira7"/>
        <w:rPr>
          <w:spacing w:val="-4"/>
          <w:lang w:val="sq-AL" w:eastAsia="en-GB"/>
        </w:rPr>
      </w:pPr>
    </w:p>
    <w:p w:rsidR="004F59B3" w:rsidRDefault="004F59B3">
      <w:bookmarkStart w:id="0" w:name="_GoBack"/>
      <w:bookmarkEnd w:id="0"/>
    </w:p>
    <w:sectPr w:rsidR="004F59B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1462"/>
    <w:rsid w:val="004F59B3"/>
    <w:rsid w:val="00B01462"/>
    <w:rsid w:val="00BE60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AB02200-333C-41AF-8AC4-10C99452FE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BE6083"/>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BE6083"/>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BE6083"/>
    <w:rPr>
      <w:rFonts w:ascii="Garamond" w:eastAsia="MS Mincho" w:hAnsi="Garamond" w:cs="CG Times"/>
      <w:b/>
      <w:bCs/>
      <w:sz w:val="24"/>
      <w:lang w:val="en-GB"/>
    </w:rPr>
  </w:style>
  <w:style w:type="paragraph" w:customStyle="1" w:styleId="Paragrafi">
    <w:name w:val="Paragrafi"/>
    <w:link w:val="ParagrafiChar"/>
    <w:rsid w:val="00BE6083"/>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BE6083"/>
    <w:rPr>
      <w:rFonts w:ascii="Garamond" w:eastAsia="MS Mincho" w:hAnsi="Garamond" w:cs="CG Times"/>
      <w:sz w:val="24"/>
    </w:rPr>
  </w:style>
  <w:style w:type="paragraph" w:customStyle="1" w:styleId="Titulli">
    <w:name w:val="Titulli"/>
    <w:next w:val="Normal"/>
    <w:link w:val="TitulliChar"/>
    <w:uiPriority w:val="99"/>
    <w:rsid w:val="00BE6083"/>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uiPriority w:val="99"/>
    <w:rsid w:val="00BE6083"/>
    <w:rPr>
      <w:rFonts w:ascii="Garamond" w:eastAsia="MS Mincho" w:hAnsi="Garamond" w:cs="CG Times"/>
      <w:b/>
      <w:bCs/>
      <w:caps/>
      <w:sz w:val="24"/>
      <w:lang w:val="en-GB"/>
    </w:rPr>
  </w:style>
  <w:style w:type="character" w:customStyle="1" w:styleId="AktiChar">
    <w:name w:val="Akti Char"/>
    <w:basedOn w:val="DefaultParagraphFont"/>
    <w:link w:val="Akti"/>
    <w:rsid w:val="00BE6083"/>
    <w:rPr>
      <w:rFonts w:ascii="Garamond" w:eastAsia="MS Mincho" w:hAnsi="Garamond" w:cs="CG Times"/>
      <w:b/>
      <w:bCs/>
      <w:caps/>
      <w:color w:val="000000"/>
      <w:sz w:val="24"/>
      <w:lang w:val="en-GB"/>
    </w:rPr>
  </w:style>
  <w:style w:type="paragraph" w:customStyle="1" w:styleId="Autoriteti">
    <w:name w:val="Autoriteti"/>
    <w:next w:val="Normal"/>
    <w:link w:val="AutoritetiChar"/>
    <w:rsid w:val="00BE6083"/>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BE6083"/>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BE6083"/>
    <w:rPr>
      <w:rFonts w:ascii="Garamond" w:eastAsia="MS Mincho" w:hAnsi="Garamond" w:cs="CG Times"/>
      <w:caps/>
      <w:sz w:val="24"/>
      <w:lang w:val="en-GB"/>
    </w:rPr>
  </w:style>
  <w:style w:type="character" w:customStyle="1" w:styleId="AutoritetiEmerChar">
    <w:name w:val="Autoriteti_Emer Char"/>
    <w:link w:val="AutoritetiEmer"/>
    <w:locked/>
    <w:rsid w:val="00BE6083"/>
    <w:rPr>
      <w:rFonts w:ascii="Garamond" w:eastAsia="MS Mincho" w:hAnsi="Garamond" w:cs="Times New Roman"/>
      <w:b/>
      <w:bCs/>
      <w:sz w:val="24"/>
      <w:lang w:val="en-GB"/>
    </w:rPr>
  </w:style>
  <w:style w:type="paragraph" w:customStyle="1" w:styleId="Titull-Titull">
    <w:name w:val="Titull-Titull"/>
    <w:basedOn w:val="Paragrafi"/>
    <w:qFormat/>
    <w:rsid w:val="00BE6083"/>
    <w:pPr>
      <w:ind w:firstLine="0"/>
      <w:jc w:val="center"/>
    </w:pPr>
    <w:rPr>
      <w:caps/>
      <w:szCs w:val="24"/>
    </w:rPr>
  </w:style>
  <w:style w:type="paragraph" w:customStyle="1" w:styleId="Hapesira7">
    <w:name w:val="Hapesira 7"/>
    <w:basedOn w:val="Paragrafi"/>
    <w:qFormat/>
    <w:rsid w:val="00BE6083"/>
    <w:rPr>
      <w:sz w:val="1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1964</Words>
  <Characters>11196</Characters>
  <Application>Microsoft Office Word</Application>
  <DocSecurity>0</DocSecurity>
  <Lines>93</Lines>
  <Paragraphs>26</Paragraphs>
  <ScaleCrop>false</ScaleCrop>
  <Company/>
  <LinksUpToDate>false</LinksUpToDate>
  <CharactersWithSpaces>13134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Gledis Blushi</dc:creator>
  <cp:keywords/>
  <dc:description/>
  <cp:lastModifiedBy>Gledis Blushi</cp:lastModifiedBy>
  <cp:revision>2</cp:revision>
  <dcterms:created xsi:type="dcterms:W3CDTF">2017-01-26T13:32:00Z</dcterms:created>
  <dcterms:modified xsi:type="dcterms:W3CDTF">2017-01-26T13:32:00Z</dcterms:modified>
</cp:coreProperties>
</file>