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077" w:rsidRPr="006530A1" w:rsidRDefault="005A6077" w:rsidP="005A6077">
      <w:pPr>
        <w:pStyle w:val="Akt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 xml:space="preserve">VENDIM </w:t>
      </w:r>
    </w:p>
    <w:p w:rsidR="005A6077" w:rsidRPr="006530A1" w:rsidRDefault="005A6077" w:rsidP="005A6077">
      <w:pPr>
        <w:pStyle w:val="NumriData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>Nr. 22, datë 18.1.2017</w:t>
      </w:r>
    </w:p>
    <w:p w:rsidR="005A6077" w:rsidRPr="006530A1" w:rsidRDefault="005A6077" w:rsidP="005A6077">
      <w:pPr>
        <w:pStyle w:val="Paragrafi"/>
        <w:rPr>
          <w:spacing w:val="-4"/>
          <w:sz w:val="14"/>
          <w:lang w:val="sq-AL"/>
        </w:rPr>
      </w:pPr>
    </w:p>
    <w:p w:rsidR="005A6077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>PËR NJË SHTESË FONDI NË BUXHETIN E VITIT 2017, MIRATUAR PËR MINISTRINË E PUNËVE TË BRENDSHME, NGA FONDI REZERVË</w:t>
      </w:r>
    </w:p>
    <w:p w:rsidR="005A6077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 xml:space="preserve"> I BUXHETIT TË SHTETIT, PËR SHLYERJEN E DETYRIMEVE </w:t>
      </w:r>
    </w:p>
    <w:p w:rsidR="005A6077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 xml:space="preserve">QË RRJEDHIN NGA ZBATIMI </w:t>
      </w:r>
    </w:p>
    <w:p w:rsidR="005A6077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 xml:space="preserve">I VENDIMEVE GJYQËSORE </w:t>
      </w:r>
    </w:p>
    <w:p w:rsidR="005A6077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>PËR VIKTIMAT E NGJARJES</w:t>
      </w:r>
      <w:r>
        <w:rPr>
          <w:spacing w:val="-4"/>
          <w:lang w:val="sq-AL"/>
        </w:rPr>
        <w:t xml:space="preserve"> </w:t>
      </w:r>
      <w:r w:rsidRPr="006530A1">
        <w:rPr>
          <w:spacing w:val="-4"/>
          <w:lang w:val="sq-AL"/>
        </w:rPr>
        <w:t xml:space="preserve">SË </w:t>
      </w:r>
    </w:p>
    <w:p w:rsidR="005A6077" w:rsidRPr="006530A1" w:rsidRDefault="005A6077" w:rsidP="005A6077">
      <w:pPr>
        <w:pStyle w:val="Titull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>21 JANARIT 2011</w:t>
      </w:r>
    </w:p>
    <w:p w:rsidR="005A6077" w:rsidRPr="006530A1" w:rsidRDefault="005A6077" w:rsidP="005A6077">
      <w:pPr>
        <w:pStyle w:val="Hapesira7"/>
        <w:rPr>
          <w:spacing w:val="-4"/>
          <w:lang w:val="sq-AL"/>
        </w:rPr>
      </w:pPr>
    </w:p>
    <w:p w:rsidR="005A6077" w:rsidRPr="006530A1" w:rsidRDefault="005A6077" w:rsidP="005A6077">
      <w:pPr>
        <w:pStyle w:val="Paragrafi"/>
        <w:rPr>
          <w:spacing w:val="-4"/>
          <w:lang w:val="sq-AL"/>
        </w:rPr>
      </w:pPr>
      <w:r w:rsidRPr="006530A1">
        <w:rPr>
          <w:spacing w:val="-4"/>
          <w:lang w:val="sq-AL"/>
        </w:rPr>
        <w:t>Në mbështetje të nenit 100 të Kushtetutës, të ligjit nr. 9936, datë 26.6.2008, “Për menaxhimin e sistemit buxhetor në Republikën e Shqipërisë”, dhe ligjit nr.</w:t>
      </w:r>
      <w:r>
        <w:rPr>
          <w:spacing w:val="-4"/>
          <w:lang w:val="sq-AL"/>
        </w:rPr>
        <w:t xml:space="preserve"> </w:t>
      </w:r>
      <w:r w:rsidRPr="006530A1">
        <w:rPr>
          <w:spacing w:val="-4"/>
          <w:lang w:val="sq-AL"/>
        </w:rPr>
        <w:t>130/2016, “Për buxhetin e vitit 2017”, me propozimin e ministrit të Punëve të Brendshme, Këshilli i Ministrave</w:t>
      </w:r>
    </w:p>
    <w:p w:rsidR="005A6077" w:rsidRDefault="005A6077" w:rsidP="00E51F59">
      <w:pPr>
        <w:pStyle w:val="Titull-Titull"/>
        <w:jc w:val="both"/>
        <w:rPr>
          <w:spacing w:val="-4"/>
          <w:lang w:val="sq-AL"/>
        </w:rPr>
      </w:pPr>
      <w:bookmarkStart w:id="0" w:name="_GoBack"/>
      <w:bookmarkEnd w:id="0"/>
    </w:p>
    <w:p w:rsidR="005A6077" w:rsidRPr="006530A1" w:rsidRDefault="005A6077" w:rsidP="005A6077">
      <w:pPr>
        <w:pStyle w:val="Titull-Titull"/>
        <w:rPr>
          <w:spacing w:val="-4"/>
          <w:lang w:val="sq-AL"/>
        </w:rPr>
      </w:pPr>
      <w:r w:rsidRPr="006530A1">
        <w:rPr>
          <w:spacing w:val="-4"/>
          <w:lang w:val="sq-AL"/>
        </w:rPr>
        <w:t>VENDOSI:</w:t>
      </w:r>
    </w:p>
    <w:p w:rsidR="005A6077" w:rsidRPr="006530A1" w:rsidRDefault="005A6077" w:rsidP="005A6077">
      <w:pPr>
        <w:pStyle w:val="Hapesira7"/>
        <w:rPr>
          <w:spacing w:val="-4"/>
          <w:lang w:val="sq-AL"/>
        </w:rPr>
      </w:pPr>
    </w:p>
    <w:p w:rsidR="005A6077" w:rsidRDefault="005A6077" w:rsidP="006D2A2D">
      <w:pPr>
        <w:pStyle w:val="Paragrafi"/>
        <w:rPr>
          <w:spacing w:val="-4"/>
          <w:lang w:val="sq-AL"/>
        </w:rPr>
      </w:pPr>
      <w:r w:rsidRPr="006530A1">
        <w:rPr>
          <w:spacing w:val="-4"/>
          <w:lang w:val="sq-AL"/>
        </w:rPr>
        <w:t>1. Ministrisë së Punëve të Brendshme, në buxhetin e miratuar për vitin 2017, i shtohet fondi prej 160 011 479 (njëqind e gjashtëdhjetë milionë e njëmbëdhjetë mijë e katërqind e shtatëdhjetë e nëntë) lekësh, nga fondi rezervë i buxhetit të shtetit, për shlyerjen e detyrimeve që rrjedhin nga zbatimi i vendimeve gjyqësore për viktimat e ngjarjes së 21 janarit 2011, sipas lidhjes nr.</w:t>
      </w:r>
      <w:r>
        <w:rPr>
          <w:spacing w:val="-4"/>
          <w:lang w:val="sq-AL"/>
        </w:rPr>
        <w:t xml:space="preserve"> </w:t>
      </w:r>
      <w:r w:rsidRPr="006530A1">
        <w:rPr>
          <w:spacing w:val="-4"/>
          <w:lang w:val="sq-AL"/>
        </w:rPr>
        <w:t>1, që i bashkëlidhet dhe është pjesë përbërëse e këtij vendimi.</w:t>
      </w:r>
    </w:p>
    <w:p w:rsidR="005A6077" w:rsidRDefault="005A6077" w:rsidP="005A6077">
      <w:pPr>
        <w:pStyle w:val="Paragrafi"/>
        <w:rPr>
          <w:spacing w:val="-4"/>
          <w:lang w:val="sq-AL"/>
        </w:rPr>
      </w:pPr>
      <w:r w:rsidRPr="006530A1">
        <w:rPr>
          <w:spacing w:val="-4"/>
          <w:lang w:val="sq-AL"/>
        </w:rPr>
        <w:t xml:space="preserve">2. Fondi i përcaktuar në pikën 1, të këtij vendimi, akordohet për Gardën e Republikës së Shqipërisë, për shlyerjen e detyrimeve sipas vendimeve të Gjykatës Administrative të Shkallës së Parë, Tiranë. </w:t>
      </w:r>
    </w:p>
    <w:p w:rsidR="005A6077" w:rsidRPr="006530A1" w:rsidRDefault="005A6077" w:rsidP="005A6077">
      <w:pPr>
        <w:pStyle w:val="Paragrafi"/>
        <w:rPr>
          <w:spacing w:val="-4"/>
          <w:lang w:val="sq-AL"/>
        </w:rPr>
      </w:pPr>
      <w:r w:rsidRPr="006530A1">
        <w:rPr>
          <w:spacing w:val="-4"/>
          <w:lang w:val="sq-AL"/>
        </w:rPr>
        <w:t>3. Ngarkohet Ministria e Punëve të Brendshme, Ministria e Financave dhe Garda e Republikës së Shqipërisë për zbatimin e këtij vendimi.</w:t>
      </w:r>
    </w:p>
    <w:p w:rsidR="005A6077" w:rsidRPr="006530A1" w:rsidRDefault="005A6077" w:rsidP="005A6077">
      <w:pPr>
        <w:pStyle w:val="Paragrafi"/>
        <w:rPr>
          <w:spacing w:val="-4"/>
          <w:lang w:val="sq-AL"/>
        </w:rPr>
      </w:pPr>
      <w:r w:rsidRPr="006530A1">
        <w:rPr>
          <w:spacing w:val="-4"/>
          <w:lang w:val="sq-AL"/>
        </w:rPr>
        <w:t>Ky vendim hyn në fuqi menjëherë dhe botohet në Fletoren Zyrtare.</w:t>
      </w:r>
    </w:p>
    <w:p w:rsidR="005A6077" w:rsidRPr="006530A1" w:rsidRDefault="005A6077" w:rsidP="005A6077">
      <w:pPr>
        <w:pStyle w:val="Paragrafi"/>
        <w:rPr>
          <w:spacing w:val="-4"/>
          <w:sz w:val="16"/>
          <w:lang w:val="sq-AL"/>
        </w:rPr>
      </w:pPr>
    </w:p>
    <w:p w:rsidR="005A6077" w:rsidRPr="006530A1" w:rsidRDefault="005A6077" w:rsidP="005A6077">
      <w:pPr>
        <w:pStyle w:val="Autoriteti"/>
        <w:keepNext w:val="0"/>
        <w:rPr>
          <w:spacing w:val="-4"/>
          <w:lang w:val="sq-AL"/>
        </w:rPr>
      </w:pPr>
      <w:r w:rsidRPr="006530A1">
        <w:rPr>
          <w:spacing w:val="-4"/>
          <w:lang w:val="sq-AL"/>
        </w:rPr>
        <w:t>ZËVENDËSKRYEMINISTRI</w:t>
      </w:r>
    </w:p>
    <w:p w:rsidR="005A6077" w:rsidRPr="006530A1" w:rsidRDefault="005A6077" w:rsidP="005A6077">
      <w:pPr>
        <w:pStyle w:val="AutoritetiEmer"/>
        <w:rPr>
          <w:spacing w:val="-4"/>
          <w:lang w:val="sq-AL"/>
        </w:rPr>
      </w:pPr>
      <w:r w:rsidRPr="006530A1">
        <w:rPr>
          <w:spacing w:val="-4"/>
          <w:lang w:val="sq-AL"/>
        </w:rPr>
        <w:t>Niko Peleshi</w:t>
      </w:r>
    </w:p>
    <w:p w:rsidR="005A6077" w:rsidRPr="006530A1" w:rsidRDefault="005A6077" w:rsidP="005A6077">
      <w:pPr>
        <w:pStyle w:val="Paragrafi"/>
        <w:rPr>
          <w:spacing w:val="-4"/>
          <w:lang w:val="sq-AL"/>
        </w:rPr>
        <w:sectPr w:rsidR="005A6077" w:rsidRPr="006530A1" w:rsidSect="001677F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25"/>
          <w:cols w:space="454"/>
          <w:docGrid w:linePitch="360"/>
        </w:sectPr>
      </w:pPr>
    </w:p>
    <w:p w:rsidR="001677F3" w:rsidRDefault="001677F3" w:rsidP="005A6077">
      <w:pPr>
        <w:pStyle w:val="Paragrafi"/>
        <w:jc w:val="center"/>
        <w:rPr>
          <w:b/>
          <w:spacing w:val="-4"/>
          <w:lang w:val="sq-AL"/>
        </w:rPr>
        <w:sectPr w:rsidR="001677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A6077" w:rsidRPr="006530A1" w:rsidRDefault="005A6077" w:rsidP="005A6077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                                                                                                                         </w:t>
      </w:r>
      <w:r w:rsidRPr="006530A1">
        <w:rPr>
          <w:b/>
          <w:spacing w:val="-4"/>
          <w:lang w:val="sq-AL"/>
        </w:rPr>
        <w:t>Lidhja nr.</w:t>
      </w:r>
      <w:r>
        <w:rPr>
          <w:b/>
          <w:spacing w:val="-4"/>
          <w:lang w:val="sq-AL"/>
        </w:rPr>
        <w:t xml:space="preserve"> </w:t>
      </w:r>
      <w:r w:rsidRPr="006530A1">
        <w:rPr>
          <w:b/>
          <w:spacing w:val="-4"/>
          <w:lang w:val="sq-AL"/>
        </w:rPr>
        <w:t>1</w:t>
      </w:r>
    </w:p>
    <w:tbl>
      <w:tblPr>
        <w:tblStyle w:val="TableGrid"/>
        <w:tblW w:w="4514" w:type="pct"/>
        <w:jc w:val="center"/>
        <w:tblLook w:val="04A0" w:firstRow="1" w:lastRow="0" w:firstColumn="1" w:lastColumn="0" w:noHBand="0" w:noVBand="1"/>
      </w:tblPr>
      <w:tblGrid>
        <w:gridCol w:w="3192"/>
        <w:gridCol w:w="3193"/>
        <w:gridCol w:w="2260"/>
      </w:tblGrid>
      <w:tr w:rsidR="005A6077" w:rsidRPr="006530A1" w:rsidTr="00A013A5">
        <w:trPr>
          <w:trHeight w:val="222"/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lang w:val="sq-AL"/>
              </w:rPr>
              <w:t xml:space="preserve"> </w:t>
            </w:r>
            <w:r w:rsidRPr="006530A1">
              <w:rPr>
                <w:b/>
                <w:spacing w:val="-4"/>
                <w:sz w:val="22"/>
                <w:szCs w:val="22"/>
                <w:lang w:val="sq-AL"/>
              </w:rPr>
              <w:t>Vendimi</w:t>
            </w: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6530A1">
              <w:rPr>
                <w:b/>
                <w:spacing w:val="-4"/>
                <w:sz w:val="22"/>
                <w:szCs w:val="22"/>
                <w:lang w:val="sq-AL"/>
              </w:rPr>
              <w:t>Gjykata</w:t>
            </w: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6530A1">
              <w:rPr>
                <w:b/>
                <w:spacing w:val="-4"/>
                <w:sz w:val="22"/>
                <w:szCs w:val="22"/>
                <w:lang w:val="sq-AL"/>
              </w:rPr>
              <w:t>Vlera e detyrimit</w:t>
            </w:r>
          </w:p>
        </w:tc>
      </w:tr>
      <w:tr w:rsidR="005A6077" w:rsidRPr="006530A1" w:rsidTr="00A013A5">
        <w:trPr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Vendimi nr. 2716, datë 28.7.2016</w:t>
            </w:r>
          </w:p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Gjykata Administrative e Shkallës së Parë, Tiranë, i formës së prerë</w:t>
            </w: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jc w:val="right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42 021 626 lekë</w:t>
            </w:r>
          </w:p>
        </w:tc>
      </w:tr>
      <w:tr w:rsidR="005A6077" w:rsidRPr="006530A1" w:rsidTr="00A013A5">
        <w:trPr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Vendimi nr. 6189, datë 21.12.2016</w:t>
            </w: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Gjykata Administrative e Shkallës së Parë, Tiranë, i formës së prerë</w:t>
            </w: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jc w:val="right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23 619 896 lekë</w:t>
            </w:r>
          </w:p>
        </w:tc>
      </w:tr>
      <w:tr w:rsidR="005A6077" w:rsidRPr="006530A1" w:rsidTr="00A013A5">
        <w:trPr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Vendimi nr. 6337, datë 28.12.2016</w:t>
            </w: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Gjykata Administrative e Shkallës së Parë, Tiranë, i formës së prerë</w:t>
            </w: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jc w:val="right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18 836 416 lekë</w:t>
            </w:r>
          </w:p>
        </w:tc>
      </w:tr>
      <w:tr w:rsidR="005A6077" w:rsidRPr="006530A1" w:rsidTr="00A013A5">
        <w:trPr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Vendimi nr. 6300, datë 27.12.2016</w:t>
            </w: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Gjykata Administrative e Shkallës së Parë, Tiranë, i formës së prerë</w:t>
            </w: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jc w:val="right"/>
              <w:rPr>
                <w:spacing w:val="-4"/>
                <w:sz w:val="22"/>
                <w:szCs w:val="22"/>
                <w:lang w:val="sq-AL"/>
              </w:rPr>
            </w:pPr>
            <w:r w:rsidRPr="006530A1">
              <w:rPr>
                <w:spacing w:val="-4"/>
                <w:sz w:val="22"/>
                <w:szCs w:val="22"/>
                <w:lang w:val="sq-AL"/>
              </w:rPr>
              <w:t>75 533 541 lekë</w:t>
            </w:r>
          </w:p>
        </w:tc>
      </w:tr>
      <w:tr w:rsidR="005A6077" w:rsidRPr="006530A1" w:rsidTr="00A013A5">
        <w:trPr>
          <w:jc w:val="center"/>
        </w:trPr>
        <w:tc>
          <w:tcPr>
            <w:tcW w:w="1846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184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</w:p>
        </w:tc>
        <w:tc>
          <w:tcPr>
            <w:tcW w:w="1307" w:type="pct"/>
          </w:tcPr>
          <w:p w:rsidR="005A6077" w:rsidRPr="006530A1" w:rsidRDefault="005A6077" w:rsidP="00A013A5">
            <w:pPr>
              <w:pStyle w:val="Paragrafi"/>
              <w:ind w:firstLine="0"/>
              <w:rPr>
                <w:b/>
                <w:spacing w:val="-4"/>
                <w:sz w:val="22"/>
                <w:szCs w:val="22"/>
                <w:lang w:val="sq-AL"/>
              </w:rPr>
            </w:pPr>
            <w:r w:rsidRPr="006530A1">
              <w:rPr>
                <w:b/>
                <w:spacing w:val="-4"/>
                <w:sz w:val="22"/>
                <w:szCs w:val="22"/>
                <w:lang w:val="sq-AL"/>
              </w:rPr>
              <w:t>Totali 160 011 479 lekë</w:t>
            </w:r>
          </w:p>
        </w:tc>
      </w:tr>
    </w:tbl>
    <w:p w:rsidR="004F59B3" w:rsidRDefault="004F59B3"/>
    <w:sectPr w:rsidR="004F59B3" w:rsidSect="001677F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DF9" w:rsidRDefault="001677F3">
      <w:pPr>
        <w:spacing w:after="0" w:line="240" w:lineRule="auto"/>
      </w:pPr>
      <w:r>
        <w:separator/>
      </w:r>
    </w:p>
  </w:endnote>
  <w:endnote w:type="continuationSeparator" w:id="0">
    <w:p w:rsidR="00267DF9" w:rsidRDefault="0016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95E42" w:rsidRPr="00B4283E" w:rsidRDefault="005A607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232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E42" w:rsidRPr="005B4361" w:rsidRDefault="00E51F5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95E42" w:rsidRPr="00833610" w:rsidRDefault="005A60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95E42" w:rsidRDefault="00E51F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DF9" w:rsidRDefault="001677F3">
      <w:pPr>
        <w:spacing w:after="0" w:line="240" w:lineRule="auto"/>
      </w:pPr>
      <w:r>
        <w:separator/>
      </w:r>
    </w:p>
  </w:footnote>
  <w:footnote w:type="continuationSeparator" w:id="0">
    <w:p w:rsidR="00267DF9" w:rsidRDefault="0016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95E42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95E42" w:rsidRPr="00EB260B" w:rsidRDefault="005A6077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95E42" w:rsidRPr="00EB260B" w:rsidRDefault="005A6077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C98DBF4" wp14:editId="3F3B208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95E42" w:rsidRPr="00EB260B" w:rsidRDefault="005A6077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9</w:t>
          </w:r>
        </w:p>
      </w:tc>
    </w:tr>
  </w:tbl>
  <w:p w:rsidR="00695E42" w:rsidRPr="00385E2C" w:rsidRDefault="00E51F5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E42" w:rsidRDefault="00E51F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E42" w:rsidRDefault="00E51F59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C1"/>
    <w:rsid w:val="001677F3"/>
    <w:rsid w:val="00267DF9"/>
    <w:rsid w:val="004F59B3"/>
    <w:rsid w:val="005A6077"/>
    <w:rsid w:val="006D2A2D"/>
    <w:rsid w:val="00D56019"/>
    <w:rsid w:val="00DB59C1"/>
    <w:rsid w:val="00E5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42F39B-3217-4B8B-9612-65B3106F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077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A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A6077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A6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07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A6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077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A607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A607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A607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A607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607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5A607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5A607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A607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A607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A607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A607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A607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A607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A6077"/>
    <w:rPr>
      <w:sz w:val="14"/>
      <w:szCs w:val="24"/>
    </w:rPr>
  </w:style>
  <w:style w:type="table" w:styleId="TableGrid">
    <w:name w:val="Table Grid"/>
    <w:basedOn w:val="TableNormal"/>
    <w:uiPriority w:val="59"/>
    <w:rsid w:val="005A607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7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 aliaj</cp:lastModifiedBy>
  <cp:revision>6</cp:revision>
  <dcterms:created xsi:type="dcterms:W3CDTF">2017-01-26T13:33:00Z</dcterms:created>
  <dcterms:modified xsi:type="dcterms:W3CDTF">2018-09-26T11:20:00Z</dcterms:modified>
</cp:coreProperties>
</file>