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4A9" w:rsidRPr="008066EE" w:rsidRDefault="00C664A9" w:rsidP="00C664A9">
      <w:pPr>
        <w:pStyle w:val="Akti"/>
        <w:keepNext w:val="0"/>
        <w:rPr>
          <w:spacing w:val="-4"/>
          <w:lang w:val="sq-AL"/>
        </w:rPr>
      </w:pPr>
      <w:bookmarkStart w:id="0" w:name="_GoBack"/>
      <w:r w:rsidRPr="008066EE">
        <w:rPr>
          <w:spacing w:val="-4"/>
          <w:lang w:val="sq-AL"/>
        </w:rPr>
        <w:t>VENDIM</w:t>
      </w:r>
    </w:p>
    <w:p w:rsidR="00C664A9" w:rsidRPr="008066EE" w:rsidRDefault="00C664A9" w:rsidP="00C664A9">
      <w:pPr>
        <w:pStyle w:val="NumriData"/>
        <w:keepNext w:val="0"/>
        <w:rPr>
          <w:spacing w:val="-4"/>
          <w:lang w:val="sq-AL"/>
        </w:rPr>
      </w:pPr>
      <w:r w:rsidRPr="008066EE">
        <w:rPr>
          <w:spacing w:val="-4"/>
          <w:lang w:val="sq-AL"/>
        </w:rPr>
        <w:t>Nr. 50, datë 25.1.2017</w:t>
      </w:r>
    </w:p>
    <w:p w:rsidR="00C664A9" w:rsidRPr="008066EE" w:rsidRDefault="00C664A9" w:rsidP="00C664A9">
      <w:pPr>
        <w:pStyle w:val="Hapesira7"/>
        <w:rPr>
          <w:lang w:val="sq-AL"/>
        </w:rPr>
      </w:pPr>
    </w:p>
    <w:p w:rsidR="00C664A9" w:rsidRDefault="00C664A9" w:rsidP="00C664A9">
      <w:pPr>
        <w:pStyle w:val="Titulli"/>
        <w:keepNext w:val="0"/>
        <w:rPr>
          <w:spacing w:val="-4"/>
          <w:lang w:val="sq-AL"/>
        </w:rPr>
      </w:pPr>
      <w:r w:rsidRPr="008066EE">
        <w:rPr>
          <w:spacing w:val="-4"/>
          <w:lang w:val="sq-AL"/>
        </w:rPr>
        <w:t xml:space="preserve">PËR MIRATIMIN E NDRYSHIMIT TË STATUSIT, NGA TOKË BUJQËSORE NË TOKË TRUALL PËR NDËRTIM, </w:t>
      </w:r>
      <w:bookmarkStart w:id="1" w:name="bookmark1"/>
      <w:r w:rsidRPr="008066EE">
        <w:rPr>
          <w:spacing w:val="-4"/>
          <w:lang w:val="sq-AL"/>
        </w:rPr>
        <w:t>PËR SIPËRFAQET QË PRITEN TË NDIKOHEN NGA NDËRTIMI I SEKSIONIT TOKËSOR TË GAZSJELLËSIT TAP - SEKTORËT 5B DHE 5C (STACIONET E VALVULAVE TË SIGURISË/BLLOKIMIT), TË CILAT DO TË VIHEN NË DISPOZICION TË SHOQËRISË TRANS ADRIATIK PIPELINE AG (TAP AG) PËR PËRDORIM TË PËRHERSHËM</w:t>
      </w:r>
    </w:p>
    <w:p w:rsidR="00C664A9" w:rsidRPr="00B13A73" w:rsidRDefault="00C664A9" w:rsidP="00C664A9">
      <w:pPr>
        <w:pStyle w:val="Paragrafi"/>
        <w:rPr>
          <w:sz w:val="14"/>
          <w:lang w:val="sq-AL"/>
        </w:rPr>
      </w:pPr>
    </w:p>
    <w:bookmarkEnd w:id="1"/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Në mbështetje të nenit 100 të Kushtetutës, të nenit 11/1, të ligjit nr. 8752, datë 26.3.2001, “Për krijimin dhe funksionimin e strukturave për administrimin dhe mbrojtjen e tokës”, të ndryshuar, të ligjit nr. 107/2014, “Për planifikimin dhe zhvillimin e territorit”, të ndryshuar, si dhe të ligjit nr. 116/2013, “Për ratifikimin e marrëveshjes me qeverinë e vendit pritës, ndërmjet Republikës së Shqipërisë, duke vepruar nëpërmjet Këshillit të Ministrave, dhe Trans Adriatik Pipeline AG, lidhur me projektin e Gazsjellësit Trans Adriatik (Projekti TAP), dhe të marrëveshjes ndërmjet Republikës së Shqipërisë, përfaqësuar nga Këshilli i Ministrave, dhe Trans Adriatik Pipeline AG, në lidhje me projektin e Gazsjellësit Trans Adriatik (Projekti TAP)”, me propozimin e ministrit të Energjisë dhe Industrisë, Këshilli i Ministrave</w:t>
      </w:r>
    </w:p>
    <w:p w:rsidR="00C664A9" w:rsidRPr="008066EE" w:rsidRDefault="00C664A9" w:rsidP="00C664A9">
      <w:pPr>
        <w:pStyle w:val="Hapesira7"/>
        <w:rPr>
          <w:lang w:val="sq-AL"/>
        </w:rPr>
      </w:pPr>
    </w:p>
    <w:p w:rsidR="00C664A9" w:rsidRPr="008066EE" w:rsidRDefault="00C664A9" w:rsidP="00C664A9">
      <w:pPr>
        <w:pStyle w:val="Titull-Titull"/>
        <w:rPr>
          <w:spacing w:val="-4"/>
          <w:lang w:val="sq-AL"/>
        </w:rPr>
      </w:pPr>
      <w:r w:rsidRPr="008066EE">
        <w:rPr>
          <w:spacing w:val="-4"/>
          <w:lang w:val="sq-AL"/>
        </w:rPr>
        <w:t>VENDOSI:</w:t>
      </w:r>
    </w:p>
    <w:p w:rsidR="00C664A9" w:rsidRPr="008066EE" w:rsidRDefault="00C664A9" w:rsidP="00C664A9">
      <w:pPr>
        <w:pStyle w:val="Hapesira7"/>
        <w:rPr>
          <w:lang w:val="sq-AL"/>
        </w:rPr>
      </w:pP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1. Miratimin për ndryshimin e përhershëm të statusit të tokës bujqësore dhe kalimin në tokë truall për parcelat me sipërfaqe 3 299.25 (tre mijë e dyqind e nëntëdhjetë e nëntë pikë njëzet e pesë) m</w:t>
      </w:r>
      <w:r w:rsidRPr="008066EE">
        <w:rPr>
          <w:spacing w:val="-4"/>
          <w:vertAlign w:val="superscript"/>
          <w:lang w:val="sq-AL"/>
        </w:rPr>
        <w:t>2</w:t>
      </w:r>
      <w:r w:rsidRPr="008066EE">
        <w:rPr>
          <w:spacing w:val="-4"/>
          <w:lang w:val="sq-AL"/>
        </w:rPr>
        <w:t xml:space="preserve">, të cilat ndikohen nga ndërtimi, prej shoqërisë TAP-AG, të tre stacioneve të valvulave të sigurisë/bllokimit të seksionit tokësor të Gazsjellësit Trans Adriatik (Projekti TAP) - sektorët 5B dhe 5C të projektit, përkatësisht: 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a) në sektorin 5B, për dy stacione në qarkun e Beratit: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i) Stacioni i Valvulave të Sigurisë/Bllokimit SVS/B 29 në Vodicë, me sipërfaqe të tokës prej 1 099.75 (një mijë e nëntëdhjetë e nëntë pikë shtatëdhjetë e pesë) m</w:t>
      </w:r>
      <w:r w:rsidRPr="008066EE">
        <w:rPr>
          <w:spacing w:val="-4"/>
          <w:vertAlign w:val="superscript"/>
          <w:lang w:val="sq-AL"/>
        </w:rPr>
        <w:t>2</w:t>
      </w:r>
      <w:r w:rsidRPr="008066EE">
        <w:rPr>
          <w:spacing w:val="-4"/>
          <w:lang w:val="sq-AL"/>
        </w:rPr>
        <w:t>;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ii) Stacioni i Valvulave të Sigurisë/Bllokimit SVS/B 28 në Therepel, me sipërfaqe të tokës 1 099.75 (një mijë e nëntëdhjetë e nëntë pikë shtatëdhjetë e pesë) m</w:t>
      </w:r>
      <w:r w:rsidRPr="008066EE">
        <w:rPr>
          <w:spacing w:val="-4"/>
          <w:vertAlign w:val="superscript"/>
          <w:lang w:val="sq-AL"/>
        </w:rPr>
        <w:t>2</w:t>
      </w:r>
      <w:r w:rsidRPr="008066EE">
        <w:rPr>
          <w:spacing w:val="-4"/>
          <w:lang w:val="sq-AL"/>
        </w:rPr>
        <w:t>.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 xml:space="preserve">b) në sektorin 5C, për një stacion në qarkun e Beratit: 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i) Stacioni i Valvulave të Sigurisë/Bllokimit SVS/B 27 në Qafë, me sipërfaqe të tokës prej 1 099.75 (një mijë e nëntëdhjetë e nëntë pikë shtatëdhjetë e pesë) m</w:t>
      </w:r>
      <w:r w:rsidRPr="008066EE">
        <w:rPr>
          <w:spacing w:val="-4"/>
          <w:vertAlign w:val="superscript"/>
          <w:lang w:val="sq-AL"/>
        </w:rPr>
        <w:t>2</w:t>
      </w:r>
      <w:r w:rsidRPr="008066EE">
        <w:rPr>
          <w:spacing w:val="-4"/>
          <w:lang w:val="sq-AL"/>
        </w:rPr>
        <w:t>.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 xml:space="preserve">2. Sipërfaqet e tokës që do të ndikohen nga ndërtimi i stacioneve të valvulave bllokuese të seksionit tokësor të Gazsjellësit Trans Adriatik (Projekti TAP), do të vihen në dispozicion të shoqërisë Trans Adriatik Pipeline AG (TAP AG) për përdorim të përhershëm. 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 xml:space="preserve">Parcelat që ndryshojnë statusin nga tokë bujqësore në tokë truall, për tre stacionet e valvulave të sigurisë/bllokimit, jepen në lidhjen l, bashkëlidhur dhe pjesë përbërëse e këtij vendimi. 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3. Me hyrjen në fuqi të këtij vendimi, Drejtoria e Administrimit dhe Mbrojtjes së Tokës të Qarkut Berat të pasqyrojnë në dokumentacionin kadastral përkatës ndryshimet e kategorisë së resursit, nga tokë bujqësore në tokë urbane (truall), respektivisht për secilën parcelë, për të tre stacionet e valvulave të sigurisë/bllokimit të projektit TAP, sipas lidhjes 1, të këtij vendimi.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4. Procedurat për zgjidhjen e marrëdhënieve të pronësisë, ndërmjet kompanisë TAP AG dhe pronarëve aktualë të këtyre parcelave, me qëllim marrjen e lejeve të nevojshme për të ndërtuar seksionin tokësor të gazsjellësit TAP - sektorët 5B dhe 5C (stacionet e valvulave të sigurisë/bllokimit), do të bëhen në zbatim të dispozitave të ligjit nr. 116/2013, “Për ratifikimin e marrëveshjes me qeverinë e vendit pritës, ndërmjet Republikës së Shqipërisë, duke vepruar nëpërmjet Këshillit të Ministrave, dhe Trans Adriatik Pipeline AG, lidhur me projektin e Gazsjellësit Trans Adriatik (Projekti TAP), dhe të marrëveshjes ndërmjet Republikës së Shqipërisë, përfaqësuar nga Këshilli i Ministrave, dhe Trans Adriatik Pipeline AG, në lidhje me projektin e Gazsjellësit Trans Adriatik (Projekti TAP)”, si dhe gjithë legjislacionit tjetër në fuqi.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 xml:space="preserve">5. Shoqëria TAP AG dhe Ministria e Energjisë dhe Industrisë, në bashkëpunim me Zyrën Qendrore të Regjistrimit të Pasurive të Paluajtshme, në zbatim të kërkesave të ligjit nr. 33/2012, “Për regjistrimin e pasurive të paluajtshme”, si dhe të vendimit nr. 245, datë 30.4.2014, të Këshillit të Ministrave, “Për përcaktimin e kushteve dhe të procedurave për përmirësimin e përditësimin e të dhënave të regjistrit të pasurive të paluajtshme”, të bëjnë ndryshimet në regjistrat dhe kartelat e pasurisë/pasurive përkatëse, përsa i përket marrëdhënieve të pronësisë për parcelat që do të ndikohen nga ndërtimi i seksionit tokësor të Gazsjellësit TAP - sektorët 5B dhe 5C, për tre stacionet e valvulave të sigurisë/bllokimit, të cilave do t’u ndryshohet statusi nga tokë bujqësore në tokë truall. 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lastRenderedPageBreak/>
        <w:t xml:space="preserve">6. Shoqëria TAP AG, pas përfundimit të punimeve për ndërtimin e stacioneve të valvulave të sigurisë/bllokimit SVS/B 29 në Vodicë, SVS/B 28 në Therepel dhe SVS/B 27 në Qafë (qarkun e Beratit), është e detyruar të realizojë rehabilitimin mjedisor të territorit në ato pjesë të parcelave që janë ndikuar nga ndërtimi i këtyre stacioneve, por që nuk do të përfshihen si pjesë e tyre. 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7. Ngarkohen Ministria e Energjisë dhe Industrisë, Ministria e Bujqësisë, Zhvillimit Rural dhe Administrimit të Ujërave, Këshilli i Qarkut Berat, Zyra Qendrore e Regjistrimit të Pasurive të Paluajtshme, si dhe drejtoritë e administrimit dhe mbrojtjes së tokës në Qarkun Berat për zbatimin e këtij vendimi.</w:t>
      </w:r>
    </w:p>
    <w:p w:rsidR="00C664A9" w:rsidRPr="008066EE" w:rsidRDefault="00C664A9" w:rsidP="00C664A9">
      <w:pPr>
        <w:pStyle w:val="Paragrafi"/>
        <w:rPr>
          <w:spacing w:val="-4"/>
          <w:lang w:val="sq-AL"/>
        </w:rPr>
      </w:pPr>
      <w:r w:rsidRPr="008066EE">
        <w:rPr>
          <w:spacing w:val="-4"/>
          <w:lang w:val="sq-AL"/>
        </w:rPr>
        <w:t>Ky vendim hyn në fuqi pas botimit në Fletoren Zyrtare.</w:t>
      </w:r>
    </w:p>
    <w:p w:rsidR="00C664A9" w:rsidRPr="008066EE" w:rsidRDefault="00C664A9" w:rsidP="00C664A9">
      <w:pPr>
        <w:pStyle w:val="Autoriteti"/>
        <w:keepNext w:val="0"/>
        <w:rPr>
          <w:spacing w:val="-4"/>
          <w:lang w:val="sq-AL"/>
        </w:rPr>
      </w:pPr>
      <w:r w:rsidRPr="008066EE">
        <w:rPr>
          <w:spacing w:val="-4"/>
          <w:lang w:val="sq-AL"/>
        </w:rPr>
        <w:t>ZËVENDËSKRYEMINISTRI</w:t>
      </w:r>
    </w:p>
    <w:p w:rsidR="00C664A9" w:rsidRPr="008066EE" w:rsidRDefault="00C664A9" w:rsidP="00C664A9">
      <w:pPr>
        <w:pStyle w:val="AutoritetiEmer"/>
        <w:rPr>
          <w:spacing w:val="-4"/>
          <w:lang w:val="sq-AL"/>
        </w:rPr>
      </w:pPr>
      <w:r w:rsidRPr="008066EE">
        <w:rPr>
          <w:spacing w:val="-4"/>
          <w:lang w:val="sq-AL"/>
        </w:rPr>
        <w:t>Niko Peleshi</w:t>
      </w:r>
    </w:p>
    <w:p w:rsidR="00C664A9" w:rsidRDefault="00C664A9" w:rsidP="00C664A9">
      <w:pPr>
        <w:widowControl w:val="0"/>
        <w:ind w:firstLine="0"/>
        <w:rPr>
          <w:lang w:val="sq-AL"/>
        </w:rPr>
        <w:sectPr w:rsidR="00C664A9" w:rsidSect="00591A00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3"/>
        <w:gridCol w:w="749"/>
        <w:gridCol w:w="1248"/>
        <w:gridCol w:w="749"/>
        <w:gridCol w:w="936"/>
        <w:gridCol w:w="1060"/>
        <w:gridCol w:w="1248"/>
        <w:gridCol w:w="1248"/>
        <w:gridCol w:w="1744"/>
      </w:tblGrid>
      <w:tr w:rsidR="00C664A9" w:rsidRPr="00276B9D" w:rsidTr="00A32E42">
        <w:trPr>
          <w:trHeight w:val="75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64A9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C664A9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C664A9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C664A9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C664A9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C664A9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C664A9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C664A9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C664A9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C664A9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C664A9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C664A9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</w:p>
          <w:p w:rsidR="00C664A9" w:rsidRPr="002353BB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2353BB">
              <w:rPr>
                <w:rFonts w:ascii="Garamond" w:eastAsia="Times New Roman" w:hAnsi="Garamond"/>
                <w:b/>
                <w:bCs/>
                <w:color w:val="000000"/>
                <w:sz w:val="18"/>
                <w:szCs w:val="18"/>
                <w:lang w:val="sq-AL"/>
              </w:rPr>
              <w:t>Lidhja nr. 1</w:t>
            </w:r>
          </w:p>
          <w:p w:rsidR="00C664A9" w:rsidRPr="002353BB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</w:pPr>
            <w:r w:rsidRPr="002353BB">
              <w:rPr>
                <w:rFonts w:ascii="Garamond" w:eastAsia="Times New Roman" w:hAnsi="Garamond"/>
                <w:bCs/>
                <w:color w:val="000000"/>
                <w:sz w:val="18"/>
                <w:szCs w:val="18"/>
                <w:lang w:val="sq-AL"/>
              </w:rPr>
              <w:t>TABELA E TOKAVE BUJQËSORE, TË IMPAKTUARA NGA STACIONET E VALVULAVE TË SIGURISË/BLLOKIMIT GJATË SEKSIONIT 5B DHE 5C TË TUBACIONIT TË GAZSJELLËSIT TAP NË TOKË</w:t>
            </w:r>
          </w:p>
          <w:p w:rsidR="00C664A9" w:rsidRPr="002353BB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Cs/>
                <w:color w:val="000000"/>
                <w:sz w:val="2"/>
                <w:szCs w:val="18"/>
                <w:lang w:val="sq-AL"/>
              </w:rPr>
            </w:pPr>
          </w:p>
        </w:tc>
      </w:tr>
      <w:tr w:rsidR="00C664A9" w:rsidRPr="00276B9D" w:rsidTr="00A32E42">
        <w:trPr>
          <w:trHeight w:val="538"/>
        </w:trPr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EMRI I SVS/B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QARKU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ZONA KADASTRALE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EMRI</w:t>
            </w:r>
          </w:p>
        </w:tc>
        <w:tc>
          <w:tcPr>
            <w:tcW w:w="4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PARCELA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STATUSI I PARCELËS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PËRDORIMI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SIPËRFAQJA (m</w:t>
            </w: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)</w:t>
            </w:r>
          </w:p>
        </w:tc>
        <w:tc>
          <w:tcPr>
            <w:tcW w:w="8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SIPËRFAQJA E PREKUR/NDIKUAR (m</w:t>
            </w: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vertAlign w:val="superscript"/>
                <w:lang w:val="sq-AL"/>
              </w:rPr>
              <w:t>2</w:t>
            </w: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)</w:t>
            </w:r>
          </w:p>
        </w:tc>
      </w:tr>
      <w:tr w:rsidR="00C664A9" w:rsidRPr="00276B9D" w:rsidTr="00A32E42">
        <w:trPr>
          <w:trHeight w:val="315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SVS/B29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Berat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3808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Vodicë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449/7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private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TOKË BUJQËSORE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VËRTOP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1,099.75</w:t>
            </w:r>
          </w:p>
        </w:tc>
      </w:tr>
      <w:tr w:rsidR="00C664A9" w:rsidRPr="00276B9D" w:rsidTr="00A32E42">
        <w:trPr>
          <w:trHeight w:val="83"/>
        </w:trPr>
        <w:tc>
          <w:tcPr>
            <w:tcW w:w="41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Shuma SVS/B 29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1,099.75</w:t>
            </w:r>
          </w:p>
        </w:tc>
      </w:tr>
      <w:tr w:rsidR="00C664A9" w:rsidRPr="00276B9D" w:rsidTr="00A32E42">
        <w:trPr>
          <w:trHeight w:val="315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SVS/B27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Skrapar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3076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Qafë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publike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TOKË BUJQËSORE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POTOM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252.56</w:t>
            </w:r>
          </w:p>
        </w:tc>
      </w:tr>
      <w:tr w:rsidR="00C664A9" w:rsidRPr="00276B9D" w:rsidTr="00A32E42">
        <w:trPr>
          <w:trHeight w:val="315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SVS/B27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Skrapar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3076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Qafë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3/1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private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TOKË BUJQËSORE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POTOM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847.20</w:t>
            </w:r>
          </w:p>
        </w:tc>
      </w:tr>
      <w:tr w:rsidR="00C664A9" w:rsidRPr="00276B9D" w:rsidTr="00A32E42">
        <w:trPr>
          <w:trHeight w:val="122"/>
        </w:trPr>
        <w:tc>
          <w:tcPr>
            <w:tcW w:w="41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Shuma SVS/B 27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1,099.75</w:t>
            </w:r>
          </w:p>
        </w:tc>
      </w:tr>
      <w:tr w:rsidR="00C664A9" w:rsidRPr="00276B9D" w:rsidTr="00A32E42">
        <w:trPr>
          <w:trHeight w:val="380"/>
        </w:trPr>
        <w:tc>
          <w:tcPr>
            <w:tcW w:w="4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SVS/B28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Skrapar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3596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Therepel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81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nuk ka informacion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TOKË BUJQËSORE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VËNDRESHË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color w:val="000000"/>
                <w:sz w:val="14"/>
                <w:szCs w:val="14"/>
                <w:lang w:val="sq-AL"/>
              </w:rPr>
              <w:t>1,099.75</w:t>
            </w:r>
          </w:p>
        </w:tc>
      </w:tr>
      <w:tr w:rsidR="00C664A9" w:rsidRPr="00276B9D" w:rsidTr="00A32E42">
        <w:trPr>
          <w:trHeight w:val="176"/>
        </w:trPr>
        <w:tc>
          <w:tcPr>
            <w:tcW w:w="41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Shuma SVS/B 28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i/>
                <w:iCs/>
                <w:color w:val="000000"/>
                <w:sz w:val="14"/>
                <w:szCs w:val="14"/>
                <w:lang w:val="sq-AL"/>
              </w:rPr>
              <w:t>1,099.75</w:t>
            </w:r>
          </w:p>
        </w:tc>
      </w:tr>
      <w:tr w:rsidR="00C664A9" w:rsidRPr="00276B9D" w:rsidTr="00A32E42">
        <w:trPr>
          <w:trHeight w:val="60"/>
        </w:trPr>
        <w:tc>
          <w:tcPr>
            <w:tcW w:w="41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SHUMA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64A9" w:rsidRPr="00276B9D" w:rsidRDefault="00C664A9" w:rsidP="00A32E42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276B9D">
              <w:rPr>
                <w:rFonts w:ascii="Garamond" w:eastAsia="Times New Roman" w:hAnsi="Garamond"/>
                <w:b/>
                <w:bCs/>
                <w:color w:val="000000"/>
                <w:sz w:val="14"/>
                <w:szCs w:val="14"/>
                <w:lang w:val="sq-AL"/>
              </w:rPr>
              <w:t>3,299.25</w:t>
            </w:r>
          </w:p>
        </w:tc>
      </w:tr>
    </w:tbl>
    <w:p w:rsidR="00C664A9" w:rsidRPr="00276B9D" w:rsidRDefault="00C664A9" w:rsidP="00C664A9">
      <w:pPr>
        <w:pStyle w:val="Paragrafi"/>
        <w:rPr>
          <w:lang w:val="sq-AL"/>
        </w:rPr>
      </w:pPr>
    </w:p>
    <w:p w:rsidR="00C664A9" w:rsidRDefault="00C664A9" w:rsidP="00C664A9">
      <w:pPr>
        <w:pStyle w:val="Akti"/>
        <w:keepNext w:val="0"/>
        <w:rPr>
          <w:lang w:val="sq-AL"/>
        </w:rPr>
        <w:sectPr w:rsidR="00C664A9" w:rsidSect="00591A00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4F59B3" w:rsidRDefault="004F59B3"/>
    <w:sectPr w:rsidR="004F59B3" w:rsidSect="00591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1A9"/>
    <w:rsid w:val="000861A9"/>
    <w:rsid w:val="004F59B3"/>
    <w:rsid w:val="00591A00"/>
    <w:rsid w:val="00C6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4A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664A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664A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664A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664A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664A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C664A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C664A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664A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664A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664A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664A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664A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664A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664A9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4A9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664A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664A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664A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664A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664A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C664A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C664A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664A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664A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664A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664A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664A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664A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664A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922</Words>
  <Characters>5259</Characters>
  <Application>Microsoft Office Word</Application>
  <DocSecurity>0</DocSecurity>
  <Lines>43</Lines>
  <Paragraphs>12</Paragraphs>
  <ScaleCrop>false</ScaleCrop>
  <Company/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2017-02-06T09:56:00Z</dcterms:created>
  <dcterms:modified xsi:type="dcterms:W3CDTF">2018-01-25T10:13:00Z</dcterms:modified>
</cp:coreProperties>
</file>