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91" w:rsidRPr="00320227" w:rsidRDefault="006E4891" w:rsidP="006E4891">
      <w:pPr>
        <w:pStyle w:val="Akti"/>
        <w:rPr>
          <w:spacing w:val="-4"/>
          <w:lang w:val="sq-AL"/>
        </w:rPr>
      </w:pPr>
      <w:r w:rsidRPr="00320227">
        <w:rPr>
          <w:spacing w:val="-4"/>
          <w:lang w:val="sq-AL"/>
        </w:rPr>
        <w:t>VENDIM</w:t>
      </w:r>
    </w:p>
    <w:p w:rsidR="006E4891" w:rsidRPr="00320227" w:rsidRDefault="006E4891" w:rsidP="006E4891">
      <w:pPr>
        <w:pStyle w:val="NumriData"/>
        <w:rPr>
          <w:spacing w:val="-4"/>
          <w:lang w:val="sq-AL"/>
        </w:rPr>
      </w:pPr>
      <w:r w:rsidRPr="00320227">
        <w:rPr>
          <w:spacing w:val="-4"/>
          <w:lang w:val="sq-AL"/>
        </w:rPr>
        <w:t>Nr. 66, datë 3.2.2017</w:t>
      </w:r>
    </w:p>
    <w:p w:rsidR="006E4891" w:rsidRPr="00320227" w:rsidRDefault="006E4891" w:rsidP="006E4891">
      <w:pPr>
        <w:pStyle w:val="Hapesira7"/>
        <w:rPr>
          <w:spacing w:val="-4"/>
          <w:lang w:val="sq-AL"/>
        </w:rPr>
      </w:pPr>
    </w:p>
    <w:p w:rsidR="006E4891" w:rsidRPr="00320227" w:rsidRDefault="006E4891" w:rsidP="006E4891">
      <w:pPr>
        <w:pStyle w:val="Titulli"/>
        <w:rPr>
          <w:spacing w:val="-4"/>
          <w:lang w:val="sq-AL"/>
        </w:rPr>
      </w:pPr>
      <w:r w:rsidRPr="00320227">
        <w:rPr>
          <w:spacing w:val="-4"/>
          <w:lang w:val="sq-AL"/>
        </w:rPr>
        <w:t xml:space="preserve">PËR PËRCAKTIMIN E KRITEREVE E TË PROCEDURAVE PËR NGRITJEN E ORGANIZIMIN E SHËRBIMEVE DHE STRUKTURAVE SHËNDETËSORE UNIVERSITARE </w:t>
      </w:r>
    </w:p>
    <w:p w:rsidR="006E4891" w:rsidRPr="007A1DDE" w:rsidRDefault="006E4891" w:rsidP="006E4891">
      <w:pPr>
        <w:pStyle w:val="Titulli"/>
        <w:rPr>
          <w:spacing w:val="-4"/>
          <w:sz w:val="14"/>
          <w:lang w:val="sq-AL"/>
        </w:rPr>
      </w:pPr>
    </w:p>
    <w:p w:rsidR="006E4891" w:rsidRPr="00320227" w:rsidRDefault="006E4891" w:rsidP="006E4891">
      <w:pPr>
        <w:pStyle w:val="Paragrafi"/>
        <w:rPr>
          <w:spacing w:val="-4"/>
          <w:lang w:val="sq-AL"/>
        </w:rPr>
      </w:pPr>
      <w:r w:rsidRPr="00320227">
        <w:rPr>
          <w:spacing w:val="-4"/>
          <w:lang w:val="sq-AL"/>
        </w:rPr>
        <w:t>Në mbështetje të nenit 100 të Kushtetutës dhe të pikës 4, të nenit 28, të ligjit nr.</w:t>
      </w:r>
      <w:r>
        <w:rPr>
          <w:spacing w:val="-4"/>
          <w:lang w:val="sq-AL"/>
        </w:rPr>
        <w:t xml:space="preserve"> </w:t>
      </w:r>
      <w:r w:rsidRPr="00320227">
        <w:rPr>
          <w:spacing w:val="-4"/>
          <w:lang w:val="sq-AL"/>
        </w:rPr>
        <w:t>80/2015, datë 22.7.2015, “Për arsimin e lartë dhe kërkimin shkencor në institucionet e arsimit të lartë në Republikën e Shqipërisë”, me propozimin e ministrit të Shëndetësisë dhe ministrit të Arsimit dhe Sportit, Këshilli i Ministrave</w:t>
      </w:r>
    </w:p>
    <w:p w:rsidR="006E4891" w:rsidRPr="00320227" w:rsidRDefault="006E4891" w:rsidP="006E4891">
      <w:pPr>
        <w:pStyle w:val="Hapesira7"/>
        <w:rPr>
          <w:spacing w:val="-4"/>
          <w:lang w:val="sq-AL"/>
        </w:rPr>
      </w:pPr>
    </w:p>
    <w:p w:rsidR="006E4891" w:rsidRPr="00320227" w:rsidRDefault="006E4891" w:rsidP="006E4891">
      <w:pPr>
        <w:pStyle w:val="Titull-Titull"/>
        <w:rPr>
          <w:lang w:val="sq-AL"/>
        </w:rPr>
      </w:pPr>
      <w:r w:rsidRPr="00320227">
        <w:rPr>
          <w:lang w:val="sq-AL"/>
        </w:rPr>
        <w:t>VENDOSI:</w:t>
      </w:r>
    </w:p>
    <w:p w:rsidR="006E4891" w:rsidRPr="00320227" w:rsidRDefault="006E4891" w:rsidP="006E4891">
      <w:pPr>
        <w:pStyle w:val="Hapesira7"/>
        <w:rPr>
          <w:spacing w:val="-4"/>
          <w:lang w:val="sq-AL"/>
        </w:rPr>
      </w:pPr>
    </w:p>
    <w:p w:rsidR="006E4891" w:rsidRPr="00320227" w:rsidRDefault="006E4891" w:rsidP="006E4891">
      <w:pPr>
        <w:pStyle w:val="Paragrafi"/>
        <w:rPr>
          <w:spacing w:val="-4"/>
          <w:lang w:val="sq-AL"/>
        </w:rPr>
      </w:pPr>
      <w:r w:rsidRPr="00320227">
        <w:rPr>
          <w:spacing w:val="-4"/>
          <w:lang w:val="sq-AL"/>
        </w:rPr>
        <w:t>1. Strukturat shëndetësore universitare realizojnë funksione diagnostikuese e trajtuese në përmbushje të ofrimit të kujdesit shëndetësor terciar</w:t>
      </w:r>
      <w:r>
        <w:rPr>
          <w:spacing w:val="-4"/>
          <w:lang w:val="sq-AL"/>
        </w:rPr>
        <w:t>,</w:t>
      </w:r>
      <w:r w:rsidRPr="00320227">
        <w:rPr>
          <w:spacing w:val="-4"/>
          <w:lang w:val="sq-AL"/>
        </w:rPr>
        <w:t xml:space="preserve"> si dhe funksione mësimore e kërkimore, shkencore, për të realizuar formimin universitar të specialistëve të shëndetësisë.</w:t>
      </w:r>
    </w:p>
    <w:p w:rsidR="006E4891" w:rsidRPr="00320227" w:rsidRDefault="006E4891" w:rsidP="006E4891">
      <w:pPr>
        <w:pStyle w:val="Paragrafi"/>
        <w:rPr>
          <w:spacing w:val="-4"/>
          <w:lang w:val="sq-AL"/>
        </w:rPr>
      </w:pPr>
      <w:r w:rsidRPr="00320227">
        <w:rPr>
          <w:spacing w:val="-4"/>
          <w:lang w:val="sq-AL"/>
        </w:rPr>
        <w:t>2. Strukturat shëndetësore universitare plotësojnë kërkesat e legjislacionit për institucionet shëndetësore në Republikën e Shqipërisë. Strukturat shëndetësore spitalore universitare publike përbëhen nga shërbimet shëndetësore/</w:t>
      </w:r>
      <w:r>
        <w:rPr>
          <w:spacing w:val="-4"/>
          <w:lang w:val="sq-AL"/>
        </w:rPr>
        <w:t xml:space="preserve"> </w:t>
      </w:r>
      <w:r w:rsidRPr="00320227">
        <w:rPr>
          <w:spacing w:val="-4"/>
          <w:lang w:val="sq-AL"/>
        </w:rPr>
        <w:t xml:space="preserve">mjekësore universitare, të cilat krijohen në bazë specialiteti. </w:t>
      </w:r>
    </w:p>
    <w:p w:rsidR="006E4891" w:rsidRPr="00320227" w:rsidRDefault="006E4891" w:rsidP="006E4891">
      <w:pPr>
        <w:pStyle w:val="Paragrafi"/>
        <w:rPr>
          <w:spacing w:val="-4"/>
          <w:lang w:val="sq-AL"/>
        </w:rPr>
      </w:pPr>
      <w:r w:rsidRPr="00320227">
        <w:rPr>
          <w:spacing w:val="-4"/>
          <w:lang w:val="sq-AL"/>
        </w:rPr>
        <w:t>3. Strukturat shëndetësore spitalore universitare janë të përgjithshme ose të profilizuara, në varësi të shërbimeve që ofrojnë.</w:t>
      </w:r>
    </w:p>
    <w:p w:rsidR="006E4891" w:rsidRPr="00320227" w:rsidRDefault="006E4891" w:rsidP="006E4891">
      <w:pPr>
        <w:pStyle w:val="Paragrafi"/>
        <w:rPr>
          <w:spacing w:val="-4"/>
          <w:lang w:val="sq-AL"/>
        </w:rPr>
      </w:pPr>
      <w:r w:rsidRPr="00320227">
        <w:rPr>
          <w:spacing w:val="-4"/>
          <w:lang w:val="sq-AL"/>
        </w:rPr>
        <w:t>4. Struktura Shëndetësore Spitalore Universitare e Përgjithshme duhet të ofrojë të paktën këto shërbime shëndetësore universitare:</w:t>
      </w:r>
    </w:p>
    <w:p w:rsidR="006E4891" w:rsidRPr="00320227" w:rsidRDefault="006E4891" w:rsidP="006E4891">
      <w:pPr>
        <w:pStyle w:val="Paragrafi"/>
        <w:rPr>
          <w:spacing w:val="-4"/>
          <w:lang w:val="sq-AL"/>
        </w:rPr>
      </w:pPr>
      <w:r w:rsidRPr="00320227">
        <w:rPr>
          <w:spacing w:val="-4"/>
          <w:lang w:val="sq-AL"/>
        </w:rPr>
        <w:t>a) Shërbimin e urgjencës polivalente;</w:t>
      </w:r>
    </w:p>
    <w:p w:rsidR="006E4891" w:rsidRPr="00320227" w:rsidRDefault="006E4891" w:rsidP="006E4891">
      <w:pPr>
        <w:pStyle w:val="Paragrafi"/>
        <w:rPr>
          <w:spacing w:val="-4"/>
          <w:lang w:val="sq-AL"/>
        </w:rPr>
      </w:pPr>
      <w:r w:rsidRPr="00320227">
        <w:rPr>
          <w:spacing w:val="-4"/>
          <w:lang w:val="sq-AL"/>
        </w:rPr>
        <w:t>b) Shërbimin e mjekësisë interne, ku përfshihen të gjitha specialitetet e sëmundjeve të brendshme, në varësi të programit akademik që ofron institucioni i arsimit të lartë;</w:t>
      </w:r>
    </w:p>
    <w:p w:rsidR="006E4891" w:rsidRPr="00320227" w:rsidRDefault="006E4891" w:rsidP="006E4891">
      <w:pPr>
        <w:pStyle w:val="Paragrafi"/>
        <w:rPr>
          <w:spacing w:val="-4"/>
          <w:lang w:val="sq-AL"/>
        </w:rPr>
      </w:pPr>
      <w:r w:rsidRPr="00320227">
        <w:rPr>
          <w:spacing w:val="-4"/>
          <w:lang w:val="sq-AL"/>
        </w:rPr>
        <w:t>c) Shërbimin e laboratorit mjekësor;</w:t>
      </w:r>
    </w:p>
    <w:p w:rsidR="006E4891" w:rsidRPr="00320227" w:rsidRDefault="006E4891" w:rsidP="006E4891">
      <w:pPr>
        <w:pStyle w:val="Paragrafi"/>
        <w:rPr>
          <w:spacing w:val="-4"/>
          <w:lang w:val="sq-AL"/>
        </w:rPr>
      </w:pPr>
      <w:r w:rsidRPr="00320227">
        <w:rPr>
          <w:spacing w:val="-4"/>
          <w:lang w:val="sq-AL"/>
        </w:rPr>
        <w:t>ç) Shërbimin e imazherisë;</w:t>
      </w:r>
    </w:p>
    <w:p w:rsidR="006E4891" w:rsidRPr="00320227" w:rsidRDefault="006E4891" w:rsidP="006E4891">
      <w:pPr>
        <w:pStyle w:val="Paragrafi"/>
        <w:rPr>
          <w:spacing w:val="-4"/>
          <w:lang w:val="sq-AL"/>
        </w:rPr>
      </w:pPr>
      <w:r w:rsidRPr="00320227">
        <w:rPr>
          <w:spacing w:val="-4"/>
          <w:lang w:val="sq-AL"/>
        </w:rPr>
        <w:t>d) Shërbimin e kirurgjisë;</w:t>
      </w:r>
    </w:p>
    <w:p w:rsidR="006E4891" w:rsidRPr="00320227" w:rsidRDefault="006E4891" w:rsidP="006E4891">
      <w:pPr>
        <w:pStyle w:val="Paragrafi"/>
        <w:rPr>
          <w:spacing w:val="-4"/>
          <w:lang w:val="sq-AL"/>
        </w:rPr>
      </w:pPr>
      <w:r w:rsidRPr="00320227">
        <w:rPr>
          <w:spacing w:val="-4"/>
          <w:lang w:val="sq-AL"/>
        </w:rPr>
        <w:t>dh) Shërbimin e pediatrisë;</w:t>
      </w:r>
    </w:p>
    <w:p w:rsidR="006E4891" w:rsidRPr="00320227" w:rsidRDefault="006E4891" w:rsidP="006E4891">
      <w:pPr>
        <w:pStyle w:val="Paragrafi"/>
        <w:rPr>
          <w:spacing w:val="-4"/>
          <w:lang w:val="sq-AL"/>
        </w:rPr>
      </w:pPr>
      <w:r>
        <w:rPr>
          <w:spacing w:val="-4"/>
          <w:lang w:val="sq-AL"/>
        </w:rPr>
        <w:t xml:space="preserve">e) </w:t>
      </w:r>
      <w:r w:rsidRPr="00320227">
        <w:rPr>
          <w:spacing w:val="-4"/>
          <w:lang w:val="sq-AL"/>
        </w:rPr>
        <w:t>Shërbimin e terapisë intensive.</w:t>
      </w:r>
    </w:p>
    <w:p w:rsidR="006E4891" w:rsidRDefault="006E4891" w:rsidP="006E4891">
      <w:pPr>
        <w:pStyle w:val="Paragrafi"/>
        <w:rPr>
          <w:spacing w:val="-4"/>
          <w:lang w:val="sq-AL"/>
        </w:rPr>
      </w:pPr>
      <w:r w:rsidRPr="00320227">
        <w:rPr>
          <w:spacing w:val="-4"/>
          <w:lang w:val="sq-AL"/>
        </w:rPr>
        <w:t>5. Struktura Shëndetësore Spitalore Universitare e Profilizuar ofron shërbim shëndetësor universitar në një profil të caktuar shërbimi.</w:t>
      </w:r>
    </w:p>
    <w:p w:rsidR="006E4891" w:rsidRPr="00320227" w:rsidRDefault="006E4891" w:rsidP="008760AD">
      <w:pPr>
        <w:pStyle w:val="Paragrafi"/>
        <w:rPr>
          <w:spacing w:val="-4"/>
          <w:lang w:val="sq-AL"/>
        </w:rPr>
      </w:pPr>
      <w:r w:rsidRPr="00320227">
        <w:rPr>
          <w:spacing w:val="-4"/>
          <w:lang w:val="sq-AL"/>
        </w:rPr>
        <w:t>6. Pranë strukturave shëndetësore spitalore universitare organizohen dhe funksionojnë edhe njësi mjekësore, të cilat nga natyra e specialitetit mjekësor/klinik që trajtojnë, kanë lidhje funksionale me shërbimet shëndetësore universitare. Këto njësi realizojnë shërbime shëndetësore, funksione diagnostikuese e trajtuese. Njësitë mjekësore duhet të jenë të pajisura me jo më pak se 10 shtretër. Hapja dhe mbyllja e njësive mjekësore publike bëhen me miratimin e ministrit të Shëndetësisë, ndërsa ato jopublike hapen dhe mbyllen sipas legjislacionit në fuqi për licencimin e institucioneve shëndetësore.</w:t>
      </w:r>
    </w:p>
    <w:p w:rsidR="006E4891" w:rsidRPr="00320227" w:rsidRDefault="006E4891" w:rsidP="006E4891">
      <w:pPr>
        <w:pStyle w:val="Paragrafi"/>
        <w:rPr>
          <w:spacing w:val="-4"/>
          <w:lang w:val="sq-AL"/>
        </w:rPr>
      </w:pPr>
      <w:r w:rsidRPr="00320227">
        <w:rPr>
          <w:spacing w:val="-4"/>
          <w:lang w:val="sq-AL"/>
        </w:rPr>
        <w:t>7. Organet drejtuese të Strukturës Shëndetësore Universitare janë:</w:t>
      </w:r>
    </w:p>
    <w:p w:rsidR="006E4891" w:rsidRPr="00320227" w:rsidRDefault="006E4891" w:rsidP="006E4891">
      <w:pPr>
        <w:pStyle w:val="Paragrafi"/>
        <w:rPr>
          <w:spacing w:val="-4"/>
          <w:lang w:val="sq-AL"/>
        </w:rPr>
      </w:pPr>
      <w:r w:rsidRPr="00320227">
        <w:rPr>
          <w:spacing w:val="-4"/>
          <w:lang w:val="sq-AL"/>
        </w:rPr>
        <w:t>a) Bordi i Strukturës Shëndetësore Universitare;</w:t>
      </w:r>
    </w:p>
    <w:p w:rsidR="006E4891" w:rsidRPr="00320227" w:rsidRDefault="006E4891" w:rsidP="006E4891">
      <w:pPr>
        <w:pStyle w:val="Paragrafi"/>
        <w:rPr>
          <w:spacing w:val="-4"/>
          <w:lang w:val="sq-AL"/>
        </w:rPr>
      </w:pPr>
      <w:r w:rsidRPr="00320227">
        <w:rPr>
          <w:spacing w:val="-4"/>
          <w:lang w:val="sq-AL"/>
        </w:rPr>
        <w:t>b) Drejtoria e Përgjithshme;</w:t>
      </w:r>
    </w:p>
    <w:p w:rsidR="006E4891" w:rsidRPr="00320227" w:rsidRDefault="006E4891" w:rsidP="006E4891">
      <w:pPr>
        <w:pStyle w:val="Paragrafi"/>
        <w:rPr>
          <w:spacing w:val="-4"/>
          <w:lang w:val="sq-AL"/>
        </w:rPr>
      </w:pPr>
      <w:r w:rsidRPr="00320227">
        <w:rPr>
          <w:spacing w:val="-4"/>
          <w:lang w:val="sq-AL"/>
        </w:rPr>
        <w:t>c) Komisioni Mjekësor i Strukturës Shëndetësore Universitare.</w:t>
      </w:r>
    </w:p>
    <w:p w:rsidR="006E4891" w:rsidRPr="00320227" w:rsidRDefault="006E4891" w:rsidP="006E4891">
      <w:pPr>
        <w:pStyle w:val="Paragrafi"/>
        <w:rPr>
          <w:spacing w:val="-4"/>
          <w:lang w:val="sq-AL"/>
        </w:rPr>
      </w:pPr>
      <w:r w:rsidRPr="00320227">
        <w:rPr>
          <w:spacing w:val="-4"/>
          <w:lang w:val="sq-AL"/>
        </w:rPr>
        <w:t>8. Mënyra e funksionimit të Strukturës Shëndetësore Universitare publike përcaktohet në statutin e saj, i cili miratohet me urdhër të përbashkët të ministrit përgjegjës për arsimin e sportin dhe ministrit përgjegjës për shëndetësinë.</w:t>
      </w:r>
    </w:p>
    <w:p w:rsidR="006E4891" w:rsidRPr="00320227" w:rsidRDefault="006E4891" w:rsidP="006E4891">
      <w:pPr>
        <w:pStyle w:val="Paragrafi"/>
        <w:rPr>
          <w:spacing w:val="-4"/>
          <w:lang w:val="sq-AL"/>
        </w:rPr>
      </w:pPr>
      <w:r w:rsidRPr="00320227">
        <w:rPr>
          <w:spacing w:val="-4"/>
          <w:lang w:val="sq-AL"/>
        </w:rPr>
        <w:t>9. Bordi i Strukturës Shëndetësore Universitare publike përbëhet nga 5 anëtarë, si më poshtë vijon:</w:t>
      </w:r>
    </w:p>
    <w:p w:rsidR="006E4891" w:rsidRPr="00320227" w:rsidRDefault="006E4891" w:rsidP="006E4891">
      <w:pPr>
        <w:pStyle w:val="Paragrafi"/>
        <w:rPr>
          <w:spacing w:val="-4"/>
          <w:lang w:val="sq-AL"/>
        </w:rPr>
      </w:pPr>
      <w:r w:rsidRPr="00320227">
        <w:rPr>
          <w:spacing w:val="-4"/>
          <w:lang w:val="sq-AL"/>
        </w:rPr>
        <w:t>a) Përfaqësues nga ministria përgjegjëse për arsimin dhe sportin;</w:t>
      </w:r>
    </w:p>
    <w:p w:rsidR="006E4891" w:rsidRPr="00320227" w:rsidRDefault="006E4891" w:rsidP="006E4891">
      <w:pPr>
        <w:pStyle w:val="Paragrafi"/>
        <w:rPr>
          <w:spacing w:val="-4"/>
          <w:lang w:val="sq-AL"/>
        </w:rPr>
      </w:pPr>
      <w:r w:rsidRPr="00320227">
        <w:rPr>
          <w:spacing w:val="-4"/>
          <w:lang w:val="sq-AL"/>
        </w:rPr>
        <w:lastRenderedPageBreak/>
        <w:t>b) Përfaqësues nga ministria përgjegjëse për shëndetësinë;</w:t>
      </w:r>
    </w:p>
    <w:p w:rsidR="006E4891" w:rsidRPr="00320227" w:rsidRDefault="006E4891" w:rsidP="006E4891">
      <w:pPr>
        <w:pStyle w:val="Paragrafi"/>
        <w:rPr>
          <w:spacing w:val="-4"/>
          <w:lang w:val="sq-AL"/>
        </w:rPr>
      </w:pPr>
      <w:r w:rsidRPr="00320227">
        <w:rPr>
          <w:spacing w:val="-4"/>
          <w:lang w:val="sq-AL"/>
        </w:rPr>
        <w:t>c) Përfaqësues nga institucioni i arsimit të lartë mjekësor;</w:t>
      </w:r>
    </w:p>
    <w:p w:rsidR="006E4891" w:rsidRPr="00320227" w:rsidRDefault="006E4891" w:rsidP="006E4891">
      <w:pPr>
        <w:pStyle w:val="Paragrafi"/>
        <w:rPr>
          <w:spacing w:val="-4"/>
          <w:lang w:val="sq-AL"/>
        </w:rPr>
      </w:pPr>
      <w:r w:rsidRPr="00320227">
        <w:rPr>
          <w:spacing w:val="-4"/>
          <w:lang w:val="sq-AL"/>
        </w:rPr>
        <w:t>ç) Kryetari i Komisionit Mjekësor;</w:t>
      </w:r>
    </w:p>
    <w:p w:rsidR="006E4891" w:rsidRPr="00320227" w:rsidRDefault="006E4891" w:rsidP="006E4891">
      <w:pPr>
        <w:pStyle w:val="Paragrafi"/>
        <w:rPr>
          <w:spacing w:val="-4"/>
          <w:lang w:val="sq-AL"/>
        </w:rPr>
      </w:pPr>
      <w:r w:rsidRPr="00320227">
        <w:rPr>
          <w:spacing w:val="-4"/>
          <w:lang w:val="sq-AL"/>
        </w:rPr>
        <w:t>d) Përfaqësues nga institucioni që financon kujdesin shëndetësor.</w:t>
      </w:r>
    </w:p>
    <w:p w:rsidR="006E4891" w:rsidRPr="00320227" w:rsidRDefault="006E4891" w:rsidP="006E4891">
      <w:pPr>
        <w:pStyle w:val="Paragrafi"/>
        <w:rPr>
          <w:spacing w:val="-4"/>
          <w:lang w:val="sq-AL"/>
        </w:rPr>
      </w:pPr>
      <w:r w:rsidRPr="00320227">
        <w:rPr>
          <w:spacing w:val="-4"/>
          <w:lang w:val="sq-AL"/>
        </w:rPr>
        <w:t>Kryetar i Bordit është përfaqësuesi i ministrisë përgjegjëse për shëndetësinë.</w:t>
      </w:r>
    </w:p>
    <w:p w:rsidR="006E4891" w:rsidRPr="00320227" w:rsidRDefault="006E4891" w:rsidP="006E4891">
      <w:pPr>
        <w:pStyle w:val="Paragrafi"/>
        <w:rPr>
          <w:spacing w:val="-4"/>
          <w:lang w:val="sq-AL"/>
        </w:rPr>
      </w:pPr>
      <w:r w:rsidRPr="00320227">
        <w:rPr>
          <w:spacing w:val="-4"/>
          <w:lang w:val="sq-AL"/>
        </w:rPr>
        <w:t>10. Bordi i Strukturës Shëndetësore Universitare publike ka këto funksione kryesore:</w:t>
      </w:r>
    </w:p>
    <w:p w:rsidR="006E4891" w:rsidRPr="00320227" w:rsidRDefault="006E4891" w:rsidP="006E4891">
      <w:pPr>
        <w:pStyle w:val="Paragrafi"/>
        <w:rPr>
          <w:spacing w:val="-4"/>
          <w:lang w:val="sq-AL"/>
        </w:rPr>
      </w:pPr>
      <w:r w:rsidRPr="00320227">
        <w:rPr>
          <w:spacing w:val="-4"/>
          <w:lang w:val="sq-AL"/>
        </w:rPr>
        <w:t>a) Miraton projektbuxhetin, strukturën administrative, strukturën shëndetësore universitare dhe numrin e personelit të shërbimeve shëndetësore universitare;</w:t>
      </w:r>
    </w:p>
    <w:p w:rsidR="006E4891" w:rsidRPr="00320227" w:rsidRDefault="006E4891" w:rsidP="006E4891">
      <w:pPr>
        <w:pStyle w:val="Paragrafi"/>
        <w:rPr>
          <w:spacing w:val="-4"/>
          <w:lang w:val="sq-AL"/>
        </w:rPr>
      </w:pPr>
      <w:r w:rsidRPr="00320227">
        <w:rPr>
          <w:spacing w:val="-4"/>
          <w:lang w:val="sq-AL"/>
        </w:rPr>
        <w:t>b) Miraton raportin e veprimtarisë shëndetësore dhe kërkimore shkencore të shërbimeve shëndetësore universitare;</w:t>
      </w:r>
    </w:p>
    <w:p w:rsidR="006E4891" w:rsidRDefault="006E4891" w:rsidP="006E4891">
      <w:pPr>
        <w:pStyle w:val="Paragrafi"/>
        <w:rPr>
          <w:spacing w:val="-4"/>
          <w:lang w:val="sq-AL"/>
        </w:rPr>
      </w:pPr>
      <w:r w:rsidRPr="00320227">
        <w:rPr>
          <w:spacing w:val="-4"/>
          <w:lang w:val="sq-AL"/>
        </w:rPr>
        <w:t xml:space="preserve">c) Miraton raportin vjetor të veprimtarisë financiare; </w:t>
      </w:r>
    </w:p>
    <w:p w:rsidR="006E4891" w:rsidRPr="00320227" w:rsidRDefault="006E4891" w:rsidP="008760AD">
      <w:pPr>
        <w:pStyle w:val="Paragrafi"/>
        <w:rPr>
          <w:spacing w:val="-4"/>
          <w:lang w:val="sq-AL"/>
        </w:rPr>
      </w:pPr>
      <w:bookmarkStart w:id="0" w:name="_GoBack"/>
      <w:bookmarkEnd w:id="0"/>
      <w:r w:rsidRPr="00320227">
        <w:rPr>
          <w:spacing w:val="-4"/>
          <w:lang w:val="sq-AL"/>
        </w:rPr>
        <w:t>ç) Miraton rregulloret e funksionimit të Strukturës Shëndetësore Universitare;</w:t>
      </w:r>
    </w:p>
    <w:p w:rsidR="006E4891" w:rsidRPr="00320227" w:rsidRDefault="006E4891" w:rsidP="006E4891">
      <w:pPr>
        <w:pStyle w:val="Paragrafi"/>
        <w:rPr>
          <w:spacing w:val="-4"/>
          <w:lang w:val="sq-AL"/>
        </w:rPr>
      </w:pPr>
      <w:r w:rsidRPr="00320227">
        <w:rPr>
          <w:spacing w:val="-4"/>
          <w:lang w:val="sq-AL"/>
        </w:rPr>
        <w:t>d) Miraton rregullat dhe procedurat e punësimit të Strukturës Shëndetësore Universitare dhe kërkon raport nga drejtori i Përgjithshëm për zbatimin e tyre.</w:t>
      </w:r>
    </w:p>
    <w:p w:rsidR="006E4891" w:rsidRPr="00320227" w:rsidRDefault="006E4891" w:rsidP="006E4891">
      <w:pPr>
        <w:pStyle w:val="Paragrafi"/>
        <w:rPr>
          <w:spacing w:val="-4"/>
          <w:lang w:val="sq-AL"/>
        </w:rPr>
      </w:pPr>
      <w:r w:rsidRPr="00320227">
        <w:rPr>
          <w:spacing w:val="-4"/>
          <w:lang w:val="sq-AL"/>
        </w:rPr>
        <w:t>Përgjegjësitë e veçanta të Bordit miratohen në statutin e institucionit shëndetësor.</w:t>
      </w:r>
    </w:p>
    <w:p w:rsidR="006E4891" w:rsidRPr="00320227" w:rsidRDefault="006E4891" w:rsidP="006E4891">
      <w:pPr>
        <w:pStyle w:val="Paragrafi"/>
        <w:rPr>
          <w:spacing w:val="-4"/>
          <w:lang w:val="sq-AL"/>
        </w:rPr>
      </w:pPr>
      <w:r w:rsidRPr="00320227">
        <w:rPr>
          <w:spacing w:val="-4"/>
          <w:lang w:val="sq-AL"/>
        </w:rPr>
        <w:t xml:space="preserve">11. Detyrat dhe kompetencat e drejtorit të Përgjithshëm dhe të Komisionit Mjekësor përcaktohen në statutin e institucionit. </w:t>
      </w:r>
    </w:p>
    <w:p w:rsidR="006E4891" w:rsidRPr="00320227" w:rsidRDefault="006E4891" w:rsidP="006E4891">
      <w:pPr>
        <w:pStyle w:val="Paragrafi"/>
        <w:rPr>
          <w:spacing w:val="-4"/>
          <w:lang w:val="sq-AL"/>
        </w:rPr>
      </w:pPr>
      <w:r w:rsidRPr="00320227">
        <w:rPr>
          <w:spacing w:val="-4"/>
          <w:lang w:val="sq-AL"/>
        </w:rPr>
        <w:t>12. Drejtori i Përgjithshëm i Strukturës Shëndetësore Universitare publike emërohet nga ministri i Shëndetësisë sipas legjislacionit në fuqi. Ai administron aktivitetin e përgjithshëm të institucionit sipas shërbimeve shëndetësore</w:t>
      </w:r>
      <w:r>
        <w:rPr>
          <w:spacing w:val="-4"/>
          <w:lang w:val="sq-AL"/>
        </w:rPr>
        <w:t xml:space="preserve"> </w:t>
      </w:r>
      <w:r w:rsidRPr="00320227">
        <w:rPr>
          <w:spacing w:val="-4"/>
          <w:lang w:val="sq-AL"/>
        </w:rPr>
        <w:t>/mjekësore/e njësive dhe siguron zbatimin e objektivave të institucionit bazuar në strategjinë e zhvillimit të tij, nëpërmjet strukturave në varësi. Drejtori i Përgjithshëm ka të drejtë të jetë pjesëmarrës në çdo mbledhje të Bordit të institucionit shëndetësor, pa të drejtë vote.</w:t>
      </w:r>
    </w:p>
    <w:p w:rsidR="006E4891" w:rsidRPr="00320227" w:rsidRDefault="006E4891" w:rsidP="006E4891">
      <w:pPr>
        <w:pStyle w:val="Paragrafi"/>
        <w:rPr>
          <w:spacing w:val="-4"/>
          <w:lang w:val="sq-AL"/>
        </w:rPr>
      </w:pPr>
      <w:r w:rsidRPr="00320227">
        <w:rPr>
          <w:spacing w:val="-4"/>
          <w:lang w:val="sq-AL"/>
        </w:rPr>
        <w:t>13. Shërbimi shëndetësor spitalor universitar organizohet dhe funksionon në bazë të kritereve të mëposhtme:</w:t>
      </w:r>
    </w:p>
    <w:p w:rsidR="006E4891" w:rsidRPr="00320227" w:rsidRDefault="006E4891" w:rsidP="006E4891">
      <w:pPr>
        <w:pStyle w:val="Paragrafi"/>
        <w:rPr>
          <w:spacing w:val="-4"/>
          <w:lang w:val="sq-AL"/>
        </w:rPr>
      </w:pPr>
      <w:r w:rsidRPr="00320227">
        <w:rPr>
          <w:spacing w:val="-4"/>
          <w:lang w:val="sq-AL"/>
        </w:rPr>
        <w:t>a) Të ketë një normativë 70% të shfrytëzimit të shtratit në shërbimin spitalor me shtretër;</w:t>
      </w:r>
    </w:p>
    <w:p w:rsidR="006E4891" w:rsidRPr="00320227" w:rsidRDefault="006E4891" w:rsidP="006E4891">
      <w:pPr>
        <w:pStyle w:val="Paragrafi"/>
        <w:rPr>
          <w:spacing w:val="-4"/>
          <w:lang w:val="sq-AL"/>
        </w:rPr>
      </w:pPr>
      <w:r w:rsidRPr="00320227">
        <w:rPr>
          <w:spacing w:val="-4"/>
          <w:lang w:val="sq-AL"/>
        </w:rPr>
        <w:t xml:space="preserve">b) Të mbulojë minimumi 50% të nevojave për kujdes shëndetësor/mjekësor, bazuar në të dhënat e aktivitetit të institucionit; </w:t>
      </w:r>
    </w:p>
    <w:p w:rsidR="006E4891" w:rsidRPr="00320227" w:rsidRDefault="006E4891" w:rsidP="006E4891">
      <w:pPr>
        <w:pStyle w:val="Paragrafi"/>
        <w:rPr>
          <w:spacing w:val="-4"/>
          <w:lang w:val="sq-AL"/>
        </w:rPr>
      </w:pPr>
      <w:r w:rsidRPr="00320227">
        <w:rPr>
          <w:spacing w:val="-4"/>
          <w:lang w:val="sq-AL"/>
        </w:rPr>
        <w:t>c) Të ketë në përbërje të tij jo më pak se dy anëtarë efektivë si personel akademik ku njëri prej tyre me kohë të plotë për secilin shërbim, që duhet të zotërojë gradë shkencore “Doktor” ose titull shkencor.</w:t>
      </w:r>
    </w:p>
    <w:p w:rsidR="006E4891" w:rsidRPr="00320227" w:rsidRDefault="006E4891" w:rsidP="006E4891">
      <w:pPr>
        <w:pStyle w:val="Paragrafi"/>
        <w:rPr>
          <w:spacing w:val="-4"/>
          <w:lang w:val="sq-AL"/>
        </w:rPr>
      </w:pPr>
      <w:r w:rsidRPr="00320227">
        <w:rPr>
          <w:spacing w:val="-4"/>
          <w:lang w:val="sq-AL"/>
        </w:rPr>
        <w:t xml:space="preserve">ç) Të plotësojë standardet e ofrimit të shërbimit spitalor; </w:t>
      </w:r>
    </w:p>
    <w:p w:rsidR="006E4891" w:rsidRPr="00320227" w:rsidRDefault="006E4891" w:rsidP="006E4891">
      <w:pPr>
        <w:pStyle w:val="Paragrafi"/>
        <w:rPr>
          <w:spacing w:val="-4"/>
          <w:lang w:val="sq-AL"/>
        </w:rPr>
      </w:pPr>
      <w:r w:rsidRPr="00320227">
        <w:rPr>
          <w:spacing w:val="-4"/>
          <w:lang w:val="sq-AL"/>
        </w:rPr>
        <w:t>d) Të plotësojë standardet e miratuara nga ministria përgjegjëse për arsimin dhe sportin për realizimin e procesit të mësimdhënies në fushën e shëndetësisë.</w:t>
      </w:r>
    </w:p>
    <w:p w:rsidR="006E4891" w:rsidRDefault="006E4891" w:rsidP="006E4891">
      <w:pPr>
        <w:pStyle w:val="Paragrafi"/>
        <w:rPr>
          <w:spacing w:val="-4"/>
          <w:lang w:val="sq-AL"/>
        </w:rPr>
      </w:pPr>
      <w:r w:rsidRPr="00320227">
        <w:rPr>
          <w:spacing w:val="-4"/>
          <w:lang w:val="sq-AL"/>
        </w:rPr>
        <w:t>14. Strukturë Shëndetësore Universitare është edhe Instituti i Shëndetit Publik, i cili ofron shërbim shëndetësor parandalues dhe funksione mësimore e kërkimore shkencore. Organet drejtuese të Institutit të Shëndetit Publik janë sipas përcaktimeve të bëra në ligjin nr.</w:t>
      </w:r>
      <w:r>
        <w:rPr>
          <w:spacing w:val="-4"/>
          <w:lang w:val="sq-AL"/>
        </w:rPr>
        <w:t xml:space="preserve"> </w:t>
      </w:r>
      <w:r w:rsidRPr="00320227">
        <w:rPr>
          <w:spacing w:val="-4"/>
          <w:lang w:val="sq-AL"/>
        </w:rPr>
        <w:t>10138, datë 11.5.2009, “Për shëndetin publik”.</w:t>
      </w:r>
    </w:p>
    <w:p w:rsidR="006E4891" w:rsidRPr="00320227" w:rsidRDefault="006E4891" w:rsidP="008760AD">
      <w:pPr>
        <w:pStyle w:val="Paragrafi"/>
        <w:rPr>
          <w:spacing w:val="-4"/>
          <w:lang w:val="sq-AL"/>
        </w:rPr>
      </w:pPr>
      <w:r w:rsidRPr="00320227">
        <w:rPr>
          <w:spacing w:val="-4"/>
          <w:lang w:val="sq-AL"/>
        </w:rPr>
        <w:t>15. Strukturë Shëndetësore Universitare është edhe Klinika Stomatologjike Universitare, e cila ofron shërbime shëndetësore stomatologjike publike për popullatën dhe funksione mësimore e kërkimore shkencore.</w:t>
      </w:r>
    </w:p>
    <w:p w:rsidR="006E4891" w:rsidRPr="00320227" w:rsidRDefault="006E4891" w:rsidP="006E4891">
      <w:pPr>
        <w:pStyle w:val="Paragrafi"/>
        <w:rPr>
          <w:spacing w:val="-4"/>
          <w:lang w:val="sq-AL"/>
        </w:rPr>
      </w:pPr>
      <w:r w:rsidRPr="00320227">
        <w:rPr>
          <w:spacing w:val="-4"/>
          <w:lang w:val="sq-AL"/>
        </w:rPr>
        <w:t>16. Strukturë Shëndetësore Universitare është edhe Qendra Kombëtare e Transfuzionit të Gjakut, e cila ofron shërbime shëndetësore dhe funksione mësimore e kërkimore shkencore në fushën e mjekësisë transfuzive.</w:t>
      </w:r>
    </w:p>
    <w:p w:rsidR="006E4891" w:rsidRPr="00320227" w:rsidRDefault="006E4891" w:rsidP="006E4891">
      <w:pPr>
        <w:pStyle w:val="Paragrafi"/>
        <w:rPr>
          <w:spacing w:val="-4"/>
          <w:lang w:val="sq-AL"/>
        </w:rPr>
      </w:pPr>
      <w:r w:rsidRPr="00320227">
        <w:rPr>
          <w:spacing w:val="-4"/>
          <w:lang w:val="sq-AL"/>
        </w:rPr>
        <w:t>17. Vendimi nr.764, datë 12.11.2014, i Këshillit të Ministrave, “Për mënyrën e organizimit dhe funksionimit të shërbimeve në qendrat spitalore universitare”, shfuqizohet.</w:t>
      </w:r>
    </w:p>
    <w:p w:rsidR="006E4891" w:rsidRPr="00320227" w:rsidRDefault="006E4891" w:rsidP="006E4891">
      <w:pPr>
        <w:pStyle w:val="Paragrafi"/>
        <w:rPr>
          <w:spacing w:val="-4"/>
          <w:lang w:val="sq-AL"/>
        </w:rPr>
      </w:pPr>
      <w:r w:rsidRPr="00320227">
        <w:rPr>
          <w:spacing w:val="-4"/>
          <w:lang w:val="sq-AL"/>
        </w:rPr>
        <w:t>18. Ngarkohen Ministria e Shëndetësisë dhe Ministria e Arsimit dhe Sportit për zbatimin e këtij vendimi.</w:t>
      </w:r>
    </w:p>
    <w:p w:rsidR="006E4891" w:rsidRPr="00320227" w:rsidRDefault="006E4891" w:rsidP="006E4891">
      <w:pPr>
        <w:pStyle w:val="Paragrafi"/>
        <w:rPr>
          <w:spacing w:val="-4"/>
          <w:lang w:val="sq-AL"/>
        </w:rPr>
      </w:pPr>
      <w:r w:rsidRPr="00320227">
        <w:rPr>
          <w:spacing w:val="-4"/>
          <w:lang w:val="sq-AL"/>
        </w:rPr>
        <w:t>Ky vendim hyn në fuqi pas botimit në Fletoren Zyrtare.</w:t>
      </w:r>
    </w:p>
    <w:p w:rsidR="006E4891" w:rsidRPr="00320227" w:rsidRDefault="006E4891" w:rsidP="006E4891">
      <w:pPr>
        <w:pStyle w:val="Hapesira7"/>
        <w:rPr>
          <w:spacing w:val="-4"/>
          <w:lang w:val="sq-AL" w:eastAsia="en-GB"/>
        </w:rPr>
      </w:pPr>
    </w:p>
    <w:p w:rsidR="006E4891" w:rsidRPr="00320227" w:rsidRDefault="006E4891" w:rsidP="006E4891">
      <w:pPr>
        <w:pStyle w:val="AUTORITETI"/>
        <w:rPr>
          <w:spacing w:val="-4"/>
          <w:lang w:val="sq-AL"/>
        </w:rPr>
      </w:pPr>
      <w:r w:rsidRPr="00320227">
        <w:rPr>
          <w:spacing w:val="-4"/>
          <w:lang w:val="sq-AL"/>
        </w:rPr>
        <w:lastRenderedPageBreak/>
        <w:t>ZËVENDËS</w:t>
      </w:r>
      <w:r>
        <w:rPr>
          <w:spacing w:val="-4"/>
          <w:lang w:val="sq-AL"/>
        </w:rPr>
        <w:t>KRYE</w:t>
      </w:r>
      <w:r w:rsidRPr="00320227">
        <w:rPr>
          <w:spacing w:val="-4"/>
          <w:lang w:val="sq-AL"/>
        </w:rPr>
        <w:t>MINISTRI</w:t>
      </w:r>
    </w:p>
    <w:p w:rsidR="006E4891" w:rsidRPr="001B2F8D" w:rsidRDefault="006E4891" w:rsidP="006E4891">
      <w:pPr>
        <w:pStyle w:val="Akti"/>
        <w:jc w:val="right"/>
        <w:rPr>
          <w:spacing w:val="-4"/>
          <w:sz w:val="14"/>
          <w:lang w:val="sq-AL"/>
        </w:rPr>
      </w:pPr>
      <w:r w:rsidRPr="00320227">
        <w:rPr>
          <w:caps w:val="0"/>
          <w:spacing w:val="-4"/>
          <w:lang w:val="sq-AL"/>
        </w:rPr>
        <w:t>Niko Peleshi</w:t>
      </w:r>
    </w:p>
    <w:p w:rsidR="006E4891" w:rsidRPr="005B5CC0" w:rsidRDefault="006E4891" w:rsidP="006E4891">
      <w:pPr>
        <w:pStyle w:val="Akti"/>
        <w:rPr>
          <w:spacing w:val="-4"/>
          <w:sz w:val="14"/>
          <w:lang w:val="sq-AL"/>
        </w:r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07D"/>
    <w:rsid w:val="004F59B3"/>
    <w:rsid w:val="006E4891"/>
    <w:rsid w:val="008760AD"/>
    <w:rsid w:val="00F7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489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E489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E4891"/>
    <w:rPr>
      <w:rFonts w:ascii="Garamond" w:eastAsia="MS Mincho" w:hAnsi="Garamond" w:cs="CG Times"/>
      <w:b/>
      <w:bCs/>
      <w:sz w:val="24"/>
      <w:lang w:val="en-GB"/>
    </w:rPr>
  </w:style>
  <w:style w:type="paragraph" w:customStyle="1" w:styleId="Paragrafi">
    <w:name w:val="Paragrafi"/>
    <w:link w:val="ParagrafiChar"/>
    <w:rsid w:val="006E489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E4891"/>
    <w:rPr>
      <w:rFonts w:ascii="Garamond" w:eastAsia="MS Mincho" w:hAnsi="Garamond" w:cs="CG Times"/>
      <w:sz w:val="24"/>
    </w:rPr>
  </w:style>
  <w:style w:type="paragraph" w:customStyle="1" w:styleId="Titulli">
    <w:name w:val="Titulli"/>
    <w:next w:val="Normal"/>
    <w:link w:val="TitulliChar"/>
    <w:uiPriority w:val="99"/>
    <w:rsid w:val="006E489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E4891"/>
    <w:rPr>
      <w:rFonts w:ascii="Garamond" w:eastAsia="MS Mincho" w:hAnsi="Garamond" w:cs="CG Times"/>
      <w:b/>
      <w:bCs/>
      <w:caps/>
      <w:sz w:val="24"/>
      <w:lang w:val="en-GB"/>
    </w:rPr>
  </w:style>
  <w:style w:type="character" w:customStyle="1" w:styleId="AktiChar">
    <w:name w:val="Akti Char"/>
    <w:basedOn w:val="DefaultParagraphFont"/>
    <w:link w:val="Akti"/>
    <w:rsid w:val="006E4891"/>
    <w:rPr>
      <w:rFonts w:ascii="Garamond" w:eastAsia="MS Mincho" w:hAnsi="Garamond" w:cs="CG Times"/>
      <w:b/>
      <w:bCs/>
      <w:caps/>
      <w:color w:val="000000"/>
      <w:sz w:val="24"/>
      <w:lang w:val="en-GB"/>
    </w:rPr>
  </w:style>
  <w:style w:type="paragraph" w:customStyle="1" w:styleId="Titull-Titull">
    <w:name w:val="Titull-Titull"/>
    <w:basedOn w:val="Paragrafi"/>
    <w:qFormat/>
    <w:rsid w:val="006E4891"/>
    <w:pPr>
      <w:ind w:firstLine="0"/>
      <w:jc w:val="center"/>
    </w:pPr>
    <w:rPr>
      <w:caps/>
      <w:szCs w:val="24"/>
    </w:rPr>
  </w:style>
  <w:style w:type="paragraph" w:customStyle="1" w:styleId="Hapesira7">
    <w:name w:val="Hapesira 7"/>
    <w:basedOn w:val="Paragrafi"/>
    <w:qFormat/>
    <w:rsid w:val="006E4891"/>
    <w:rPr>
      <w:sz w:val="14"/>
      <w:szCs w:val="24"/>
    </w:rPr>
  </w:style>
  <w:style w:type="paragraph" w:customStyle="1" w:styleId="AUTORITETI">
    <w:name w:val="AUTORITETI"/>
    <w:basedOn w:val="Paragrafi"/>
    <w:qFormat/>
    <w:rsid w:val="006E4891"/>
    <w:pPr>
      <w:ind w:firstLine="0"/>
      <w:jc w:val="right"/>
    </w:pPr>
    <w:rPr>
      <w:rFonts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489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E489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E4891"/>
    <w:rPr>
      <w:rFonts w:ascii="Garamond" w:eastAsia="MS Mincho" w:hAnsi="Garamond" w:cs="CG Times"/>
      <w:b/>
      <w:bCs/>
      <w:sz w:val="24"/>
      <w:lang w:val="en-GB"/>
    </w:rPr>
  </w:style>
  <w:style w:type="paragraph" w:customStyle="1" w:styleId="Paragrafi">
    <w:name w:val="Paragrafi"/>
    <w:link w:val="ParagrafiChar"/>
    <w:rsid w:val="006E489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E4891"/>
    <w:rPr>
      <w:rFonts w:ascii="Garamond" w:eastAsia="MS Mincho" w:hAnsi="Garamond" w:cs="CG Times"/>
      <w:sz w:val="24"/>
    </w:rPr>
  </w:style>
  <w:style w:type="paragraph" w:customStyle="1" w:styleId="Titulli">
    <w:name w:val="Titulli"/>
    <w:next w:val="Normal"/>
    <w:link w:val="TitulliChar"/>
    <w:uiPriority w:val="99"/>
    <w:rsid w:val="006E489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E4891"/>
    <w:rPr>
      <w:rFonts w:ascii="Garamond" w:eastAsia="MS Mincho" w:hAnsi="Garamond" w:cs="CG Times"/>
      <w:b/>
      <w:bCs/>
      <w:caps/>
      <w:sz w:val="24"/>
      <w:lang w:val="en-GB"/>
    </w:rPr>
  </w:style>
  <w:style w:type="character" w:customStyle="1" w:styleId="AktiChar">
    <w:name w:val="Akti Char"/>
    <w:basedOn w:val="DefaultParagraphFont"/>
    <w:link w:val="Akti"/>
    <w:rsid w:val="006E4891"/>
    <w:rPr>
      <w:rFonts w:ascii="Garamond" w:eastAsia="MS Mincho" w:hAnsi="Garamond" w:cs="CG Times"/>
      <w:b/>
      <w:bCs/>
      <w:caps/>
      <w:color w:val="000000"/>
      <w:sz w:val="24"/>
      <w:lang w:val="en-GB"/>
    </w:rPr>
  </w:style>
  <w:style w:type="paragraph" w:customStyle="1" w:styleId="Titull-Titull">
    <w:name w:val="Titull-Titull"/>
    <w:basedOn w:val="Paragrafi"/>
    <w:qFormat/>
    <w:rsid w:val="006E4891"/>
    <w:pPr>
      <w:ind w:firstLine="0"/>
      <w:jc w:val="center"/>
    </w:pPr>
    <w:rPr>
      <w:caps/>
      <w:szCs w:val="24"/>
    </w:rPr>
  </w:style>
  <w:style w:type="paragraph" w:customStyle="1" w:styleId="Hapesira7">
    <w:name w:val="Hapesira 7"/>
    <w:basedOn w:val="Paragrafi"/>
    <w:qFormat/>
    <w:rsid w:val="006E4891"/>
    <w:rPr>
      <w:sz w:val="14"/>
      <w:szCs w:val="24"/>
    </w:rPr>
  </w:style>
  <w:style w:type="paragraph" w:customStyle="1" w:styleId="AUTORITETI">
    <w:name w:val="AUTORITETI"/>
    <w:basedOn w:val="Paragrafi"/>
    <w:qFormat/>
    <w:rsid w:val="006E4891"/>
    <w:pPr>
      <w:ind w:firstLine="0"/>
      <w:jc w:val="right"/>
    </w:pPr>
    <w:rPr>
      <w:rFonts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2017-02-13T12:18:00Z</dcterms:created>
  <dcterms:modified xsi:type="dcterms:W3CDTF">2018-01-25T10:50:00Z</dcterms:modified>
</cp:coreProperties>
</file>