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B30" w:rsidRPr="00494ECD" w:rsidRDefault="00291B30" w:rsidP="00291B30">
      <w:pPr>
        <w:pStyle w:val="Akti"/>
        <w:keepNext w:val="0"/>
        <w:rPr>
          <w:spacing w:val="-4"/>
          <w:lang w:val="sq-AL"/>
        </w:rPr>
      </w:pPr>
      <w:r w:rsidRPr="00494ECD">
        <w:rPr>
          <w:spacing w:val="-4"/>
          <w:lang w:val="sq-AL"/>
        </w:rPr>
        <w:t>VENDIM</w:t>
      </w:r>
    </w:p>
    <w:p w:rsidR="00291B30" w:rsidRPr="00494ECD" w:rsidRDefault="00291B30" w:rsidP="00291B30">
      <w:pPr>
        <w:pStyle w:val="NumriData"/>
        <w:keepNext w:val="0"/>
        <w:rPr>
          <w:spacing w:val="-4"/>
          <w:lang w:val="sq-AL"/>
        </w:rPr>
      </w:pPr>
      <w:r w:rsidRPr="00494ECD">
        <w:rPr>
          <w:spacing w:val="-4"/>
          <w:lang w:val="sq-AL"/>
        </w:rPr>
        <w:t>Nr. 75, datë 4.2.2017</w:t>
      </w:r>
    </w:p>
    <w:p w:rsidR="00291B30" w:rsidRPr="00494ECD" w:rsidRDefault="00291B30" w:rsidP="00291B30">
      <w:pPr>
        <w:pStyle w:val="Hapesira7"/>
        <w:rPr>
          <w:sz w:val="10"/>
          <w:lang w:val="sq-AL"/>
        </w:rPr>
      </w:pPr>
    </w:p>
    <w:p w:rsidR="00291B30" w:rsidRPr="00494ECD" w:rsidRDefault="00291B30" w:rsidP="00291B30">
      <w:pPr>
        <w:pStyle w:val="Titulli"/>
        <w:keepNext w:val="0"/>
        <w:rPr>
          <w:spacing w:val="-4"/>
          <w:lang w:val="sq-AL"/>
        </w:rPr>
      </w:pPr>
      <w:r w:rsidRPr="00494ECD">
        <w:rPr>
          <w:spacing w:val="-4"/>
          <w:lang w:val="sq-AL"/>
        </w:rPr>
        <w:t>PËR  KRIJIMIN E KOMISIONIT SHTETËROR BASHKËRENDUES PËR ORGANIZIMIN E AKTIVITETEVE PËR KRYERJEN E CEREMONIALIT FUNEBËR, NË NDERIM TË TË NDJERIT DRITËRO AGOLLI</w:t>
      </w:r>
    </w:p>
    <w:p w:rsidR="00291B30" w:rsidRPr="00494ECD" w:rsidRDefault="00291B30" w:rsidP="00291B30">
      <w:pPr>
        <w:pStyle w:val="Hapesira7"/>
        <w:rPr>
          <w:sz w:val="10"/>
          <w:lang w:val="sq-AL"/>
        </w:rPr>
      </w:pP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Në mbështetje të nenit 100 të Kushtetutës dhe në vijim të pikave 13, 14 e vijues të Ceremonialit Shtetëror të Republikës së Shqipërisë, të miratuar me vendimin nr. 420, datë 8.6.2016, të Këshillit të Ministrave, me propozimin e Kryeministrit, Këshilli i Ministrave</w:t>
      </w:r>
    </w:p>
    <w:p w:rsidR="00291B30" w:rsidRPr="00494ECD" w:rsidRDefault="00291B30" w:rsidP="00291B30">
      <w:pPr>
        <w:pStyle w:val="Hapesira7"/>
        <w:rPr>
          <w:sz w:val="10"/>
          <w:lang w:val="sq-AL"/>
        </w:rPr>
      </w:pPr>
    </w:p>
    <w:p w:rsidR="00291B30" w:rsidRPr="00494ECD" w:rsidRDefault="00291B30" w:rsidP="00291B30">
      <w:pPr>
        <w:pStyle w:val="Titull-Titull"/>
        <w:rPr>
          <w:spacing w:val="-4"/>
          <w:lang w:val="sq-AL"/>
        </w:rPr>
      </w:pPr>
      <w:r w:rsidRPr="00494ECD">
        <w:rPr>
          <w:spacing w:val="-4"/>
          <w:lang w:val="sq-AL"/>
        </w:rPr>
        <w:t>VENDOSI:</w:t>
      </w:r>
    </w:p>
    <w:p w:rsidR="00291B30" w:rsidRPr="00494ECD" w:rsidRDefault="00291B30" w:rsidP="00291B30">
      <w:pPr>
        <w:pStyle w:val="Hapesira7"/>
        <w:rPr>
          <w:sz w:val="10"/>
          <w:lang w:val="sq-AL"/>
        </w:rPr>
      </w:pP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1. Krijimin e Komisionit Shtetëror Bashkë</w:t>
      </w:r>
      <w:r>
        <w:rPr>
          <w:spacing w:val="-4"/>
          <w:lang w:val="sq-AL"/>
        </w:rPr>
        <w:t>-</w:t>
      </w:r>
      <w:r w:rsidRPr="00494ECD">
        <w:rPr>
          <w:spacing w:val="-4"/>
          <w:lang w:val="sq-AL"/>
        </w:rPr>
        <w:t xml:space="preserve">rendues të Punës për organizimin e aktiviteteve për kryerjen e ceremonialit funebër, në nderim të të ndjerit Dritëro Agolli. 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2. Me pëlqimin e tij, Komisioni do të kryesohet nga Kryetari i Kuvendit z. Ilir Meta, dhe në përbërje ka këta anëtarë: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a) Nga institucionet shtetërore: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Kryeministrin;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Ministrin e Kulturës;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 xml:space="preserve">- Zëvendësministrin e  Financave; 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 xml:space="preserve">- Komandantin e Gardës së Republikës 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së Shqipërisë;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Drejtorin e Protokollit të Shtetit.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b) Me pëlqimin paraprak të tyre: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Edmond Spaho, nënkryetar i Kuvendit;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Erion Veliaj, kryetar i Bashkisë Tiranë;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 xml:space="preserve">- Z. Gramoz Ruçi, kryetar i Grupit Parlamentar 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të Partisë Socialiste;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Spartak Braho, deputet;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Ismail Kadare, shkrimtar;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 xml:space="preserve">- Z. Myzafer Korkuti, kryetar i Akademisë 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 xml:space="preserve">së Shkencave të Shqipërisë; </w:t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Xhevahir Spahiu, shkrimtar;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Limoz Dizdari, kompozitor;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Bardhyl Londo, shkrimtar;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Ali Aliu, akademik;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Rexhep Ismajli, akademik;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Luan Starova, akademik;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Z. Mateo Mandala, akademik;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- Znj. Ana Verushi, kryetar i  Qarkut Korçë.</w:t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  <w:r w:rsidRPr="00494ECD">
        <w:rPr>
          <w:spacing w:val="-4"/>
          <w:lang w:val="sq-AL"/>
        </w:rPr>
        <w:tab/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3. Komisioni vendos për përcaktimin e formaliteteve për organizimin e ceremonialit funebër.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4. Protokolli i Shtetit dhe Protokolli i Parlamentit të koordinohen për aspektet protokollare të ceremonialit funebër.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5. Shpenzimet e ceremo</w:t>
      </w:r>
      <w:r>
        <w:rPr>
          <w:spacing w:val="-4"/>
          <w:lang w:val="sq-AL"/>
        </w:rPr>
        <w:t>n</w:t>
      </w:r>
      <w:r w:rsidRPr="00494ECD">
        <w:rPr>
          <w:spacing w:val="-4"/>
          <w:lang w:val="sq-AL"/>
        </w:rPr>
        <w:t xml:space="preserve">ialit funebër, në nderim të të ndjerit Dritëro Agolli, bazuar në vendimet e Komisionit, kryhen nga Ministria e Kulturës dhe do të rimbursohen nga fondi rezervë i buxhetit të shtetit. 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t>6. Ngarkohen të gjithë përfaqësuesit e institucioneve, anëtarë të komisionit, për zbatimin e këtij vendimi.</w:t>
      </w:r>
    </w:p>
    <w:p w:rsidR="00291B30" w:rsidRPr="00494ECD" w:rsidRDefault="00291B30" w:rsidP="00291B30">
      <w:pPr>
        <w:pStyle w:val="Paragrafi"/>
        <w:rPr>
          <w:spacing w:val="-4"/>
          <w:lang w:val="sq-AL"/>
        </w:rPr>
      </w:pPr>
      <w:r w:rsidRPr="00494ECD">
        <w:rPr>
          <w:spacing w:val="-4"/>
          <w:lang w:val="sq-AL"/>
        </w:rPr>
        <w:lastRenderedPageBreak/>
        <w:t>Ky vendim hyn në fuqi menjëherë dhe botohet në Fletoren Zyrtare.</w:t>
      </w:r>
    </w:p>
    <w:p w:rsidR="00291B30" w:rsidRPr="00494ECD" w:rsidRDefault="00291B30" w:rsidP="00291B30">
      <w:pPr>
        <w:pStyle w:val="Autoriteti"/>
        <w:keepNext w:val="0"/>
        <w:rPr>
          <w:spacing w:val="-4"/>
          <w:lang w:val="sq-AL"/>
        </w:rPr>
      </w:pPr>
      <w:r w:rsidRPr="00494ECD">
        <w:rPr>
          <w:spacing w:val="-4"/>
          <w:lang w:val="sq-AL"/>
        </w:rPr>
        <w:t>KRYEMINISTRI</w:t>
      </w:r>
    </w:p>
    <w:p w:rsidR="004F59B3" w:rsidRDefault="00291B30" w:rsidP="00291B30">
      <w:r w:rsidRPr="00494ECD">
        <w:rPr>
          <w:spacing w:val="-4"/>
          <w:lang w:val="sq-AL"/>
        </w:rPr>
        <w:t>Edi Rama</w:t>
      </w:r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484"/>
    <w:rsid w:val="00291B30"/>
    <w:rsid w:val="004F59B3"/>
    <w:rsid w:val="00E4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4EC584-FA50-442F-AC2E-7246FF28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1B3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91B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91B30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91B3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91B3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91B3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291B3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291B3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91B3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291B3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291B30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Paragrafi"/>
    <w:qFormat/>
    <w:rsid w:val="00291B30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91B30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1905</Characters>
  <Application>Microsoft Office Word</Application>
  <DocSecurity>0</DocSecurity>
  <Lines>15</Lines>
  <Paragraphs>4</Paragraphs>
  <ScaleCrop>false</ScaleCrop>
  <Company/>
  <LinksUpToDate>false</LinksUpToDate>
  <CharactersWithSpaces>2235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2017-02-08T12:50:00Z</dcterms:created>
  <dcterms:modified xsi:type="dcterms:W3CDTF">2017-02-08T12:50:00Z</dcterms:modified>
</cp:coreProperties>
</file>