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2458" w:rsidRPr="00151A8F" w:rsidRDefault="008C2458" w:rsidP="008C2458">
      <w:pPr>
        <w:pStyle w:val="Akti"/>
        <w:keepNext w:val="0"/>
        <w:rPr>
          <w:spacing w:val="-4"/>
        </w:rPr>
      </w:pPr>
      <w:bookmarkStart w:id="0" w:name="_GoBack"/>
      <w:r w:rsidRPr="00151A8F">
        <w:rPr>
          <w:spacing w:val="-4"/>
        </w:rPr>
        <w:t>VENDIM</w:t>
      </w:r>
    </w:p>
    <w:p w:rsidR="008C2458" w:rsidRPr="00151A8F" w:rsidRDefault="008C2458" w:rsidP="008C2458">
      <w:pPr>
        <w:pStyle w:val="NumriData"/>
        <w:keepNext w:val="0"/>
        <w:rPr>
          <w:spacing w:val="-4"/>
        </w:rPr>
      </w:pPr>
      <w:r w:rsidRPr="00151A8F">
        <w:rPr>
          <w:spacing w:val="-4"/>
        </w:rPr>
        <w:t xml:space="preserve">Nr. 102, </w:t>
      </w:r>
      <w:proofErr w:type="spellStart"/>
      <w:r w:rsidRPr="00151A8F">
        <w:rPr>
          <w:spacing w:val="-4"/>
        </w:rPr>
        <w:t>datë</w:t>
      </w:r>
      <w:proofErr w:type="spellEnd"/>
      <w:r w:rsidRPr="00151A8F">
        <w:rPr>
          <w:spacing w:val="-4"/>
        </w:rPr>
        <w:t xml:space="preserve"> 15.2.2017</w:t>
      </w:r>
    </w:p>
    <w:p w:rsidR="008C2458" w:rsidRPr="00151A8F" w:rsidRDefault="008C2458" w:rsidP="008C2458">
      <w:pPr>
        <w:pStyle w:val="Hapesira7"/>
        <w:rPr>
          <w:spacing w:val="-4"/>
          <w:lang w:val="sq-AL"/>
        </w:rPr>
      </w:pPr>
    </w:p>
    <w:p w:rsidR="008C2458" w:rsidRPr="00151A8F" w:rsidRDefault="008C2458" w:rsidP="008C2458">
      <w:pPr>
        <w:pStyle w:val="Titulli"/>
        <w:keepNext w:val="0"/>
        <w:rPr>
          <w:spacing w:val="-4"/>
        </w:rPr>
      </w:pPr>
      <w:r w:rsidRPr="00151A8F">
        <w:rPr>
          <w:spacing w:val="-4"/>
        </w:rPr>
        <w:tab/>
        <w:t>PËR KALIMIN NË PËRGJEGJËSI ADMINISTRIMI, NGA DREJTORIA E PËRGJITHSHME E TATIMEVE TE MINISTRIA E PUNËVE TË BRENDSHME, TË PASURISË SË PALUAJTSHME “DEGA E TATIMEVE DELVINË”, ME QËLLIM PAJISJEN ME NDËRTESË</w:t>
      </w:r>
      <w:r>
        <w:rPr>
          <w:spacing w:val="-4"/>
        </w:rPr>
        <w:t xml:space="preserve"> </w:t>
      </w:r>
      <w:r w:rsidRPr="00151A8F">
        <w:rPr>
          <w:spacing w:val="-4"/>
        </w:rPr>
        <w:t>TË SUBJEKTIT “PARTIA SOCIALISTE E SHQIPËRISË”, PËR DEGËN VENDORE TË PARTISË SOCIALISTE DELVINË</w:t>
      </w:r>
    </w:p>
    <w:p w:rsidR="008C2458" w:rsidRPr="00151A8F" w:rsidRDefault="008C2458" w:rsidP="008C2458">
      <w:pPr>
        <w:pStyle w:val="Hapesira7"/>
        <w:rPr>
          <w:spacing w:val="-4"/>
          <w:lang w:val="sq-AL"/>
        </w:rPr>
      </w:pPr>
    </w:p>
    <w:p w:rsidR="008C2458" w:rsidRPr="00151A8F" w:rsidRDefault="008C2458" w:rsidP="008C24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Në mbështetje të nenit 100 të Kushtetutës, të neneve 22, shkronja “b”, e 22/1, të ligjit nr.8580, datë 17.2.2000, “Për partitë politike”, të ndryshuar, dhe të neneve 8, pika 3, 13 e 16, të ligjit nr.8743, datë 22.2.2001, “Për pronat e paluajtshme të shtetit”, të ndryshuar, me propozimin e ministrit të Punëve të Brendshme, Këshilli i Ministrave</w:t>
      </w:r>
    </w:p>
    <w:p w:rsidR="008C2458" w:rsidRPr="00151A8F" w:rsidRDefault="008C2458" w:rsidP="008C2458">
      <w:pPr>
        <w:pStyle w:val="Hapesira7"/>
        <w:rPr>
          <w:spacing w:val="-4"/>
          <w:lang w:val="sq-AL"/>
        </w:rPr>
      </w:pPr>
    </w:p>
    <w:p w:rsidR="008C2458" w:rsidRPr="00151A8F" w:rsidRDefault="008C2458" w:rsidP="008C2458">
      <w:pPr>
        <w:pStyle w:val="Paragrafi"/>
        <w:jc w:val="center"/>
        <w:rPr>
          <w:spacing w:val="-4"/>
          <w:lang w:val="sq-AL"/>
        </w:rPr>
      </w:pPr>
      <w:r w:rsidRPr="00151A8F">
        <w:rPr>
          <w:spacing w:val="-4"/>
          <w:lang w:val="sq-AL"/>
        </w:rPr>
        <w:t>VENDOSI:</w:t>
      </w:r>
    </w:p>
    <w:p w:rsidR="008C2458" w:rsidRPr="00151A8F" w:rsidRDefault="008C2458" w:rsidP="008C2458">
      <w:pPr>
        <w:pStyle w:val="Hapesira7"/>
        <w:rPr>
          <w:spacing w:val="-4"/>
          <w:lang w:val="sq-AL"/>
        </w:rPr>
      </w:pPr>
    </w:p>
    <w:p w:rsidR="008C2458" w:rsidRPr="00151A8F" w:rsidRDefault="008C2458" w:rsidP="008C24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1. Kalimin në përgjegjësi administrimi, nga Drejtoria e Përgjithshme e Tatimeve te Ministria e Punëve të Brendshme, të pasurisë së paluajtshme me emërtimin “Dega e Tatimeve Delvinë”, sipas formularit që i bashkëlidhet këtij vendimi, me qëllim pajisjen me ndërtesë të subjektit “Partia Socialiste e Shqipërisë”, për Degën Vendore të Partisë Socialiste Delvinë.</w:t>
      </w:r>
    </w:p>
    <w:p w:rsidR="008C2458" w:rsidRPr="00151A8F" w:rsidRDefault="008C2458" w:rsidP="008C24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2. Prona e përmendur në pikën 1, të këtij vendimi, të hiqet nga lista e inventarit të pronave të paluajtshme shtetërore në përgjegjësi administrimi të Drejtorisë së Përgjithshme të Tatimeve, që i bashkëlidhet vendimit nr.818, datë 6.12.2006, të Këshillit të Ministrave, të ndryshuar.</w:t>
      </w:r>
    </w:p>
    <w:p w:rsidR="008C2458" w:rsidRPr="00151A8F" w:rsidRDefault="008C2458" w:rsidP="008C24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3. Ministri i Punëve të Brendshme të lidhë kontratën e huapërdorjes, sipas Kodit Civil, me subjektin “Partia Socialiste e Shqipërisë”, në përputhje me shkronjën “b”, të nenit 22, të ligjit nr.8580, datë 17.2.2000, të ndryshuar, për periudhën deri sa partia politike plotëson kushtet e parashikuara në këtë nen.</w:t>
      </w:r>
    </w:p>
    <w:p w:rsidR="008C2458" w:rsidRPr="00151A8F" w:rsidRDefault="008C2458" w:rsidP="008C24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4. Ngarkohen ministri i Punëve të Brendshme, drejtori i Përgjithshëm i Tatimeve dhe kryeregjistruesi i Pasurive të Paluajtshme të Republikës së Shqipërisë për zbatimin e këtij vendimi.</w:t>
      </w:r>
    </w:p>
    <w:p w:rsidR="008C2458" w:rsidRPr="00151A8F" w:rsidRDefault="008C2458" w:rsidP="008C2458">
      <w:pPr>
        <w:pStyle w:val="Paragrafi"/>
        <w:rPr>
          <w:spacing w:val="-4"/>
          <w:lang w:val="sq-AL"/>
        </w:rPr>
      </w:pPr>
      <w:r w:rsidRPr="00151A8F">
        <w:rPr>
          <w:spacing w:val="-4"/>
          <w:lang w:val="sq-AL"/>
        </w:rPr>
        <w:t>Ky vendim hyn në fuqi pas botimit në Fletoren Zyrtare.</w:t>
      </w:r>
    </w:p>
    <w:p w:rsidR="008C2458" w:rsidRPr="00151A8F" w:rsidRDefault="008C2458" w:rsidP="008C2458">
      <w:pPr>
        <w:pStyle w:val="Autoriteti"/>
        <w:keepNext w:val="0"/>
        <w:rPr>
          <w:spacing w:val="-4"/>
          <w:lang w:val="sq-AL"/>
        </w:rPr>
      </w:pPr>
      <w:r w:rsidRPr="00151A8F">
        <w:rPr>
          <w:spacing w:val="-4"/>
          <w:lang w:val="sq-AL"/>
        </w:rPr>
        <w:t>KRYEMINISTRI</w:t>
      </w:r>
    </w:p>
    <w:p w:rsidR="008C2458" w:rsidRDefault="008C2458" w:rsidP="008C2458">
      <w:pPr>
        <w:pStyle w:val="AutoritetiEmer"/>
        <w:rPr>
          <w:spacing w:val="-4"/>
          <w:lang w:val="sq-AL"/>
        </w:rPr>
        <w:sectPr w:rsidR="008C2458" w:rsidSect="008C245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  <w:r w:rsidRPr="00151A8F">
        <w:rPr>
          <w:spacing w:val="-4"/>
          <w:lang w:val="sq-AL"/>
        </w:rPr>
        <w:t>Edi Rama</w:t>
      </w:r>
      <w:bookmarkEnd w:id="0"/>
    </w:p>
    <w:p w:rsidR="008C2458" w:rsidRDefault="008C2458" w:rsidP="008C2458">
      <w:pPr>
        <w:pStyle w:val="AutoritetiEmer"/>
        <w:rPr>
          <w:spacing w:val="-4"/>
          <w:lang w:val="sq-AL"/>
        </w:rPr>
      </w:pPr>
    </w:p>
    <w:p w:rsidR="008C2458" w:rsidRPr="00B0332E" w:rsidRDefault="008C2458" w:rsidP="008C2458">
      <w:pPr>
        <w:rPr>
          <w:lang w:val="sq-AL"/>
        </w:rPr>
      </w:pPr>
    </w:p>
    <w:p w:rsidR="008C2458" w:rsidRDefault="008C2458" w:rsidP="008C2458">
      <w:pPr>
        <w:pStyle w:val="Paragrafi"/>
        <w:jc w:val="center"/>
        <w:rPr>
          <w:lang w:val="sq-AL"/>
        </w:rPr>
        <w:sectPr w:rsidR="008C2458" w:rsidSect="008B0917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C2458" w:rsidRDefault="008C2458" w:rsidP="008C2458">
      <w:pPr>
        <w:pStyle w:val="Paragrafi"/>
        <w:jc w:val="center"/>
        <w:rPr>
          <w:lang w:val="sq-AL"/>
        </w:rPr>
      </w:pPr>
    </w:p>
    <w:p w:rsidR="008C2458" w:rsidRDefault="008C2458" w:rsidP="008C2458">
      <w:pPr>
        <w:pStyle w:val="Paragrafi"/>
        <w:jc w:val="center"/>
        <w:rPr>
          <w:lang w:val="sq-AL"/>
        </w:rPr>
      </w:pPr>
      <w:r>
        <w:rPr>
          <w:lang w:val="sq-AL"/>
        </w:rPr>
        <w:t>FORMULAR PËR INVENTARIZIMIN E PRONAVE TË PALUAJTSHME SHTETËRORE</w:t>
      </w:r>
    </w:p>
    <w:p w:rsidR="008C2458" w:rsidRDefault="008C2458" w:rsidP="008C2458">
      <w:pPr>
        <w:pStyle w:val="Paragrafi"/>
        <w:jc w:val="center"/>
        <w:rPr>
          <w:lang w:val="sq-AL"/>
        </w:rPr>
      </w:pPr>
      <w:r>
        <w:rPr>
          <w:lang w:val="sq-AL"/>
        </w:rPr>
        <w:t>(Për inventarizimin e pronave të veçanta)</w:t>
      </w:r>
    </w:p>
    <w:p w:rsidR="008C2458" w:rsidRDefault="008C2458" w:rsidP="008C2458">
      <w:pPr>
        <w:pStyle w:val="Paragrafi"/>
        <w:rPr>
          <w:lang w:val="sq-AL"/>
        </w:rPr>
      </w:pPr>
      <w:r>
        <w:rPr>
          <w:lang w:val="sq-AL"/>
        </w:rPr>
        <w:t>Institucioni i Pushtetit Qendror: Drejtoria e Përgjithshme e Tatimeve</w:t>
      </w:r>
    </w:p>
    <w:p w:rsidR="008C2458" w:rsidRDefault="008C2458" w:rsidP="008C2458">
      <w:pPr>
        <w:pStyle w:val="Paragrafi"/>
        <w:rPr>
          <w:lang w:val="sq-AL"/>
        </w:rPr>
      </w:pPr>
      <w:r>
        <w:rPr>
          <w:lang w:val="sq-AL"/>
        </w:rPr>
        <w:t>Bashkia Delvinë</w:t>
      </w:r>
    </w:p>
    <w:p w:rsidR="008C2458" w:rsidRPr="00FF6FD4" w:rsidRDefault="008C2458" w:rsidP="008C2458">
      <w:pPr>
        <w:pStyle w:val="Paragrafi"/>
        <w:rPr>
          <w:lang w:val="sq-AL"/>
        </w:rPr>
      </w:pPr>
      <w:r>
        <w:rPr>
          <w:lang w:val="sq-AL"/>
        </w:rPr>
        <w:t>Fusha e përdorimit të pronës: Zyra (tatime dhe taksa)</w:t>
      </w:r>
    </w:p>
    <w:p w:rsidR="008C2458" w:rsidRDefault="008C2458" w:rsidP="008C245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sectPr w:rsidR="008C2458" w:rsidSect="00AB6709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C2458" w:rsidRPr="00151A8F" w:rsidRDefault="008C2458" w:rsidP="008C2458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151A8F">
        <w:rPr>
          <w:rFonts w:ascii="Garamond" w:eastAsia="Times New Roman" w:hAnsi="Garamond"/>
          <w:noProof/>
          <w:spacing w:val="-4"/>
          <w:sz w:val="24"/>
          <w:szCs w:val="24"/>
        </w:rPr>
        <w:lastRenderedPageBreak/>
        <w:drawing>
          <wp:inline distT="0" distB="0" distL="0" distR="0" wp14:anchorId="0B5BD8AF" wp14:editId="5D946DBD">
            <wp:extent cx="6175016" cy="1693628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424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016" cy="1693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2458" w:rsidRPr="00151A8F" w:rsidRDefault="008C2458" w:rsidP="008C2458">
      <w:pPr>
        <w:pStyle w:val="Paragrafi"/>
        <w:rPr>
          <w:spacing w:val="-4"/>
          <w:lang w:val="sq-AL"/>
        </w:rPr>
        <w:sectPr w:rsidR="008C2458" w:rsidRPr="00151A8F" w:rsidSect="00AB6709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456926" w:rsidRPr="008C2458" w:rsidRDefault="00456926" w:rsidP="008C2458"/>
    <w:sectPr w:rsidR="00456926" w:rsidRPr="008C2458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56926"/>
    <w:rsid w:val="002C4600"/>
    <w:rsid w:val="00456926"/>
    <w:rsid w:val="008C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2458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C2458"/>
    <w:pPr>
      <w:keepNext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2458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C2458"/>
    <w:pPr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C2458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8C2458"/>
    <w:pPr>
      <w:keepNext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8C2458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C2458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C2458"/>
    <w:pPr>
      <w:keepNext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C2458"/>
    <w:pPr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C2458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C2458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8C2458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24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1838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3</cp:revision>
  <dcterms:created xsi:type="dcterms:W3CDTF">2017-12-15T10:43:00Z</dcterms:created>
  <dcterms:modified xsi:type="dcterms:W3CDTF">2018-01-26T07:44:00Z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2017-03-07T00:00:00Z</vt:filetime>
  </property>
  <property fmtid="{D5CDD505-2E9C-101B-9397-08002B2CF9AE}" pid="3" name="LastSaved">
    <vt:filetime>2017-12-15T00:00:00Z</vt:filetime>
  </property>
</Properties>
</file>