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445" w:rsidRPr="00562A6E" w:rsidRDefault="00596445" w:rsidP="00596445">
      <w:pPr>
        <w:pStyle w:val="Akti"/>
        <w:rPr>
          <w:spacing w:val="-4"/>
          <w:lang w:val="sq-AL"/>
        </w:rPr>
      </w:pPr>
      <w:bookmarkStart w:id="0" w:name="_GoBack"/>
      <w:bookmarkEnd w:id="0"/>
      <w:r w:rsidRPr="00562A6E">
        <w:rPr>
          <w:spacing w:val="-4"/>
          <w:lang w:val="sq-AL"/>
        </w:rPr>
        <w:t>VENDIM</w:t>
      </w:r>
    </w:p>
    <w:p w:rsidR="00596445" w:rsidRPr="00562A6E" w:rsidRDefault="00596445" w:rsidP="00596445">
      <w:pPr>
        <w:pStyle w:val="NumriData"/>
        <w:rPr>
          <w:spacing w:val="-4"/>
          <w:lang w:val="sq-AL"/>
        </w:rPr>
      </w:pPr>
      <w:r w:rsidRPr="00562A6E">
        <w:rPr>
          <w:spacing w:val="-4"/>
          <w:lang w:val="sq-AL"/>
        </w:rPr>
        <w:t>Nr. 128, datë 22.2.2017</w:t>
      </w:r>
    </w:p>
    <w:p w:rsidR="00596445" w:rsidRPr="00562A6E" w:rsidRDefault="00596445" w:rsidP="00596445">
      <w:pPr>
        <w:pStyle w:val="Hapesira7"/>
        <w:rPr>
          <w:lang w:val="sq-AL"/>
        </w:rPr>
      </w:pPr>
    </w:p>
    <w:p w:rsidR="00596445" w:rsidRPr="00562A6E" w:rsidRDefault="00596445" w:rsidP="00596445">
      <w:pPr>
        <w:pStyle w:val="Titulli"/>
        <w:rPr>
          <w:spacing w:val="-4"/>
          <w:lang w:val="sq-AL"/>
        </w:rPr>
      </w:pPr>
      <w:r w:rsidRPr="00562A6E">
        <w:rPr>
          <w:spacing w:val="-4"/>
          <w:lang w:val="sq-AL"/>
        </w:rPr>
        <w:t>PËR DISA NDRYSHIME DHE SHTESA NË VENDIMIN NR.7, DATË 11.1.2017, TË KËSHILLIT TË MINISTRAVE, “PËR PËRCAKTIMIN E NUMRIT TË PUNONJËSVE ME KONTRATË TË PËRKOHSHME PËR VITIN 2017 NË NJËSITË E QEVERISJES QENDRORE’”</w:t>
      </w:r>
    </w:p>
    <w:p w:rsidR="00596445" w:rsidRPr="00562A6E" w:rsidRDefault="00596445" w:rsidP="00596445">
      <w:pPr>
        <w:pStyle w:val="Hapesira7"/>
        <w:rPr>
          <w:lang w:val="sq-AL"/>
        </w:rPr>
      </w:pPr>
    </w:p>
    <w:p w:rsidR="00596445" w:rsidRPr="00562A6E" w:rsidRDefault="00596445" w:rsidP="00596445">
      <w:pPr>
        <w:pStyle w:val="Paragrafi"/>
        <w:rPr>
          <w:spacing w:val="-4"/>
          <w:lang w:val="sq-AL"/>
        </w:rPr>
      </w:pPr>
      <w:r w:rsidRPr="00562A6E">
        <w:rPr>
          <w:spacing w:val="-4"/>
          <w:lang w:val="sq-AL"/>
        </w:rPr>
        <w:t>Në mbështetje të nenit 100 të Kushtetutës, të pikës 2, të nenit 18, të ligjit nr.7961, datë 12.7.1995, “Kodi i Punës i Republikës së Shqipërisë”, i ndryshuar, dhe të nenit 11, të ligjit nr.130/2016, “Për buxhetin e vitit 2017”, me propozimin e ministrit të Financave, Këshilli i Ministrave</w:t>
      </w:r>
    </w:p>
    <w:p w:rsidR="00596445" w:rsidRPr="00562A6E" w:rsidRDefault="00596445" w:rsidP="00596445">
      <w:pPr>
        <w:pStyle w:val="Hapesira7"/>
        <w:rPr>
          <w:lang w:val="sq-AL"/>
        </w:rPr>
      </w:pPr>
    </w:p>
    <w:p w:rsidR="00596445" w:rsidRPr="00562A6E" w:rsidRDefault="00596445" w:rsidP="00596445">
      <w:pPr>
        <w:pStyle w:val="Titulli"/>
        <w:rPr>
          <w:b w:val="0"/>
          <w:spacing w:val="-4"/>
          <w:lang w:val="sq-AL"/>
        </w:rPr>
      </w:pPr>
      <w:r w:rsidRPr="00562A6E">
        <w:rPr>
          <w:b w:val="0"/>
          <w:spacing w:val="-4"/>
          <w:lang w:val="sq-AL"/>
        </w:rPr>
        <w:t>VENDOSI:</w:t>
      </w:r>
    </w:p>
    <w:p w:rsidR="00596445" w:rsidRPr="00562A6E" w:rsidRDefault="00596445" w:rsidP="00596445">
      <w:pPr>
        <w:pStyle w:val="Hapesira7"/>
        <w:rPr>
          <w:lang w:val="sq-AL"/>
        </w:rPr>
      </w:pPr>
    </w:p>
    <w:p w:rsidR="00596445" w:rsidRPr="00562A6E" w:rsidRDefault="00596445" w:rsidP="00596445">
      <w:pPr>
        <w:pStyle w:val="Paragrafi"/>
        <w:rPr>
          <w:spacing w:val="-4"/>
          <w:lang w:val="sq-AL"/>
        </w:rPr>
      </w:pPr>
      <w:r w:rsidRPr="00562A6E">
        <w:rPr>
          <w:spacing w:val="-4"/>
          <w:lang w:val="sq-AL"/>
        </w:rPr>
        <w:t>Në vendimin nr.7, datë 11.1.2016, të Këshillit të Ministrave, bëhen këto ndryshime dhe shtesa:</w:t>
      </w:r>
    </w:p>
    <w:p w:rsidR="00596445" w:rsidRPr="00562A6E" w:rsidRDefault="00596445" w:rsidP="00596445">
      <w:pPr>
        <w:pStyle w:val="Paragrafi"/>
        <w:rPr>
          <w:spacing w:val="-4"/>
          <w:lang w:val="sq-AL"/>
        </w:rPr>
      </w:pPr>
      <w:r w:rsidRPr="00562A6E">
        <w:rPr>
          <w:spacing w:val="-4"/>
          <w:lang w:val="sq-AL"/>
        </w:rPr>
        <w:t xml:space="preserve">1. Në pikën 1, numri i punonjësve dhe praktikantëve me kontratë të përkohshme ndryshohet dhe bëhet “2 270 veta”. </w:t>
      </w:r>
    </w:p>
    <w:p w:rsidR="00596445" w:rsidRPr="00562A6E" w:rsidRDefault="00596445" w:rsidP="00596445">
      <w:pPr>
        <w:pStyle w:val="Paragrafi"/>
        <w:rPr>
          <w:spacing w:val="-4"/>
          <w:lang w:val="sq-AL"/>
        </w:rPr>
      </w:pPr>
      <w:r w:rsidRPr="00562A6E">
        <w:rPr>
          <w:spacing w:val="-4"/>
          <w:lang w:val="sq-AL"/>
        </w:rPr>
        <w:t xml:space="preserve">2. Në pikën 4, pas fjalëve “... si dhe mësuesit në dispozicion në arsimin parauniversitar dhe arsimin profesional ...” shtohen “... dhe pedagogë të jashtëm/trajnerë të angazhuar në formimin profesional të magjistratëve ...”. </w:t>
      </w:r>
    </w:p>
    <w:p w:rsidR="00596445" w:rsidRPr="00562A6E" w:rsidRDefault="00596445" w:rsidP="00596445">
      <w:pPr>
        <w:pStyle w:val="Paragrafi"/>
        <w:rPr>
          <w:spacing w:val="-4"/>
          <w:lang w:val="sq-AL"/>
        </w:rPr>
      </w:pPr>
      <w:r w:rsidRPr="00562A6E">
        <w:rPr>
          <w:spacing w:val="-4"/>
          <w:lang w:val="sq-AL"/>
        </w:rPr>
        <w:t>3. Në lidhjen nr.1, përmendur në pikën 1 të vendimit, bëhen këto shtesa dhe ndryshime:</w:t>
      </w:r>
    </w:p>
    <w:p w:rsidR="00596445" w:rsidRPr="00562A6E" w:rsidRDefault="00596445" w:rsidP="00596445">
      <w:pPr>
        <w:pStyle w:val="Paragrafi"/>
        <w:rPr>
          <w:spacing w:val="-4"/>
          <w:lang w:val="sq-AL"/>
        </w:rPr>
      </w:pPr>
      <w:r w:rsidRPr="00562A6E">
        <w:rPr>
          <w:spacing w:val="-4"/>
          <w:lang w:val="sq-AL"/>
        </w:rPr>
        <w:t>a) Në ndarjet e mëposhtme shtohet nënndarja, sipas tabelës, që i bashkëlidhet këtij vendimi dhe është pjesë përbërëse e tij:</w:t>
      </w:r>
    </w:p>
    <w:p w:rsidR="00596445" w:rsidRPr="00562A6E" w:rsidRDefault="00596445" w:rsidP="00596445">
      <w:pPr>
        <w:pStyle w:val="Paragrafi"/>
        <w:rPr>
          <w:spacing w:val="-4"/>
          <w:lang w:val="sq-AL"/>
        </w:rPr>
      </w:pPr>
      <w:r w:rsidRPr="00562A6E">
        <w:rPr>
          <w:spacing w:val="-4"/>
          <w:lang w:val="sq-AL"/>
        </w:rPr>
        <w:t>i) “Gr.4, Ministria e Zhvillimit Ekonomik, Turizmit, Tregtisë dhe Sipërmarrjes”;</w:t>
      </w:r>
    </w:p>
    <w:p w:rsidR="00596445" w:rsidRPr="00562A6E" w:rsidRDefault="00596445" w:rsidP="00596445">
      <w:pPr>
        <w:pStyle w:val="Paragrafi"/>
        <w:rPr>
          <w:spacing w:val="-4"/>
          <w:lang w:val="sq-AL"/>
        </w:rPr>
      </w:pPr>
      <w:r w:rsidRPr="00562A6E">
        <w:rPr>
          <w:spacing w:val="-4"/>
          <w:lang w:val="sq-AL"/>
        </w:rPr>
        <w:t>ii) “Gr.5, Ministria e Bujqësisë, Zhvillimit Rural dhe Administrimit të Ujërave”;</w:t>
      </w:r>
    </w:p>
    <w:p w:rsidR="00596445" w:rsidRPr="00562A6E" w:rsidRDefault="00596445" w:rsidP="00596445">
      <w:pPr>
        <w:pStyle w:val="Paragrafi"/>
        <w:rPr>
          <w:spacing w:val="-4"/>
          <w:lang w:val="sq-AL"/>
        </w:rPr>
      </w:pPr>
      <w:r w:rsidRPr="00562A6E">
        <w:rPr>
          <w:spacing w:val="-4"/>
          <w:lang w:val="sq-AL"/>
        </w:rPr>
        <w:t xml:space="preserve">iii) “Gr.10, Ministria e Financave”; </w:t>
      </w:r>
    </w:p>
    <w:p w:rsidR="00596445" w:rsidRPr="00562A6E" w:rsidRDefault="00596445" w:rsidP="00596445">
      <w:pPr>
        <w:pStyle w:val="Paragrafi"/>
        <w:rPr>
          <w:spacing w:val="-4"/>
          <w:lang w:val="sq-AL"/>
        </w:rPr>
      </w:pPr>
      <w:r w:rsidRPr="00562A6E">
        <w:rPr>
          <w:spacing w:val="-4"/>
          <w:lang w:val="sq-AL"/>
        </w:rPr>
        <w:t>iv) “Gr.14, Ministria e Drejtësisë”;</w:t>
      </w:r>
    </w:p>
    <w:p w:rsidR="00596445" w:rsidRPr="00562A6E" w:rsidRDefault="00596445" w:rsidP="00596445">
      <w:pPr>
        <w:pStyle w:val="Paragrafi"/>
        <w:rPr>
          <w:spacing w:val="-4"/>
          <w:lang w:val="sq-AL"/>
        </w:rPr>
      </w:pPr>
      <w:r w:rsidRPr="00562A6E">
        <w:rPr>
          <w:spacing w:val="-4"/>
          <w:lang w:val="sq-AL"/>
        </w:rPr>
        <w:t>v) “Gr.25, Ministria e Mirëqenies Sociale dhe Rinisë”;</w:t>
      </w:r>
    </w:p>
    <w:p w:rsidR="00596445" w:rsidRPr="00562A6E" w:rsidRDefault="00596445" w:rsidP="00596445">
      <w:pPr>
        <w:pStyle w:val="Paragrafi"/>
        <w:rPr>
          <w:spacing w:val="-4"/>
          <w:lang w:val="sq-AL"/>
        </w:rPr>
      </w:pPr>
      <w:r w:rsidRPr="00562A6E">
        <w:rPr>
          <w:spacing w:val="-4"/>
          <w:lang w:val="sq-AL"/>
        </w:rPr>
        <w:t>vi) “Gr.28, Prokuroria e Përgjithshme”;</w:t>
      </w:r>
    </w:p>
    <w:p w:rsidR="00596445" w:rsidRPr="00562A6E" w:rsidRDefault="00596445" w:rsidP="0059644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vii</w:t>
      </w:r>
      <w:r w:rsidRPr="00562A6E">
        <w:rPr>
          <w:spacing w:val="-4"/>
          <w:lang w:val="sq-AL"/>
        </w:rPr>
        <w:t>)  “Gr.29, Zyra e Administrimit të Buxhetit Gjyqësor”.</w:t>
      </w:r>
    </w:p>
    <w:p w:rsidR="00596445" w:rsidRPr="00562A6E" w:rsidRDefault="00596445" w:rsidP="00596445">
      <w:pPr>
        <w:pStyle w:val="Paragrafi"/>
        <w:rPr>
          <w:spacing w:val="-4"/>
          <w:lang w:val="sq-AL"/>
        </w:rPr>
      </w:pPr>
      <w:r w:rsidRPr="00562A6E">
        <w:rPr>
          <w:spacing w:val="-4"/>
          <w:lang w:val="sq-AL"/>
        </w:rPr>
        <w:t>b) Periudha kohore për emërtesat e mëposhtme bëhet 6-mujore:</w:t>
      </w:r>
    </w:p>
    <w:p w:rsidR="00596445" w:rsidRPr="00562A6E" w:rsidRDefault="00596445" w:rsidP="00596445">
      <w:pPr>
        <w:pStyle w:val="Paragrafi"/>
        <w:rPr>
          <w:spacing w:val="-4"/>
          <w:lang w:val="sq-AL"/>
        </w:rPr>
      </w:pPr>
      <w:r w:rsidRPr="00562A6E">
        <w:rPr>
          <w:spacing w:val="-4"/>
          <w:lang w:val="sq-AL"/>
        </w:rPr>
        <w:t>i) “specialist” në ndarjen “Gr.93, Ministria e Industrisë dhe Energjisë”;</w:t>
      </w:r>
    </w:p>
    <w:p w:rsidR="00596445" w:rsidRPr="00562A6E" w:rsidRDefault="00596445" w:rsidP="00596445">
      <w:pPr>
        <w:pStyle w:val="Paragrafi"/>
        <w:rPr>
          <w:spacing w:val="-4"/>
          <w:lang w:val="sq-AL"/>
        </w:rPr>
      </w:pPr>
      <w:r w:rsidRPr="00562A6E">
        <w:rPr>
          <w:spacing w:val="-4"/>
          <w:lang w:val="sq-AL"/>
        </w:rPr>
        <w:t>ii) “teknik”, “hidraulik”, “elektricist” dhe “ndihmëskuzhinier” në ndarjen “Gr.16, Ministria e Punëve të Brendshme”.</w:t>
      </w:r>
    </w:p>
    <w:p w:rsidR="00596445" w:rsidRPr="00562A6E" w:rsidRDefault="00596445" w:rsidP="00596445">
      <w:pPr>
        <w:pStyle w:val="Paragrafi"/>
        <w:rPr>
          <w:spacing w:val="-4"/>
          <w:lang w:val="sq-AL"/>
        </w:rPr>
      </w:pPr>
      <w:r w:rsidRPr="00562A6E">
        <w:rPr>
          <w:spacing w:val="-4"/>
          <w:lang w:val="sq-AL"/>
        </w:rPr>
        <w:t>b) Kohëzgjatja ditore për emërtesat e mëposhtme bëhet 6 orë/ditë:</w:t>
      </w:r>
    </w:p>
    <w:p w:rsidR="00596445" w:rsidRPr="00562A6E" w:rsidRDefault="00596445" w:rsidP="00596445">
      <w:pPr>
        <w:pStyle w:val="Paragrafi"/>
        <w:rPr>
          <w:spacing w:val="-4"/>
          <w:lang w:val="sq-AL"/>
        </w:rPr>
      </w:pPr>
      <w:r w:rsidRPr="00562A6E">
        <w:rPr>
          <w:spacing w:val="-4"/>
          <w:lang w:val="sq-AL"/>
        </w:rPr>
        <w:t>i) “Sanitar” në aparatin e Ministrisë së Zhvillimit Ekonomik, Turizmit, Tregtisë dhe Sipërmarrjes;</w:t>
      </w:r>
    </w:p>
    <w:p w:rsidR="00596445" w:rsidRPr="00562A6E" w:rsidRDefault="00596445" w:rsidP="00596445">
      <w:pPr>
        <w:pStyle w:val="Paragrafi"/>
        <w:rPr>
          <w:spacing w:val="-4"/>
          <w:lang w:val="sq-AL"/>
        </w:rPr>
      </w:pPr>
      <w:r w:rsidRPr="00562A6E">
        <w:rPr>
          <w:spacing w:val="-4"/>
          <w:lang w:val="sq-AL"/>
        </w:rPr>
        <w:t>ii) “Specialist” tek Avokati i Popullit;</w:t>
      </w:r>
    </w:p>
    <w:p w:rsidR="00596445" w:rsidRPr="00562A6E" w:rsidRDefault="00596445" w:rsidP="00596445">
      <w:pPr>
        <w:pStyle w:val="Paragrafi"/>
        <w:rPr>
          <w:spacing w:val="-4"/>
          <w:lang w:val="sq-AL"/>
        </w:rPr>
      </w:pPr>
      <w:r w:rsidRPr="00562A6E">
        <w:rPr>
          <w:spacing w:val="-4"/>
          <w:lang w:val="sq-AL"/>
        </w:rPr>
        <w:t>iii) për punonjësit e nënndarjes “Drejtoria e Përgjithshme e Doganave”.</w:t>
      </w:r>
    </w:p>
    <w:p w:rsidR="00596445" w:rsidRPr="00562A6E" w:rsidRDefault="00596445" w:rsidP="00596445">
      <w:pPr>
        <w:pStyle w:val="Paragrafi"/>
        <w:rPr>
          <w:spacing w:val="-4"/>
          <w:lang w:val="sq-AL"/>
        </w:rPr>
      </w:pPr>
      <w:r w:rsidRPr="00562A6E">
        <w:rPr>
          <w:spacing w:val="-4"/>
          <w:lang w:val="sq-AL"/>
        </w:rPr>
        <w:t xml:space="preserve">c) Emërtesa “punonjës mirëmbajtjeje”, përmendur në nënndarjen “Drejtoria e Përgjithshme e Tatimeve” bëhet “punonjës shërbimi” dhe nënndarja “laboratori doganor” bëhet “Drejtoria e Përgjithshme e Doganave”. </w:t>
      </w:r>
    </w:p>
    <w:p w:rsidR="00596445" w:rsidRPr="00562A6E" w:rsidRDefault="00596445" w:rsidP="00596445">
      <w:pPr>
        <w:pStyle w:val="Paragrafi"/>
        <w:rPr>
          <w:spacing w:val="-4"/>
          <w:lang w:val="sq-AL"/>
        </w:rPr>
      </w:pPr>
      <w:r w:rsidRPr="00562A6E">
        <w:rPr>
          <w:spacing w:val="-4"/>
          <w:lang w:val="sq-AL"/>
        </w:rPr>
        <w:t>4. Për arkivistët e kontraktuar nga Ministria e Zhvillimit Ekonomik, Turizmit, Tregtisë dhe Sipërmarrjes, Ministria e Transportit dhe Infrastrukturës dhe Zyra e Administrimit të Buxhetit Gjyqësor, brenda 15 (pesëmbëdhjetë) ditëve nga hyrja në fuqi e këtij vendimi, të paraqitet në Ministrinë e Financave përshkrimi i punës së punonjësve të sipërpërmendur, duke pasqyruar normën ditore të përpunimit të dokumentacionit arkivor, përshkrim i cili paraprakisht të jetë dakordësuar me Drejtorinë e Përgjithshme të Arkivave. Për mjekët e kontraktuar nga Ministria e Mirëqenies Sociale dhe Rinisë, gjithashtu, të paraqitet përshkrimi i punës së tyre, përshkrim i cili paraprakisht të jetë dakordësuar me Ministrinë e Shëndetësisë.</w:t>
      </w:r>
    </w:p>
    <w:p w:rsidR="00596445" w:rsidRPr="00562A6E" w:rsidRDefault="00596445" w:rsidP="00596445">
      <w:pPr>
        <w:pStyle w:val="Paragrafi"/>
        <w:rPr>
          <w:spacing w:val="-4"/>
          <w:lang w:val="sq-AL"/>
        </w:rPr>
      </w:pPr>
      <w:r w:rsidRPr="00562A6E">
        <w:rPr>
          <w:spacing w:val="-4"/>
          <w:lang w:val="sq-AL"/>
        </w:rPr>
        <w:t xml:space="preserve">Ky vendim hyn në fuqi menjëherë dhe botohet në Fletoren Zyrtare. </w:t>
      </w:r>
    </w:p>
    <w:p w:rsidR="00596445" w:rsidRPr="00562A6E" w:rsidRDefault="00596445" w:rsidP="00596445">
      <w:pPr>
        <w:pStyle w:val="Hapesira7"/>
        <w:rPr>
          <w:lang w:val="sq-AL"/>
        </w:rPr>
      </w:pPr>
    </w:p>
    <w:p w:rsidR="00596445" w:rsidRPr="00562A6E" w:rsidRDefault="00596445" w:rsidP="00596445">
      <w:pPr>
        <w:pStyle w:val="Autoriteti"/>
        <w:rPr>
          <w:spacing w:val="-4"/>
          <w:lang w:val="sq-AL"/>
        </w:rPr>
      </w:pPr>
      <w:r w:rsidRPr="00562A6E">
        <w:rPr>
          <w:spacing w:val="-4"/>
          <w:lang w:val="sq-AL"/>
        </w:rPr>
        <w:t>KRYEMINISTRI</w:t>
      </w:r>
    </w:p>
    <w:p w:rsidR="00596445" w:rsidRPr="00562A6E" w:rsidRDefault="00596445" w:rsidP="00596445">
      <w:pPr>
        <w:pStyle w:val="AutoritetiEmer"/>
        <w:rPr>
          <w:spacing w:val="-4"/>
          <w:lang w:val="sq-AL"/>
        </w:rPr>
      </w:pPr>
      <w:r w:rsidRPr="00562A6E">
        <w:rPr>
          <w:spacing w:val="-4"/>
          <w:lang w:val="sq-AL"/>
        </w:rPr>
        <w:t>Edi Rama</w:t>
      </w:r>
    </w:p>
    <w:p w:rsidR="00596445" w:rsidRDefault="00596445" w:rsidP="00596445">
      <w:pPr>
        <w:widowControl w:val="0"/>
        <w:spacing w:after="0" w:line="240" w:lineRule="auto"/>
        <w:rPr>
          <w:rFonts w:ascii="Garamond" w:eastAsia="Times New Roman" w:hAnsi="Garamond"/>
          <w:b/>
          <w:spacing w:val="-4"/>
          <w:sz w:val="24"/>
          <w:szCs w:val="24"/>
          <w:lang w:val="sq-AL" w:eastAsia="en-GB"/>
        </w:rPr>
        <w:sectPr w:rsidR="00596445" w:rsidSect="0059644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720" w:right="1134" w:bottom="720" w:left="1134" w:header="851" w:footer="851" w:gutter="0"/>
          <w:pgNumType w:start="2615"/>
          <w:cols w:space="454"/>
          <w:docGrid w:linePitch="360"/>
        </w:sectPr>
      </w:pPr>
    </w:p>
    <w:p w:rsidR="00596445" w:rsidRPr="009B4C99" w:rsidRDefault="00596445" w:rsidP="00596445">
      <w:pPr>
        <w:widowControl w:val="0"/>
        <w:spacing w:after="0" w:line="240" w:lineRule="auto"/>
        <w:rPr>
          <w:rFonts w:ascii="Garamond" w:eastAsia="Times New Roman" w:hAnsi="Garamond"/>
          <w:b/>
          <w:spacing w:val="-4"/>
          <w:sz w:val="24"/>
          <w:szCs w:val="24"/>
          <w:lang w:val="sq-AL" w:eastAsia="en-GB"/>
        </w:rPr>
      </w:pPr>
    </w:p>
    <w:tbl>
      <w:tblPr>
        <w:tblpPr w:leftFromText="180" w:rightFromText="180" w:vertAnchor="text" w:horzAnchor="margin" w:tblpXSpec="center" w:tblpY="-85"/>
        <w:tblW w:w="10531" w:type="dxa"/>
        <w:tblLook w:val="04A0" w:firstRow="1" w:lastRow="0" w:firstColumn="1" w:lastColumn="0" w:noHBand="0" w:noVBand="1"/>
      </w:tblPr>
      <w:tblGrid>
        <w:gridCol w:w="511"/>
        <w:gridCol w:w="4181"/>
        <w:gridCol w:w="1194"/>
        <w:gridCol w:w="1838"/>
        <w:gridCol w:w="1207"/>
        <w:gridCol w:w="1600"/>
      </w:tblGrid>
      <w:tr w:rsidR="00596445" w:rsidRPr="009B4C99" w:rsidTr="00CA3A4E">
        <w:trPr>
          <w:trHeight w:val="331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lastRenderedPageBreak/>
              <w:t> </w:t>
            </w:r>
          </w:p>
        </w:tc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rPr>
                <w:rFonts w:ascii="Garamond" w:hAnsi="Garamond"/>
                <w:b/>
                <w:bCs/>
                <w:lang w:val="sq-AL"/>
              </w:rPr>
            </w:pPr>
            <w:r w:rsidRPr="009B4C99">
              <w:rPr>
                <w:rFonts w:ascii="Garamond" w:hAnsi="Garamond"/>
                <w:b/>
                <w:bCs/>
                <w:lang w:val="sq-AL"/>
              </w:rPr>
              <w:t>Tabela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b/>
                <w:bCs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rPr>
                <w:rFonts w:ascii="Garamond" w:hAnsi="Garamond"/>
                <w:b/>
                <w:bCs/>
                <w:color w:val="FF0000"/>
                <w:lang w:val="sq-AL"/>
              </w:rPr>
            </w:pPr>
            <w:r w:rsidRPr="009B4C99">
              <w:rPr>
                <w:rFonts w:ascii="Garamond" w:hAnsi="Garamond"/>
                <w:b/>
                <w:bCs/>
                <w:color w:val="FF0000"/>
                <w:lang w:val="sq-AL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> </w:t>
            </w:r>
          </w:p>
        </w:tc>
      </w:tr>
      <w:tr w:rsidR="00596445" w:rsidRPr="009B4C99" w:rsidTr="00CA3A4E">
        <w:trPr>
          <w:trHeight w:val="370"/>
        </w:trPr>
        <w:tc>
          <w:tcPr>
            <w:tcW w:w="51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>Gr.</w:t>
            </w:r>
          </w:p>
        </w:tc>
        <w:tc>
          <w:tcPr>
            <w:tcW w:w="41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>Emri i Institucionit</w:t>
            </w:r>
          </w:p>
        </w:tc>
        <w:tc>
          <w:tcPr>
            <w:tcW w:w="11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b/>
                <w:bCs/>
                <w:color w:val="000000"/>
                <w:sz w:val="20"/>
                <w:szCs w:val="20"/>
                <w:lang w:val="sq-AL"/>
              </w:rPr>
              <w:t>Nr. Punonjësve</w:t>
            </w:r>
          </w:p>
        </w:tc>
        <w:tc>
          <w:tcPr>
            <w:tcW w:w="183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>Emërtesa</w:t>
            </w:r>
          </w:p>
        </w:tc>
        <w:tc>
          <w:tcPr>
            <w:tcW w:w="120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>Koha mesatare ditore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>Periudhë kohore</w:t>
            </w:r>
          </w:p>
        </w:tc>
      </w:tr>
      <w:tr w:rsidR="00596445" w:rsidRPr="009B4C99" w:rsidTr="00CA3A4E">
        <w:trPr>
          <w:trHeight w:val="496"/>
        </w:trPr>
        <w:tc>
          <w:tcPr>
            <w:tcW w:w="5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>04</w:t>
            </w:r>
          </w:p>
        </w:tc>
        <w:tc>
          <w:tcPr>
            <w:tcW w:w="41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>Ministria e Zhvillimit Ekonomik, Tregtisë dhe Sipërmarrjes</w:t>
            </w:r>
          </w:p>
        </w:tc>
        <w:tc>
          <w:tcPr>
            <w:tcW w:w="11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b/>
                <w:bCs/>
                <w:color w:val="000000"/>
                <w:sz w:val="20"/>
                <w:szCs w:val="20"/>
                <w:lang w:val="sq-AL"/>
              </w:rPr>
              <w:t>2</w:t>
            </w:r>
          </w:p>
        </w:tc>
        <w:tc>
          <w:tcPr>
            <w:tcW w:w="18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> </w:t>
            </w:r>
          </w:p>
        </w:tc>
        <w:tc>
          <w:tcPr>
            <w:tcW w:w="12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> 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> </w:t>
            </w:r>
          </w:p>
        </w:tc>
      </w:tr>
      <w:tr w:rsidR="00596445" w:rsidRPr="009B4C99" w:rsidTr="00CA3A4E">
        <w:trPr>
          <w:trHeight w:val="147"/>
        </w:trPr>
        <w:tc>
          <w:tcPr>
            <w:tcW w:w="5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 w:cs="Arial"/>
                <w:sz w:val="20"/>
                <w:szCs w:val="20"/>
                <w:lang w:val="sq-AL"/>
              </w:rPr>
              <w:t> </w:t>
            </w:r>
          </w:p>
        </w:tc>
        <w:tc>
          <w:tcPr>
            <w:tcW w:w="4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  <w:t>Aparati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>Specialist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>6 orë/ditë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>Vjetore</w:t>
            </w:r>
          </w:p>
        </w:tc>
      </w:tr>
      <w:tr w:rsidR="00596445" w:rsidRPr="009B4C99" w:rsidTr="00CA3A4E">
        <w:trPr>
          <w:trHeight w:val="50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 w:cs="Arial"/>
                <w:sz w:val="20"/>
                <w:szCs w:val="20"/>
                <w:lang w:val="sq-AL"/>
              </w:rPr>
              <w:t> </w:t>
            </w:r>
          </w:p>
        </w:tc>
        <w:tc>
          <w:tcPr>
            <w:tcW w:w="4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  <w:t>Agjencia Kombëtare e Turizmit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>Specialist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>8 orë/ditë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>6- muaj</w:t>
            </w:r>
          </w:p>
        </w:tc>
      </w:tr>
      <w:tr w:rsidR="00596445" w:rsidRPr="009B4C99" w:rsidTr="00CA3A4E">
        <w:trPr>
          <w:trHeight w:val="526"/>
        </w:trPr>
        <w:tc>
          <w:tcPr>
            <w:tcW w:w="5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>05</w:t>
            </w:r>
          </w:p>
        </w:tc>
        <w:tc>
          <w:tcPr>
            <w:tcW w:w="41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>Ministria e Bujqësisë, Zhvillimit Rural dhe Administrimit të Uj</w:t>
            </w:r>
            <w:r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>ë</w:t>
            </w:r>
            <w:r w:rsidRPr="009B4C99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>rave</w:t>
            </w:r>
          </w:p>
        </w:tc>
        <w:tc>
          <w:tcPr>
            <w:tcW w:w="11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b/>
                <w:bCs/>
                <w:color w:val="000000"/>
                <w:sz w:val="20"/>
                <w:szCs w:val="20"/>
                <w:lang w:val="sq-AL"/>
              </w:rPr>
              <w:t>1</w:t>
            </w:r>
          </w:p>
        </w:tc>
        <w:tc>
          <w:tcPr>
            <w:tcW w:w="18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> </w:t>
            </w:r>
          </w:p>
        </w:tc>
        <w:tc>
          <w:tcPr>
            <w:tcW w:w="12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> 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> </w:t>
            </w:r>
          </w:p>
        </w:tc>
      </w:tr>
      <w:tr w:rsidR="00596445" w:rsidRPr="009B4C99" w:rsidTr="00CA3A4E">
        <w:trPr>
          <w:trHeight w:val="105"/>
        </w:trPr>
        <w:tc>
          <w:tcPr>
            <w:tcW w:w="5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 w:cs="Arial"/>
                <w:sz w:val="20"/>
                <w:szCs w:val="20"/>
                <w:lang w:val="sq-AL"/>
              </w:rPr>
              <w:t> </w:t>
            </w:r>
          </w:p>
        </w:tc>
        <w:tc>
          <w:tcPr>
            <w:tcW w:w="4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  <w:t xml:space="preserve">Agjencia Kombëtare e Duhan Cigareve 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>12 punëtorë fushe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>vjetor -sipas preventivit</w:t>
            </w:r>
          </w:p>
        </w:tc>
      </w:tr>
      <w:tr w:rsidR="00596445" w:rsidRPr="009B4C99" w:rsidTr="00CA3A4E">
        <w:trPr>
          <w:trHeight w:val="301"/>
        </w:trPr>
        <w:tc>
          <w:tcPr>
            <w:tcW w:w="5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>06</w:t>
            </w:r>
          </w:p>
        </w:tc>
        <w:tc>
          <w:tcPr>
            <w:tcW w:w="41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>Ministria e Transportit dhe Infrastrukturës</w:t>
            </w:r>
          </w:p>
        </w:tc>
        <w:tc>
          <w:tcPr>
            <w:tcW w:w="11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b/>
                <w:bCs/>
                <w:color w:val="000000"/>
                <w:sz w:val="20"/>
                <w:szCs w:val="20"/>
                <w:lang w:val="sq-AL"/>
              </w:rPr>
              <w:t>4</w:t>
            </w:r>
          </w:p>
        </w:tc>
        <w:tc>
          <w:tcPr>
            <w:tcW w:w="18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> </w:t>
            </w:r>
          </w:p>
        </w:tc>
        <w:tc>
          <w:tcPr>
            <w:tcW w:w="12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> 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> </w:t>
            </w:r>
          </w:p>
        </w:tc>
      </w:tr>
      <w:tr w:rsidR="00596445" w:rsidRPr="009B4C99" w:rsidTr="00CA3A4E">
        <w:trPr>
          <w:trHeight w:val="158"/>
        </w:trPr>
        <w:tc>
          <w:tcPr>
            <w:tcW w:w="51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> </w:t>
            </w:r>
          </w:p>
        </w:tc>
        <w:tc>
          <w:tcPr>
            <w:tcW w:w="4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  <w:t>Organi Kombëtar Investigimit të Aksidenteve Ajrore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>Specialist IT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>8 orë/ditë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>6- muaj</w:t>
            </w:r>
          </w:p>
        </w:tc>
      </w:tr>
      <w:tr w:rsidR="00596445" w:rsidRPr="009B4C99" w:rsidTr="00CA3A4E">
        <w:trPr>
          <w:trHeight w:val="72"/>
        </w:trPr>
        <w:tc>
          <w:tcPr>
            <w:tcW w:w="51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> </w:t>
            </w:r>
          </w:p>
        </w:tc>
        <w:tc>
          <w:tcPr>
            <w:tcW w:w="4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  <w:t xml:space="preserve">Aparati i Ministrisë  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>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>Specialist arkivi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>6 orë/ditë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>vjetore</w:t>
            </w:r>
          </w:p>
        </w:tc>
      </w:tr>
      <w:tr w:rsidR="00596445" w:rsidRPr="009B4C99" w:rsidTr="00CA3A4E">
        <w:trPr>
          <w:trHeight w:val="50"/>
        </w:trPr>
        <w:tc>
          <w:tcPr>
            <w:tcW w:w="5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 w:cs="Arial"/>
                <w:sz w:val="20"/>
                <w:szCs w:val="20"/>
                <w:lang w:val="sq-AL"/>
              </w:rPr>
              <w:t> </w:t>
            </w:r>
          </w:p>
        </w:tc>
        <w:tc>
          <w:tcPr>
            <w:tcW w:w="4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  <w:t xml:space="preserve">Aparati i Ministrisë  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>Teknik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>6 orë/ditë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>vjetore</w:t>
            </w:r>
          </w:p>
        </w:tc>
      </w:tr>
      <w:tr w:rsidR="00596445" w:rsidRPr="009B4C99" w:rsidTr="00CA3A4E">
        <w:trPr>
          <w:trHeight w:val="40"/>
        </w:trPr>
        <w:tc>
          <w:tcPr>
            <w:tcW w:w="5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>10</w:t>
            </w:r>
          </w:p>
        </w:tc>
        <w:tc>
          <w:tcPr>
            <w:tcW w:w="41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>Ministria e Financave</w:t>
            </w:r>
          </w:p>
        </w:tc>
        <w:tc>
          <w:tcPr>
            <w:tcW w:w="11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>3</w:t>
            </w:r>
          </w:p>
        </w:tc>
        <w:tc>
          <w:tcPr>
            <w:tcW w:w="18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> </w:t>
            </w:r>
          </w:p>
        </w:tc>
        <w:tc>
          <w:tcPr>
            <w:tcW w:w="12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> </w:t>
            </w:r>
          </w:p>
        </w:tc>
      </w:tr>
      <w:tr w:rsidR="00596445" w:rsidRPr="009B4C99" w:rsidTr="00CA3A4E">
        <w:trPr>
          <w:trHeight w:val="40"/>
        </w:trPr>
        <w:tc>
          <w:tcPr>
            <w:tcW w:w="5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 w:cs="Arial"/>
                <w:sz w:val="20"/>
                <w:szCs w:val="20"/>
                <w:lang w:val="sq-AL"/>
              </w:rPr>
              <w:t> </w:t>
            </w:r>
          </w:p>
        </w:tc>
        <w:tc>
          <w:tcPr>
            <w:tcW w:w="4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  <w:t xml:space="preserve">Aparati i Ministrisë  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>Specialist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>8 orë/ditë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>6- muaj</w:t>
            </w:r>
          </w:p>
        </w:tc>
      </w:tr>
      <w:tr w:rsidR="00596445" w:rsidRPr="009B4C99" w:rsidTr="00CA3A4E">
        <w:trPr>
          <w:trHeight w:val="122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rPr>
                <w:rFonts w:ascii="Garamond" w:hAnsi="Garamond" w:cs="Arial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 w:cs="Arial"/>
                <w:sz w:val="20"/>
                <w:szCs w:val="20"/>
                <w:lang w:val="sq-AL"/>
              </w:rPr>
              <w:t> </w:t>
            </w:r>
          </w:p>
        </w:tc>
        <w:tc>
          <w:tcPr>
            <w:tcW w:w="4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  <w:t xml:space="preserve">Aparati i Ministrisë  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>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>Sanitar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>6 orë/ditë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>5- muaj</w:t>
            </w:r>
          </w:p>
        </w:tc>
      </w:tr>
      <w:tr w:rsidR="00596445" w:rsidRPr="009B4C99" w:rsidTr="00CA3A4E">
        <w:trPr>
          <w:trHeight w:val="40"/>
        </w:trPr>
        <w:tc>
          <w:tcPr>
            <w:tcW w:w="5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>14</w:t>
            </w:r>
          </w:p>
        </w:tc>
        <w:tc>
          <w:tcPr>
            <w:tcW w:w="41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>Ministria e Drejtësisë</w:t>
            </w:r>
          </w:p>
        </w:tc>
        <w:tc>
          <w:tcPr>
            <w:tcW w:w="11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b/>
                <w:bCs/>
                <w:color w:val="000000"/>
                <w:sz w:val="20"/>
                <w:szCs w:val="20"/>
                <w:lang w:val="sq-AL"/>
              </w:rPr>
              <w:t>4</w:t>
            </w:r>
          </w:p>
        </w:tc>
        <w:tc>
          <w:tcPr>
            <w:tcW w:w="18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> </w:t>
            </w:r>
          </w:p>
        </w:tc>
        <w:tc>
          <w:tcPr>
            <w:tcW w:w="12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> 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> </w:t>
            </w:r>
          </w:p>
        </w:tc>
      </w:tr>
      <w:tr w:rsidR="00596445" w:rsidRPr="009B4C99" w:rsidTr="00CA3A4E">
        <w:trPr>
          <w:trHeight w:val="40"/>
        </w:trPr>
        <w:tc>
          <w:tcPr>
            <w:tcW w:w="5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> </w:t>
            </w:r>
          </w:p>
        </w:tc>
        <w:tc>
          <w:tcPr>
            <w:tcW w:w="4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  <w:t>Shërbimi i Përmbarimit Gjyqësor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>Ftues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>6 orë/ditë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>vjetore</w:t>
            </w:r>
          </w:p>
        </w:tc>
      </w:tr>
      <w:tr w:rsidR="00596445" w:rsidRPr="009B4C99" w:rsidTr="00CA3A4E">
        <w:trPr>
          <w:trHeight w:val="121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> </w:t>
            </w:r>
          </w:p>
        </w:tc>
        <w:tc>
          <w:tcPr>
            <w:tcW w:w="4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  <w:t>Shërbimi i Përmbarimit Gjyqësor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 xml:space="preserve">Punonjës </w:t>
            </w:r>
            <w:r>
              <w:rPr>
                <w:rFonts w:ascii="Garamond" w:hAnsi="Garamond"/>
                <w:sz w:val="20"/>
                <w:szCs w:val="20"/>
                <w:lang w:val="sq-AL"/>
              </w:rPr>
              <w:t>a</w:t>
            </w: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>rkivi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>6 orë/ditë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>vjetore</w:t>
            </w:r>
          </w:p>
        </w:tc>
      </w:tr>
      <w:tr w:rsidR="00596445" w:rsidRPr="009B4C99" w:rsidTr="00CA3A4E">
        <w:trPr>
          <w:trHeight w:val="84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> </w:t>
            </w:r>
          </w:p>
        </w:tc>
        <w:tc>
          <w:tcPr>
            <w:tcW w:w="4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  <w:t>Shërbimi i Përmbarimit Gjyqësor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>Sanitar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>6 orë/ditë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>vjetore</w:t>
            </w:r>
          </w:p>
        </w:tc>
      </w:tr>
      <w:tr w:rsidR="00596445" w:rsidRPr="009B4C99" w:rsidTr="00CA3A4E">
        <w:trPr>
          <w:trHeight w:val="50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> </w:t>
            </w:r>
          </w:p>
        </w:tc>
        <w:tc>
          <w:tcPr>
            <w:tcW w:w="4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  <w:t>Shërbimi i Përmbarimit Gjyqësor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>Mirëmbajtës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>6 orë/ditë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>vjetore</w:t>
            </w:r>
          </w:p>
        </w:tc>
      </w:tr>
      <w:tr w:rsidR="00596445" w:rsidRPr="009B4C99" w:rsidTr="00CA3A4E">
        <w:trPr>
          <w:trHeight w:val="168"/>
        </w:trPr>
        <w:tc>
          <w:tcPr>
            <w:tcW w:w="5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>16</w:t>
            </w:r>
          </w:p>
        </w:tc>
        <w:tc>
          <w:tcPr>
            <w:tcW w:w="41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>Ministria e Punëve të Brendshme</w:t>
            </w:r>
          </w:p>
        </w:tc>
        <w:tc>
          <w:tcPr>
            <w:tcW w:w="11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b/>
                <w:bCs/>
                <w:color w:val="000000"/>
                <w:sz w:val="20"/>
                <w:szCs w:val="20"/>
                <w:lang w:val="sq-AL"/>
              </w:rPr>
              <w:t>3</w:t>
            </w:r>
          </w:p>
        </w:tc>
        <w:tc>
          <w:tcPr>
            <w:tcW w:w="18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> </w:t>
            </w:r>
          </w:p>
        </w:tc>
        <w:tc>
          <w:tcPr>
            <w:tcW w:w="12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> 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> </w:t>
            </w:r>
          </w:p>
        </w:tc>
      </w:tr>
      <w:tr w:rsidR="00596445" w:rsidRPr="009B4C99" w:rsidTr="00CA3A4E">
        <w:trPr>
          <w:trHeight w:val="40"/>
        </w:trPr>
        <w:tc>
          <w:tcPr>
            <w:tcW w:w="5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> </w:t>
            </w:r>
          </w:p>
        </w:tc>
        <w:tc>
          <w:tcPr>
            <w:tcW w:w="4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  <w:t xml:space="preserve">Drejtoria e Përgjithshme e Policisë së Shtetit 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3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>Teknik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>8 orë/ditë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>6- muaj</w:t>
            </w:r>
          </w:p>
        </w:tc>
      </w:tr>
      <w:tr w:rsidR="00596445" w:rsidRPr="009B4C99" w:rsidTr="00CA3A4E">
        <w:trPr>
          <w:trHeight w:val="92"/>
        </w:trPr>
        <w:tc>
          <w:tcPr>
            <w:tcW w:w="5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>25</w:t>
            </w:r>
          </w:p>
        </w:tc>
        <w:tc>
          <w:tcPr>
            <w:tcW w:w="41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>Ministria e Mirëqenies Sociale dhe Rinisë</w:t>
            </w:r>
          </w:p>
        </w:tc>
        <w:tc>
          <w:tcPr>
            <w:tcW w:w="11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b/>
                <w:bCs/>
                <w:color w:val="000000"/>
                <w:sz w:val="20"/>
                <w:szCs w:val="20"/>
                <w:lang w:val="sq-AL"/>
              </w:rPr>
              <w:t>5</w:t>
            </w:r>
          </w:p>
        </w:tc>
        <w:tc>
          <w:tcPr>
            <w:tcW w:w="18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> </w:t>
            </w:r>
          </w:p>
        </w:tc>
        <w:tc>
          <w:tcPr>
            <w:tcW w:w="12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> 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> </w:t>
            </w:r>
          </w:p>
        </w:tc>
      </w:tr>
      <w:tr w:rsidR="00596445" w:rsidRPr="009B4C99" w:rsidTr="00CA3A4E">
        <w:trPr>
          <w:trHeight w:val="391"/>
        </w:trPr>
        <w:tc>
          <w:tcPr>
            <w:tcW w:w="5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> </w:t>
            </w:r>
          </w:p>
        </w:tc>
        <w:tc>
          <w:tcPr>
            <w:tcW w:w="4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>Drejtoria e Përgjithshme e Shërbimit Social Shtetëror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>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>Mjek i Përgjithshëm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>8 orë / ditë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>6- muaj</w:t>
            </w:r>
          </w:p>
        </w:tc>
      </w:tr>
      <w:tr w:rsidR="00596445" w:rsidRPr="009B4C99" w:rsidTr="00CA3A4E">
        <w:trPr>
          <w:trHeight w:val="361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> </w:t>
            </w:r>
          </w:p>
        </w:tc>
        <w:tc>
          <w:tcPr>
            <w:tcW w:w="4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>Drejtoria e Përgjithshme e Shërbimit Social Shtetëror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>3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>Specialistë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>8 orë / ditë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>6- muaj</w:t>
            </w:r>
          </w:p>
        </w:tc>
      </w:tr>
      <w:tr w:rsidR="00596445" w:rsidRPr="009B4C99" w:rsidTr="00CA3A4E">
        <w:trPr>
          <w:trHeight w:val="126"/>
        </w:trPr>
        <w:tc>
          <w:tcPr>
            <w:tcW w:w="5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b/>
                <w:bCs/>
                <w:color w:val="000000"/>
                <w:sz w:val="20"/>
                <w:szCs w:val="20"/>
                <w:lang w:val="sq-AL"/>
              </w:rPr>
              <w:t>28</w:t>
            </w:r>
          </w:p>
        </w:tc>
        <w:tc>
          <w:tcPr>
            <w:tcW w:w="41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rPr>
                <w:rFonts w:ascii="Garamond" w:hAnsi="Garamond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b/>
                <w:bCs/>
                <w:color w:val="000000"/>
                <w:sz w:val="20"/>
                <w:szCs w:val="20"/>
                <w:lang w:val="sq-AL"/>
              </w:rPr>
              <w:t>Prokuroria e Përgjithshme</w:t>
            </w:r>
          </w:p>
        </w:tc>
        <w:tc>
          <w:tcPr>
            <w:tcW w:w="11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b/>
                <w:bCs/>
                <w:color w:val="000000"/>
                <w:sz w:val="20"/>
                <w:szCs w:val="20"/>
                <w:lang w:val="sq-AL"/>
              </w:rPr>
              <w:t>1</w:t>
            </w:r>
          </w:p>
        </w:tc>
        <w:tc>
          <w:tcPr>
            <w:tcW w:w="18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12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</w:tr>
      <w:tr w:rsidR="00596445" w:rsidRPr="009B4C99" w:rsidTr="00CA3A4E">
        <w:trPr>
          <w:trHeight w:val="74"/>
        </w:trPr>
        <w:tc>
          <w:tcPr>
            <w:tcW w:w="5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 xml:space="preserve">Prokuroria e Rrethit Tirane 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 xml:space="preserve">Punonjës </w:t>
            </w:r>
            <w:r>
              <w:rPr>
                <w:rFonts w:ascii="Garamond" w:hAnsi="Garamond"/>
                <w:sz w:val="20"/>
                <w:szCs w:val="20"/>
                <w:lang w:val="sq-AL"/>
              </w:rPr>
              <w:t>a</w:t>
            </w: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>rkivi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>8 orë / ditë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>6- muaj</w:t>
            </w:r>
          </w:p>
        </w:tc>
      </w:tr>
      <w:tr w:rsidR="00596445" w:rsidRPr="009B4C99" w:rsidTr="00CA3A4E">
        <w:trPr>
          <w:trHeight w:val="164"/>
        </w:trPr>
        <w:tc>
          <w:tcPr>
            <w:tcW w:w="5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b/>
                <w:bCs/>
                <w:color w:val="000000"/>
                <w:sz w:val="20"/>
                <w:szCs w:val="20"/>
                <w:lang w:val="sq-AL"/>
              </w:rPr>
              <w:t>29</w:t>
            </w:r>
          </w:p>
        </w:tc>
        <w:tc>
          <w:tcPr>
            <w:tcW w:w="41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>Zyra Administrimit të Buxhetit Gjyqësor</w:t>
            </w:r>
          </w:p>
        </w:tc>
        <w:tc>
          <w:tcPr>
            <w:tcW w:w="11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>22</w:t>
            </w:r>
          </w:p>
        </w:tc>
        <w:tc>
          <w:tcPr>
            <w:tcW w:w="18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> </w:t>
            </w:r>
          </w:p>
        </w:tc>
        <w:tc>
          <w:tcPr>
            <w:tcW w:w="12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> 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> </w:t>
            </w:r>
          </w:p>
        </w:tc>
      </w:tr>
      <w:tr w:rsidR="00596445" w:rsidRPr="009B4C99" w:rsidTr="00CA3A4E">
        <w:trPr>
          <w:trHeight w:val="86"/>
        </w:trPr>
        <w:tc>
          <w:tcPr>
            <w:tcW w:w="51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  <w:t>Gjykatat e Apelit Tirane /Kolegji Zgjedhor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>3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 xml:space="preserve">Sekretare </w:t>
            </w:r>
            <w:r>
              <w:rPr>
                <w:rFonts w:ascii="Garamond" w:hAnsi="Garamond"/>
                <w:sz w:val="20"/>
                <w:szCs w:val="20"/>
                <w:lang w:val="sq-AL"/>
              </w:rPr>
              <w:t>g</w:t>
            </w: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>jyqësore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 xml:space="preserve"> 8 orë / ditë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>6 muaj</w:t>
            </w:r>
          </w:p>
        </w:tc>
      </w:tr>
      <w:tr w:rsidR="00596445" w:rsidRPr="009B4C99" w:rsidTr="00CA3A4E">
        <w:trPr>
          <w:trHeight w:val="50"/>
        </w:trPr>
        <w:tc>
          <w:tcPr>
            <w:tcW w:w="51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  <w:t>Gjykata Administrative Apeli Tiranë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>6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 xml:space="preserve">Sekretare </w:t>
            </w:r>
            <w:r>
              <w:rPr>
                <w:rFonts w:ascii="Garamond" w:hAnsi="Garamond"/>
                <w:sz w:val="20"/>
                <w:szCs w:val="20"/>
                <w:lang w:val="sq-AL"/>
              </w:rPr>
              <w:t>g</w:t>
            </w: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>jyqësore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 xml:space="preserve"> 8 orë / ditë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>6 muaj</w:t>
            </w:r>
          </w:p>
        </w:tc>
      </w:tr>
      <w:tr w:rsidR="00596445" w:rsidRPr="009B4C99" w:rsidTr="00CA3A4E">
        <w:trPr>
          <w:trHeight w:val="361"/>
        </w:trPr>
        <w:tc>
          <w:tcPr>
            <w:tcW w:w="51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  <w:t xml:space="preserve">Gjykatat e Rretheve /Apeli Gjyqësore, /Gjykata Administrative  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>12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>Punonjës arkivi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 xml:space="preserve"> 8 orë / ditë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>6 muaj</w:t>
            </w:r>
          </w:p>
        </w:tc>
      </w:tr>
      <w:tr w:rsidR="00596445" w:rsidRPr="009B4C99" w:rsidTr="00CA3A4E">
        <w:trPr>
          <w:trHeight w:val="126"/>
        </w:trPr>
        <w:tc>
          <w:tcPr>
            <w:tcW w:w="51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color w:val="000000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4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  <w:t>Gjykatat e Apelit Shkodër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 xml:space="preserve">Nëpunës </w:t>
            </w:r>
            <w:r>
              <w:rPr>
                <w:rFonts w:ascii="Garamond" w:hAnsi="Garamond"/>
                <w:sz w:val="20"/>
                <w:szCs w:val="20"/>
                <w:lang w:val="sq-AL"/>
              </w:rPr>
              <w:t>g</w:t>
            </w: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>jyqësor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 xml:space="preserve"> 4 orë / ditë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>Vjetore</w:t>
            </w:r>
          </w:p>
        </w:tc>
      </w:tr>
      <w:tr w:rsidR="00596445" w:rsidRPr="009B4C99" w:rsidTr="00CA3A4E">
        <w:trPr>
          <w:trHeight w:val="173"/>
        </w:trPr>
        <w:tc>
          <w:tcPr>
            <w:tcW w:w="5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> </w:t>
            </w:r>
          </w:p>
        </w:tc>
        <w:tc>
          <w:tcPr>
            <w:tcW w:w="41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>TOTAL PUNONJËS ME KONTRATË</w:t>
            </w:r>
          </w:p>
        </w:tc>
        <w:tc>
          <w:tcPr>
            <w:tcW w:w="11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b/>
                <w:bCs/>
                <w:color w:val="000000"/>
                <w:sz w:val="20"/>
                <w:szCs w:val="20"/>
                <w:lang w:val="sq-AL"/>
              </w:rPr>
              <w:t>45</w:t>
            </w:r>
          </w:p>
        </w:tc>
        <w:tc>
          <w:tcPr>
            <w:tcW w:w="18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> </w:t>
            </w:r>
          </w:p>
        </w:tc>
        <w:tc>
          <w:tcPr>
            <w:tcW w:w="12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> 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96445" w:rsidRPr="009B4C99" w:rsidRDefault="00596445" w:rsidP="00CA3A4E">
            <w:pPr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9B4C99">
              <w:rPr>
                <w:rFonts w:ascii="Garamond" w:hAnsi="Garamond"/>
                <w:sz w:val="20"/>
                <w:szCs w:val="20"/>
                <w:lang w:val="sq-AL"/>
              </w:rPr>
              <w:t> </w:t>
            </w:r>
          </w:p>
        </w:tc>
      </w:tr>
    </w:tbl>
    <w:p w:rsidR="00596445" w:rsidRDefault="00596445" w:rsidP="00596445">
      <w:pPr>
        <w:pStyle w:val="Akti"/>
        <w:rPr>
          <w:lang w:val="sq-AL"/>
        </w:rPr>
      </w:pPr>
    </w:p>
    <w:p w:rsidR="00596445" w:rsidRDefault="00596445" w:rsidP="00596445">
      <w:pPr>
        <w:pStyle w:val="Akti"/>
        <w:rPr>
          <w:lang w:val="sq-AL"/>
        </w:rPr>
        <w:sectPr w:rsidR="00596445" w:rsidSect="00243DB6">
          <w:type w:val="continuous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4F59B3" w:rsidRDefault="004F59B3"/>
    <w:sectPr w:rsidR="004F59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6445" w:rsidRDefault="00596445" w:rsidP="00596445">
      <w:pPr>
        <w:spacing w:after="0" w:line="240" w:lineRule="auto"/>
      </w:pPr>
      <w:r>
        <w:separator/>
      </w:r>
    </w:p>
  </w:endnote>
  <w:endnote w:type="continuationSeparator" w:id="0">
    <w:p w:rsidR="00596445" w:rsidRDefault="00596445" w:rsidP="005964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34881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870E85" w:rsidRPr="00B4283E" w:rsidRDefault="00596445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2660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0E85" w:rsidRPr="005B4361" w:rsidRDefault="00CD3965" w:rsidP="00BB433C">
    <w:pPr>
      <w:pStyle w:val="Footer"/>
      <w:ind w:firstLine="0"/>
      <w:jc w:val="right"/>
      <w:rPr>
        <w:rFonts w:ascii="Garamond" w:hAnsi="Garamond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20034884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870E85" w:rsidRPr="00833610" w:rsidRDefault="00596445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870E85" w:rsidRDefault="00CD396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6445" w:rsidRDefault="00596445" w:rsidP="00596445">
      <w:pPr>
        <w:spacing w:after="0" w:line="240" w:lineRule="auto"/>
      </w:pPr>
      <w:r>
        <w:separator/>
      </w:r>
    </w:p>
  </w:footnote>
  <w:footnote w:type="continuationSeparator" w:id="0">
    <w:p w:rsidR="00596445" w:rsidRDefault="00596445" w:rsidP="005964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870E85" w:rsidRPr="00EB260B" w:rsidTr="00680B77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870E85" w:rsidRPr="00EB260B" w:rsidRDefault="00596445" w:rsidP="00680B77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870E85" w:rsidRPr="00EB260B" w:rsidRDefault="00596445" w:rsidP="00680B77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5BC88E36" wp14:editId="3804879B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870E85" w:rsidRPr="00EB260B" w:rsidRDefault="00596445" w:rsidP="00680B77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2017 – Numri 39</w:t>
          </w:r>
        </w:p>
      </w:tc>
    </w:tr>
  </w:tbl>
  <w:p w:rsidR="00870E85" w:rsidRPr="00385E2C" w:rsidRDefault="00CD3965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0E85" w:rsidRDefault="00CD396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0E85" w:rsidRDefault="00CD3965" w:rsidP="0033011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CE7"/>
    <w:rsid w:val="001E5CE7"/>
    <w:rsid w:val="004F59B3"/>
    <w:rsid w:val="00596445"/>
    <w:rsid w:val="00CD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6445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964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596445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5964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644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964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6445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596445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596445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596445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596445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596445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uiPriority w:val="99"/>
    <w:rsid w:val="00596445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uiPriority w:val="99"/>
    <w:rsid w:val="00596445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596445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596445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596445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596445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596445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596445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6445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964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596445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5964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644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964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6445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596445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596445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596445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596445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596445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uiPriority w:val="99"/>
    <w:rsid w:val="00596445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uiPriority w:val="99"/>
    <w:rsid w:val="00596445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596445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596445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596445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596445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596445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596445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871B00-BE51-4BEB-9643-B7CDC07F8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778</Words>
  <Characters>4439</Characters>
  <Application>Microsoft Office Word</Application>
  <DocSecurity>0</DocSecurity>
  <Lines>36</Lines>
  <Paragraphs>10</Paragraphs>
  <ScaleCrop>false</ScaleCrop>
  <Company/>
  <LinksUpToDate>false</LinksUpToDate>
  <CharactersWithSpaces>5207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Gledis Blushi</dc:creator>
  <cp:keywords/>
  <dc:description/>
  <cp:lastModifiedBy>bruna.aliaj</cp:lastModifiedBy>
  <cp:revision>3</cp:revision>
  <dcterms:created xsi:type="dcterms:W3CDTF">2017-03-15T13:50:00Z</dcterms:created>
  <dcterms:modified xsi:type="dcterms:W3CDTF">2018-01-26T09:30:00Z</dcterms:modified>
</cp:coreProperties>
</file>