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6" w:rsidRPr="00562A6E" w:rsidRDefault="00416766" w:rsidP="00416766">
      <w:pPr>
        <w:pStyle w:val="Akti"/>
        <w:rPr>
          <w:spacing w:val="-4"/>
          <w:lang w:val="sq-AL"/>
        </w:rPr>
      </w:pPr>
      <w:bookmarkStart w:id="0" w:name="_GoBack"/>
      <w:r w:rsidRPr="00562A6E">
        <w:rPr>
          <w:spacing w:val="-4"/>
          <w:lang w:val="sq-AL"/>
        </w:rPr>
        <w:t>VENDIM</w:t>
      </w:r>
    </w:p>
    <w:p w:rsidR="00416766" w:rsidRPr="00562A6E" w:rsidRDefault="00416766" w:rsidP="00416766">
      <w:pPr>
        <w:pStyle w:val="NumriData"/>
        <w:rPr>
          <w:spacing w:val="-4"/>
          <w:lang w:val="sq-AL"/>
        </w:rPr>
      </w:pPr>
      <w:r w:rsidRPr="00562A6E">
        <w:rPr>
          <w:spacing w:val="-4"/>
          <w:lang w:val="sq-AL"/>
        </w:rPr>
        <w:t>Nr. 131, datë 22.2.2017</w:t>
      </w:r>
    </w:p>
    <w:p w:rsidR="00416766" w:rsidRPr="00562A6E" w:rsidRDefault="00416766" w:rsidP="00416766">
      <w:pPr>
        <w:pStyle w:val="Hapesira7"/>
        <w:rPr>
          <w:lang w:val="sq-AL"/>
        </w:rPr>
      </w:pPr>
    </w:p>
    <w:p w:rsidR="00416766" w:rsidRDefault="00416766" w:rsidP="00416766">
      <w:pPr>
        <w:pStyle w:val="Titulli"/>
        <w:rPr>
          <w:spacing w:val="-4"/>
          <w:lang w:val="sq-AL"/>
        </w:rPr>
      </w:pPr>
      <w:r w:rsidRPr="00562A6E">
        <w:rPr>
          <w:spacing w:val="-4"/>
          <w:lang w:val="sq-AL"/>
        </w:rPr>
        <w:t xml:space="preserve">PËR PËRCAKTIMIN E LISTËS SË MALLRAVE TË ZGJEDHURA DHE METODËN E LLOGARITJES </w:t>
      </w:r>
    </w:p>
    <w:p w:rsidR="00416766" w:rsidRPr="00562A6E" w:rsidRDefault="00416766" w:rsidP="00416766">
      <w:pPr>
        <w:pStyle w:val="Titulli"/>
        <w:rPr>
          <w:spacing w:val="-4"/>
          <w:lang w:val="sq-AL"/>
        </w:rPr>
      </w:pPr>
      <w:r w:rsidRPr="00562A6E">
        <w:rPr>
          <w:spacing w:val="-4"/>
          <w:lang w:val="sq-AL"/>
        </w:rPr>
        <w:t>SË INDEKSIT</w:t>
      </w:r>
    </w:p>
    <w:p w:rsidR="00416766" w:rsidRPr="00562A6E" w:rsidRDefault="00416766" w:rsidP="00416766">
      <w:pPr>
        <w:pStyle w:val="Hapesira7"/>
        <w:rPr>
          <w:lang w:val="sq-AL"/>
        </w:rPr>
      </w:pPr>
    </w:p>
    <w:p w:rsidR="00416766" w:rsidRPr="00562A6E" w:rsidRDefault="00416766" w:rsidP="00416766">
      <w:pPr>
        <w:pStyle w:val="Paragrafi"/>
        <w:rPr>
          <w:spacing w:val="-4"/>
          <w:lang w:val="sq-AL"/>
        </w:rPr>
      </w:pPr>
      <w:r w:rsidRPr="00562A6E">
        <w:rPr>
          <w:spacing w:val="-4"/>
          <w:lang w:val="sq-AL"/>
        </w:rPr>
        <w:t> Në mbështetje të nenit 100 të Kushtetutës dhe të nenit 61, të ligjit nr.7703, datë 11.5.1993, “Për sigurimet shoqërore në Republikën e Shqipërisë”, të ndryshuar, me propozimin e ministrit të Mirëqenies Sociale dhe Rinisë, Këshilli i Ministrave</w:t>
      </w:r>
    </w:p>
    <w:p w:rsidR="00416766" w:rsidRPr="00562A6E" w:rsidRDefault="00416766" w:rsidP="00416766">
      <w:pPr>
        <w:pStyle w:val="Hapesira7"/>
        <w:rPr>
          <w:lang w:val="sq-AL"/>
        </w:rPr>
      </w:pPr>
      <w:r w:rsidRPr="00562A6E">
        <w:rPr>
          <w:lang w:val="sq-AL"/>
        </w:rPr>
        <w:t> </w:t>
      </w:r>
    </w:p>
    <w:p w:rsidR="00416766" w:rsidRPr="00562A6E" w:rsidRDefault="00416766" w:rsidP="00416766">
      <w:pPr>
        <w:pStyle w:val="Titulli"/>
        <w:rPr>
          <w:b w:val="0"/>
          <w:spacing w:val="-4"/>
          <w:lang w:val="sq-AL"/>
        </w:rPr>
      </w:pPr>
      <w:r w:rsidRPr="00562A6E">
        <w:rPr>
          <w:b w:val="0"/>
          <w:spacing w:val="-4"/>
          <w:lang w:val="sq-AL"/>
        </w:rPr>
        <w:t>VENDOSI:</w:t>
      </w:r>
    </w:p>
    <w:p w:rsidR="00416766" w:rsidRPr="00562A6E" w:rsidRDefault="00416766" w:rsidP="00416766">
      <w:pPr>
        <w:pStyle w:val="Hapesira7"/>
        <w:rPr>
          <w:lang w:val="sq-AL"/>
        </w:rPr>
      </w:pPr>
      <w:r w:rsidRPr="00562A6E">
        <w:rPr>
          <w:lang w:val="sq-AL"/>
        </w:rPr>
        <w:t> </w:t>
      </w:r>
    </w:p>
    <w:p w:rsidR="00416766" w:rsidRPr="00562A6E" w:rsidRDefault="00416766" w:rsidP="00416766">
      <w:pPr>
        <w:pStyle w:val="Paragrafi"/>
        <w:rPr>
          <w:spacing w:val="-4"/>
          <w:lang w:val="sq-AL"/>
        </w:rPr>
      </w:pPr>
      <w:r w:rsidRPr="00562A6E">
        <w:rPr>
          <w:spacing w:val="-4"/>
          <w:lang w:val="sq-AL"/>
        </w:rPr>
        <w:t>1. Miratimin e listës dhe të peshës specifike të grupmallrave e shërbimeve të përzgjedhura për llogaritjen e indeksit të ndryshimit mesatar vjetor të çmimeve të mallrave të konsumit dhe shërbimeve për pensionistët, bazuar në rezultatet e Anketës së Buxhetit të Familjes të vitit 2014, të realizuar nga Instituti i Statistikave, e cila i bashkëlidhet këtij vendimi dhe është pjesë përbërëse e tij.</w:t>
      </w:r>
    </w:p>
    <w:p w:rsidR="00416766" w:rsidRPr="00562A6E" w:rsidRDefault="00416766" w:rsidP="00416766">
      <w:pPr>
        <w:pStyle w:val="Paragrafi"/>
        <w:rPr>
          <w:spacing w:val="-4"/>
          <w:lang w:val="sq-AL"/>
        </w:rPr>
      </w:pPr>
      <w:r w:rsidRPr="00562A6E">
        <w:rPr>
          <w:spacing w:val="-4"/>
          <w:lang w:val="sq-AL"/>
        </w:rPr>
        <w:t>2. Indeksimi i pensioneve dhe trajtimeve të tjera financiare do të bëhet bazuar në ndryshimin mesatar vjetor të çmimeve të grupmallrave e shërbimeve të përcaktuara sipas pikës 1, të këtij vendimi.</w:t>
      </w:r>
    </w:p>
    <w:p w:rsidR="00416766" w:rsidRPr="00562A6E" w:rsidRDefault="00416766" w:rsidP="00416766">
      <w:pPr>
        <w:pStyle w:val="Paragrafi"/>
        <w:rPr>
          <w:spacing w:val="-4"/>
          <w:lang w:val="sq-AL"/>
        </w:rPr>
      </w:pPr>
      <w:r w:rsidRPr="00562A6E">
        <w:rPr>
          <w:spacing w:val="-4"/>
          <w:lang w:val="sq-AL"/>
        </w:rPr>
        <w:t>3. Indeksi i ndryshimit mesatar vjetor të çmimeve të grupmallrave e shërbimeve llogaritet nga Instituti i Statistikave dhe i njoftohet Institutit të Sigurimeve Shoqërore deri në datën 10 shkurt të çdo viti.</w:t>
      </w:r>
    </w:p>
    <w:p w:rsidR="00416766" w:rsidRPr="009E451E" w:rsidRDefault="00416766" w:rsidP="00416766">
      <w:pPr>
        <w:pStyle w:val="Paragrafi"/>
        <w:rPr>
          <w:spacing w:val="-6"/>
          <w:lang w:val="sq-AL"/>
        </w:rPr>
      </w:pPr>
      <w:r w:rsidRPr="00562A6E">
        <w:rPr>
          <w:spacing w:val="-4"/>
          <w:lang w:val="sq-AL"/>
        </w:rPr>
        <w:t xml:space="preserve">4. Në rastet kur ndryshimi i indeksit mesatar vjetor të çmimeve rezulton negativ, shuma e pensioneve individuale në datën e vlerësimit njihet e drejtë e fituar dhe nuk i nënshtrohet një rivlerësimi në ulje. Si e drejtë e fituar, e cila nuk mund të rivlerësohet në ulje, njihet edhe baza e vlerësuar individuale për efekt të llogaritjes fillestare të pensionit, e realizuar deri në vitin e fundit kalendarik, pavarësisht se koefiçenti i indeksimit të saj për vitin e fundit kalendarik, i llogaritur sipas përcaktimeve në pikën 3, të nenin 59, “Baza e vlerësuar për llogaritjen e përfitimeve”,  të ligjit nr.7703, datë 11.5.1993, “Për sigurimet shoqërore në </w:t>
      </w:r>
      <w:r w:rsidRPr="009E451E">
        <w:rPr>
          <w:spacing w:val="-6"/>
          <w:lang w:val="sq-AL"/>
        </w:rPr>
        <w:t xml:space="preserve">Republikën e Shqipërisë”,  të ndryshuar, rezulton të jetë më i vogël se “1”. </w:t>
      </w:r>
    </w:p>
    <w:p w:rsidR="00416766" w:rsidRPr="009E451E" w:rsidRDefault="00416766" w:rsidP="00416766">
      <w:pPr>
        <w:pStyle w:val="Paragrafi"/>
        <w:rPr>
          <w:spacing w:val="-6"/>
          <w:lang w:val="sq-AL"/>
        </w:rPr>
      </w:pPr>
      <w:r w:rsidRPr="009E451E">
        <w:rPr>
          <w:spacing w:val="-6"/>
          <w:lang w:val="sq-AL"/>
        </w:rPr>
        <w:t>5. Çdo vit, si pasojë e ndryshimit të indeksit mesatar vjetor të çmimeve të mallrave dhe shërbimeve, të cilat janë vlerësuar si bazë për nivelin minimal jetik të pensionistëve, të indeksohen:</w:t>
      </w:r>
    </w:p>
    <w:p w:rsidR="00416766" w:rsidRPr="009E451E" w:rsidRDefault="00416766" w:rsidP="00416766">
      <w:pPr>
        <w:pStyle w:val="Paragrafi"/>
        <w:rPr>
          <w:spacing w:val="-6"/>
          <w:lang w:val="sq-AL"/>
        </w:rPr>
      </w:pPr>
      <w:r w:rsidRPr="009E451E">
        <w:rPr>
          <w:spacing w:val="-6"/>
          <w:lang w:val="sq-AL"/>
        </w:rPr>
        <w:t>a) pensionet, pensionet sociale, shtesat mbi pension dhe të ardhurat e invalidëve nga aksidentet në punë e sëmundjet profesionale, të caktuara sipas ligjeve nr.4171, datë 13.9.1966, “Për Sigurimet Shoqërore në Republikën Popullore të Shqipërisë”; nr.4976, datë 29.6.1972, “Për pensionet e anëtarëve të kooperativave bujqësore në Republikën Popullore të Shqipërisë”; dhe nr.7703, datë 11.5.1993, “Për Sigurimet Shoqërore në Republikën e Shqipërisë”, të ndryshuar;</w:t>
      </w:r>
    </w:p>
    <w:p w:rsidR="00416766" w:rsidRPr="009E451E" w:rsidRDefault="00416766" w:rsidP="00416766">
      <w:pPr>
        <w:pStyle w:val="Paragrafi"/>
        <w:rPr>
          <w:spacing w:val="-6"/>
          <w:lang w:val="sq-AL"/>
        </w:rPr>
      </w:pPr>
      <w:r w:rsidRPr="009E451E">
        <w:rPr>
          <w:spacing w:val="-6"/>
          <w:lang w:val="sq-AL"/>
        </w:rPr>
        <w:t>b) pensionet e caktuara dhe të rillogaritura me ligjin nr.10142,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sipas nenit 21, të këtij ligji;</w:t>
      </w:r>
    </w:p>
    <w:p w:rsidR="00416766" w:rsidRPr="009E451E" w:rsidRDefault="00416766" w:rsidP="00416766">
      <w:pPr>
        <w:pStyle w:val="Paragrafi"/>
        <w:rPr>
          <w:spacing w:val="-6"/>
          <w:lang w:val="sq-AL"/>
        </w:rPr>
      </w:pPr>
      <w:r w:rsidRPr="009E451E">
        <w:rPr>
          <w:spacing w:val="-6"/>
          <w:lang w:val="sq-AL"/>
        </w:rPr>
        <w:t>c) pensionet e caktuara sipas dekretit nr.758, datë 1.2.1994, të Presidentit të Republikës, “Për një mbrojtje të veçantë të ushtarakut”;</w:t>
      </w:r>
    </w:p>
    <w:p w:rsidR="00416766" w:rsidRPr="00562A6E" w:rsidRDefault="00416766" w:rsidP="00416766">
      <w:pPr>
        <w:pStyle w:val="Paragrafi"/>
        <w:rPr>
          <w:spacing w:val="-4"/>
          <w:lang w:val="sq-AL"/>
        </w:rPr>
      </w:pPr>
      <w:r w:rsidRPr="009E451E">
        <w:rPr>
          <w:spacing w:val="-6"/>
          <w:lang w:val="sq-AL"/>
        </w:rPr>
        <w:t>ç) pensionet e invaliditetit dhe shtesat mbi pension, të caktuara sipas ligjit nr.7663, datë 20.1.1993, “Për statusin e invalidit të luftës kundër pushtuesve nazifashistë të popullit shqiptar”, si dhe shpërblimi i caktuar sipas ligjit nr.7874, datë 17.11.1994, “Për statusin e veteranit të Luftës Antifashiste Nacionalçlirimtare kundër pushtuesve</w:t>
      </w:r>
      <w:r w:rsidRPr="00562A6E">
        <w:rPr>
          <w:spacing w:val="-4"/>
          <w:lang w:val="sq-AL"/>
        </w:rPr>
        <w:t xml:space="preserve"> nazifashistë”;</w:t>
      </w:r>
    </w:p>
    <w:p w:rsidR="00416766" w:rsidRPr="00562A6E" w:rsidRDefault="00416766" w:rsidP="00416766">
      <w:pPr>
        <w:pStyle w:val="Paragrafi"/>
        <w:rPr>
          <w:spacing w:val="-4"/>
          <w:lang w:val="sq-AL"/>
        </w:rPr>
      </w:pPr>
      <w:r w:rsidRPr="00562A6E">
        <w:rPr>
          <w:spacing w:val="-4"/>
          <w:lang w:val="sq-AL"/>
        </w:rPr>
        <w:t>d) Trajtimet e veçanta, i dhënë nga ligji nr.8685, datë 09.11.2000 “Për një trajtim të veçantë të punonjësve, që kanë punuar në miniera në nëntokë”.</w:t>
      </w:r>
    </w:p>
    <w:p w:rsidR="00416766" w:rsidRPr="00562A6E" w:rsidRDefault="00416766" w:rsidP="00416766">
      <w:pPr>
        <w:pStyle w:val="Paragrafi"/>
        <w:rPr>
          <w:spacing w:val="-4"/>
          <w:lang w:val="sq-AL"/>
        </w:rPr>
      </w:pPr>
      <w:r w:rsidRPr="00562A6E">
        <w:rPr>
          <w:spacing w:val="-4"/>
          <w:lang w:val="sq-AL"/>
        </w:rPr>
        <w:t>e) trajtimet e veçanta, të caktuara sipas ligjit nr.9179, datë 29.1.2004, “Për një trajtim të veçantë të punonjësve, që kanë punuar në disa ndërmarrje të industrisë ushtarake”;</w:t>
      </w:r>
    </w:p>
    <w:p w:rsidR="00416766" w:rsidRPr="00562A6E" w:rsidRDefault="00416766" w:rsidP="00416766">
      <w:pPr>
        <w:pStyle w:val="Paragrafi"/>
        <w:rPr>
          <w:spacing w:val="-4"/>
          <w:lang w:val="sq-AL"/>
        </w:rPr>
      </w:pPr>
      <w:r w:rsidRPr="00562A6E">
        <w:rPr>
          <w:spacing w:val="-4"/>
          <w:lang w:val="sq-AL"/>
        </w:rPr>
        <w:t>ë) trajtimet e veçanta, të caktuara sipas ligjit nr.9361, datë 24.3.2005, “Për një trajtim të veçantë financiar të efektivave, oficerë e nënoficerë, lundrues të nëndetëseve dhe polumbarëve të Forcave Detare, në pension”;</w:t>
      </w:r>
    </w:p>
    <w:p w:rsidR="00416766" w:rsidRPr="00562A6E" w:rsidRDefault="00416766" w:rsidP="00416766">
      <w:pPr>
        <w:pStyle w:val="Paragrafi"/>
        <w:rPr>
          <w:spacing w:val="-4"/>
          <w:lang w:val="sq-AL"/>
        </w:rPr>
      </w:pPr>
      <w:r w:rsidRPr="00562A6E">
        <w:rPr>
          <w:spacing w:val="-4"/>
          <w:lang w:val="sq-AL"/>
        </w:rPr>
        <w:t>f) trajtimet e veçanta, të caktuara sipas ligjit nr.9128, datë 29.7.2003, “Për një trajtim të veçantë financiar të pilotëve fluturues në pension”, dhe pensionet familjare, të dhëna sipas ligjit nr.8455, datë 4.2.1999, “Për një trajtim të veçantë të familjeve të pilotëve, që humbasin jetën në përmbushje të detyrës gjatë fluturimit”;</w:t>
      </w:r>
    </w:p>
    <w:p w:rsidR="00416766" w:rsidRPr="00562A6E" w:rsidRDefault="00416766" w:rsidP="00416766">
      <w:pPr>
        <w:pStyle w:val="Paragrafi"/>
        <w:rPr>
          <w:spacing w:val="-4"/>
          <w:lang w:val="sq-AL"/>
        </w:rPr>
      </w:pPr>
      <w:r w:rsidRPr="00562A6E">
        <w:rPr>
          <w:spacing w:val="-4"/>
          <w:lang w:val="sq-AL"/>
        </w:rPr>
        <w:t>g) pensionet e pleqërisë të punonjësve të minierave në nëntokë, të caktuara me ligjin nr.150/2014, “Për pensionet e punonjësve që kanë punuar në miniera në nëntokë”;</w:t>
      </w:r>
    </w:p>
    <w:p w:rsidR="00416766" w:rsidRPr="00562A6E" w:rsidRDefault="00416766" w:rsidP="00416766">
      <w:pPr>
        <w:pStyle w:val="Paragrafi"/>
        <w:rPr>
          <w:spacing w:val="-4"/>
          <w:lang w:val="sq-AL"/>
        </w:rPr>
      </w:pPr>
      <w:r w:rsidRPr="00562A6E">
        <w:rPr>
          <w:spacing w:val="-4"/>
          <w:lang w:val="sq-AL"/>
        </w:rPr>
        <w:lastRenderedPageBreak/>
        <w:t xml:space="preserve">gj) </w:t>
      </w:r>
      <w:r w:rsidRPr="00562A6E">
        <w:rPr>
          <w:spacing w:val="-4"/>
          <w:lang w:val="sq-AL"/>
        </w:rPr>
        <w:tab/>
        <w:t>pensionet suplementare, të caktuara sipas ligjit nr.10139,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416766" w:rsidRPr="00562A6E" w:rsidRDefault="00416766" w:rsidP="00416766">
      <w:pPr>
        <w:pStyle w:val="Paragrafi"/>
        <w:rPr>
          <w:spacing w:val="-4"/>
          <w:lang w:val="sq-AL"/>
        </w:rPr>
      </w:pPr>
      <w:r w:rsidRPr="00562A6E">
        <w:rPr>
          <w:spacing w:val="-4"/>
          <w:lang w:val="sq-AL"/>
        </w:rPr>
        <w:t>h) pensionet suplementare, të caktuara sipas ligjit nr.8097, datë 21.3.1996, “Për pensionet shtetërore suplementare të personave që kryejnë funksione kushtetuese dhe të punonjësve të shtetit”, të ndryshuar.</w:t>
      </w:r>
    </w:p>
    <w:p w:rsidR="00416766" w:rsidRPr="00562A6E" w:rsidRDefault="00416766" w:rsidP="00416766">
      <w:pPr>
        <w:pStyle w:val="Paragrafi"/>
        <w:rPr>
          <w:spacing w:val="-4"/>
          <w:lang w:val="sq-AL"/>
        </w:rPr>
      </w:pPr>
      <w:r w:rsidRPr="00562A6E">
        <w:rPr>
          <w:spacing w:val="-4"/>
          <w:lang w:val="sq-AL"/>
        </w:rPr>
        <w:t xml:space="preserve">6. Vendimi nr.63, datë 1.2.2006, i Këshillit të Ministrave, “Për listën e mallrave të zgjedhura për llogaritjen e indeksit dhe përcaktimin e mënyrës e të datës së indeksimit të pensioneve”, shfuqizohet. </w:t>
      </w:r>
    </w:p>
    <w:p w:rsidR="00416766" w:rsidRPr="00562A6E" w:rsidRDefault="00416766" w:rsidP="00416766">
      <w:pPr>
        <w:pStyle w:val="Paragrafi"/>
        <w:rPr>
          <w:spacing w:val="-4"/>
          <w:lang w:val="sq-AL"/>
        </w:rPr>
      </w:pPr>
      <w:r w:rsidRPr="00562A6E">
        <w:rPr>
          <w:spacing w:val="-4"/>
          <w:lang w:val="sq-AL"/>
        </w:rPr>
        <w:t>7. Ngarkohen Ministria e Mirëqenies Sociale dhe Rinisë, Ministria e Financave, Instituti i Sigurimeve Shoqërore dhe Instituti i Statistikave për zbatimin e këtij vendimi.</w:t>
      </w:r>
    </w:p>
    <w:p w:rsidR="00416766" w:rsidRPr="00562A6E" w:rsidRDefault="00416766" w:rsidP="00416766">
      <w:pPr>
        <w:pStyle w:val="Paragrafi"/>
        <w:rPr>
          <w:spacing w:val="-4"/>
          <w:lang w:val="sq-AL"/>
        </w:rPr>
      </w:pPr>
      <w:r w:rsidRPr="00562A6E">
        <w:rPr>
          <w:spacing w:val="-4"/>
          <w:lang w:val="sq-AL"/>
        </w:rPr>
        <w:t>Ky vendim hyn në fuqi pas botimit në Fletoren Zyrtare.</w:t>
      </w:r>
    </w:p>
    <w:p w:rsidR="00416766" w:rsidRPr="00562A6E" w:rsidRDefault="00416766" w:rsidP="00416766">
      <w:pPr>
        <w:pStyle w:val="Hapesira7"/>
        <w:rPr>
          <w:lang w:val="sq-AL"/>
        </w:rPr>
      </w:pPr>
    </w:p>
    <w:p w:rsidR="00416766" w:rsidRPr="00562A6E" w:rsidRDefault="00416766" w:rsidP="00416766">
      <w:pPr>
        <w:pStyle w:val="Autoriteti"/>
        <w:rPr>
          <w:spacing w:val="-4"/>
          <w:lang w:val="sq-AL"/>
        </w:rPr>
      </w:pPr>
      <w:r w:rsidRPr="00562A6E">
        <w:rPr>
          <w:spacing w:val="-4"/>
          <w:lang w:val="sq-AL"/>
        </w:rPr>
        <w:t>KRYEMINISTRI</w:t>
      </w:r>
    </w:p>
    <w:p w:rsidR="00416766" w:rsidRPr="00562A6E" w:rsidRDefault="00416766" w:rsidP="00416766">
      <w:pPr>
        <w:pStyle w:val="AutoritetiEmer"/>
        <w:rPr>
          <w:spacing w:val="-4"/>
          <w:lang w:val="sq-AL"/>
        </w:rPr>
      </w:pPr>
      <w:r w:rsidRPr="00562A6E">
        <w:rPr>
          <w:spacing w:val="-4"/>
          <w:lang w:val="sq-AL"/>
        </w:rPr>
        <w:t>Edi Rama</w:t>
      </w:r>
    </w:p>
    <w:p w:rsidR="00416766" w:rsidRDefault="00416766" w:rsidP="00416766">
      <w:pPr>
        <w:pStyle w:val="Paragrafi"/>
        <w:rPr>
          <w:lang w:val="sq-AL"/>
        </w:rPr>
        <w:sectPr w:rsidR="00416766" w:rsidSect="003741E2">
          <w:pgSz w:w="11907" w:h="16840" w:code="9"/>
          <w:pgMar w:top="720" w:right="1134" w:bottom="720" w:left="1134" w:header="851" w:footer="851" w:gutter="0"/>
          <w:cols w:space="454"/>
          <w:docGrid w:linePitch="360"/>
        </w:sectPr>
      </w:pPr>
    </w:p>
    <w:p w:rsidR="00416766" w:rsidRPr="009B4C99" w:rsidRDefault="00416766" w:rsidP="00416766">
      <w:pPr>
        <w:pStyle w:val="Paragrafi"/>
        <w:rPr>
          <w:lang w:val="sq-AL"/>
        </w:rPr>
      </w:pPr>
    </w:p>
    <w:p w:rsidR="00416766" w:rsidRPr="009B4C99" w:rsidRDefault="00416766" w:rsidP="00416766">
      <w:pPr>
        <w:pStyle w:val="Paragrafi"/>
        <w:rPr>
          <w:lang w:val="sq-AL"/>
        </w:rPr>
      </w:pPr>
      <w:r w:rsidRPr="009B4C99">
        <w:rPr>
          <w:lang w:val="sq-AL"/>
        </w:rPr>
        <w:t>LISTË</w:t>
      </w:r>
    </w:p>
    <w:p w:rsidR="00416766" w:rsidRPr="00562A6E" w:rsidRDefault="00416766" w:rsidP="00416766">
      <w:pPr>
        <w:pStyle w:val="Paragrafi"/>
        <w:jc w:val="center"/>
        <w:rPr>
          <w:sz w:val="12"/>
          <w:lang w:val="sq-AL"/>
        </w:rPr>
      </w:pPr>
    </w:p>
    <w:p w:rsidR="00416766" w:rsidRPr="009B4C99" w:rsidRDefault="00416766" w:rsidP="00416766">
      <w:pPr>
        <w:pStyle w:val="Paragrafi"/>
        <w:jc w:val="center"/>
        <w:rPr>
          <w:lang w:val="sq-AL"/>
        </w:rPr>
      </w:pPr>
      <w:r w:rsidRPr="009B4C99">
        <w:rPr>
          <w:lang w:val="sq-AL"/>
        </w:rPr>
        <w:t>GRUPMALLRAT DHE SHËRBIMET E PËRZGJEDHURA PËR LLOGARITJEN E</w:t>
      </w:r>
    </w:p>
    <w:p w:rsidR="00416766" w:rsidRPr="009B4C99" w:rsidRDefault="00416766" w:rsidP="00416766">
      <w:pPr>
        <w:pStyle w:val="Paragrafi"/>
        <w:jc w:val="center"/>
        <w:rPr>
          <w:lang w:val="sq-AL"/>
        </w:rPr>
      </w:pPr>
      <w:r w:rsidRPr="009B4C99">
        <w:rPr>
          <w:lang w:val="sq-AL"/>
        </w:rPr>
        <w:t>INDEKSIT TË NDRYSHIMIT MESATAR VJETOR TË ÇMIMEVE TË MALLRAVE</w:t>
      </w:r>
    </w:p>
    <w:p w:rsidR="00416766" w:rsidRPr="009B4C99" w:rsidRDefault="00416766" w:rsidP="00416766">
      <w:pPr>
        <w:pStyle w:val="Paragrafi"/>
        <w:jc w:val="center"/>
        <w:rPr>
          <w:lang w:val="sq-AL"/>
        </w:rPr>
      </w:pPr>
      <w:r w:rsidRPr="009B4C99">
        <w:rPr>
          <w:lang w:val="sq-AL"/>
        </w:rPr>
        <w:t>TË KONSUMIT PËR PENSIONISTËT</w:t>
      </w:r>
    </w:p>
    <w:p w:rsidR="00416766" w:rsidRPr="00562A6E" w:rsidRDefault="00416766" w:rsidP="00416766">
      <w:pPr>
        <w:pStyle w:val="Paragrafi"/>
        <w:rPr>
          <w:sz w:val="16"/>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6613"/>
        <w:gridCol w:w="2375"/>
      </w:tblGrid>
      <w:tr w:rsidR="00416766" w:rsidRPr="00562A6E" w:rsidTr="00CA3A4E">
        <w:trPr>
          <w:trHeight w:val="203"/>
          <w:tblHeader/>
        </w:trPr>
        <w:tc>
          <w:tcPr>
            <w:tcW w:w="440" w:type="pct"/>
          </w:tcPr>
          <w:p w:rsidR="00416766" w:rsidRPr="00562A6E" w:rsidRDefault="00416766" w:rsidP="00CA3A4E">
            <w:pPr>
              <w:pStyle w:val="Paragrafi"/>
              <w:ind w:firstLine="0"/>
              <w:jc w:val="center"/>
              <w:rPr>
                <w:b/>
                <w:sz w:val="22"/>
                <w:lang w:val="sq-AL"/>
              </w:rPr>
            </w:pPr>
            <w:r w:rsidRPr="00562A6E">
              <w:rPr>
                <w:b/>
                <w:sz w:val="22"/>
                <w:lang w:val="sq-AL"/>
              </w:rPr>
              <w:t>Kodi</w:t>
            </w:r>
          </w:p>
        </w:tc>
        <w:tc>
          <w:tcPr>
            <w:tcW w:w="3355" w:type="pct"/>
          </w:tcPr>
          <w:p w:rsidR="00416766" w:rsidRPr="00562A6E" w:rsidRDefault="00416766" w:rsidP="00CA3A4E">
            <w:pPr>
              <w:pStyle w:val="Paragrafi"/>
              <w:ind w:firstLine="0"/>
              <w:jc w:val="center"/>
              <w:rPr>
                <w:b/>
                <w:sz w:val="22"/>
                <w:lang w:val="sq-AL"/>
              </w:rPr>
            </w:pPr>
            <w:r w:rsidRPr="00562A6E">
              <w:rPr>
                <w:b/>
                <w:sz w:val="22"/>
                <w:lang w:val="sq-AL"/>
              </w:rPr>
              <w:t>Grupet e shpenzimeve</w:t>
            </w:r>
          </w:p>
        </w:tc>
        <w:tc>
          <w:tcPr>
            <w:tcW w:w="1205" w:type="pct"/>
          </w:tcPr>
          <w:p w:rsidR="00416766" w:rsidRPr="00562A6E" w:rsidRDefault="00416766" w:rsidP="00CA3A4E">
            <w:pPr>
              <w:pStyle w:val="Paragrafi"/>
              <w:ind w:firstLine="0"/>
              <w:jc w:val="center"/>
              <w:rPr>
                <w:b/>
                <w:sz w:val="22"/>
                <w:lang w:val="sq-AL"/>
              </w:rPr>
            </w:pPr>
            <w:r w:rsidRPr="00562A6E">
              <w:rPr>
                <w:b/>
                <w:sz w:val="22"/>
                <w:lang w:val="sq-AL"/>
              </w:rPr>
              <w:t>Peshat në IÇK</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tcPr>
          <w:p w:rsidR="00416766" w:rsidRPr="009B4C99" w:rsidRDefault="00416766" w:rsidP="00CA3A4E">
            <w:pPr>
              <w:pStyle w:val="Paragrafi"/>
              <w:ind w:firstLine="0"/>
              <w:rPr>
                <w:sz w:val="22"/>
                <w:lang w:val="sq-AL"/>
              </w:rPr>
            </w:pPr>
            <w:r w:rsidRPr="009B4C99">
              <w:rPr>
                <w:sz w:val="22"/>
                <w:lang w:val="sq-AL"/>
              </w:rPr>
              <w:t>Gjithsej</w:t>
            </w:r>
          </w:p>
        </w:tc>
        <w:tc>
          <w:tcPr>
            <w:tcW w:w="1205" w:type="pct"/>
          </w:tcPr>
          <w:p w:rsidR="00416766" w:rsidRPr="009B4C99" w:rsidRDefault="00416766" w:rsidP="00CA3A4E">
            <w:pPr>
              <w:pStyle w:val="Paragrafi"/>
              <w:ind w:firstLine="0"/>
              <w:rPr>
                <w:sz w:val="22"/>
                <w:lang w:val="sq-AL"/>
              </w:rPr>
            </w:pPr>
            <w:r w:rsidRPr="009B4C99">
              <w:rPr>
                <w:sz w:val="22"/>
                <w:lang w:val="sq-AL"/>
              </w:rPr>
              <w:t>100.0</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tcPr>
          <w:p w:rsidR="00416766" w:rsidRPr="009B4C99" w:rsidRDefault="00416766" w:rsidP="00CA3A4E">
            <w:pPr>
              <w:pStyle w:val="Paragrafi"/>
              <w:ind w:firstLine="0"/>
              <w:rPr>
                <w:sz w:val="22"/>
                <w:lang w:val="sq-AL"/>
              </w:rPr>
            </w:pPr>
            <w:r w:rsidRPr="009B4C99">
              <w:rPr>
                <w:sz w:val="22"/>
                <w:lang w:val="sq-AL"/>
              </w:rPr>
              <w:t>Ushqime dhe pije joalkoolike</w:t>
            </w:r>
          </w:p>
        </w:tc>
        <w:tc>
          <w:tcPr>
            <w:tcW w:w="1205" w:type="pct"/>
          </w:tcPr>
          <w:p w:rsidR="00416766" w:rsidRPr="009B4C99" w:rsidRDefault="00416766" w:rsidP="00CA3A4E">
            <w:pPr>
              <w:pStyle w:val="Paragrafi"/>
              <w:ind w:firstLine="0"/>
              <w:rPr>
                <w:sz w:val="22"/>
                <w:lang w:val="sq-AL"/>
              </w:rPr>
            </w:pPr>
            <w:r w:rsidRPr="009B4C99">
              <w:rPr>
                <w:sz w:val="22"/>
                <w:lang w:val="sq-AL"/>
              </w:rPr>
              <w:t>58.8</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Pije alkoolike dhe duhan</w:t>
            </w:r>
          </w:p>
        </w:tc>
        <w:tc>
          <w:tcPr>
            <w:tcW w:w="1205" w:type="pct"/>
          </w:tcPr>
          <w:p w:rsidR="00416766" w:rsidRPr="009B4C99" w:rsidRDefault="00416766" w:rsidP="00CA3A4E">
            <w:pPr>
              <w:pStyle w:val="Paragrafi"/>
              <w:ind w:firstLine="0"/>
              <w:rPr>
                <w:sz w:val="22"/>
                <w:lang w:val="sq-AL"/>
              </w:rPr>
            </w:pPr>
            <w:r w:rsidRPr="009B4C99">
              <w:rPr>
                <w:sz w:val="22"/>
                <w:lang w:val="sq-AL"/>
              </w:rPr>
              <w:t>1.9</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Veshje dhe këpucë</w:t>
            </w:r>
          </w:p>
        </w:tc>
        <w:tc>
          <w:tcPr>
            <w:tcW w:w="1205" w:type="pct"/>
          </w:tcPr>
          <w:p w:rsidR="00416766" w:rsidRPr="009B4C99" w:rsidRDefault="00416766" w:rsidP="00CA3A4E">
            <w:pPr>
              <w:pStyle w:val="Paragrafi"/>
              <w:ind w:firstLine="0"/>
              <w:rPr>
                <w:sz w:val="22"/>
                <w:lang w:val="sq-AL"/>
              </w:rPr>
            </w:pPr>
            <w:r w:rsidRPr="009B4C99">
              <w:rPr>
                <w:sz w:val="22"/>
                <w:lang w:val="sq-AL"/>
              </w:rPr>
              <w:t>1.8</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tcPr>
          <w:p w:rsidR="00416766" w:rsidRPr="009B4C99" w:rsidRDefault="00416766" w:rsidP="00CA3A4E">
            <w:pPr>
              <w:pStyle w:val="Paragrafi"/>
              <w:ind w:firstLine="0"/>
              <w:rPr>
                <w:sz w:val="22"/>
                <w:lang w:val="sq-AL"/>
              </w:rPr>
            </w:pPr>
            <w:r w:rsidRPr="009B4C99">
              <w:rPr>
                <w:sz w:val="22"/>
                <w:lang w:val="sq-AL"/>
              </w:rPr>
              <w:t>Qira, ujë, lëndë djegëse dhe energji</w:t>
            </w:r>
          </w:p>
        </w:tc>
        <w:tc>
          <w:tcPr>
            <w:tcW w:w="1205" w:type="pct"/>
          </w:tcPr>
          <w:p w:rsidR="00416766" w:rsidRPr="009B4C99" w:rsidRDefault="00416766" w:rsidP="00CA3A4E">
            <w:pPr>
              <w:pStyle w:val="Paragrafi"/>
              <w:ind w:firstLine="0"/>
              <w:rPr>
                <w:sz w:val="22"/>
                <w:lang w:val="sq-AL"/>
              </w:rPr>
            </w:pPr>
            <w:r w:rsidRPr="009B4C99">
              <w:rPr>
                <w:sz w:val="22"/>
                <w:lang w:val="sq-AL"/>
              </w:rPr>
              <w:t>12.5</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tcPr>
          <w:p w:rsidR="00416766" w:rsidRPr="009B4C99" w:rsidRDefault="00416766" w:rsidP="00CA3A4E">
            <w:pPr>
              <w:pStyle w:val="Paragrafi"/>
              <w:ind w:firstLine="0"/>
              <w:rPr>
                <w:sz w:val="22"/>
                <w:lang w:val="sq-AL"/>
              </w:rPr>
            </w:pPr>
            <w:r w:rsidRPr="009B4C99">
              <w:rPr>
                <w:sz w:val="22"/>
                <w:lang w:val="sq-AL"/>
              </w:rPr>
              <w:t>Mobilje, pajisje shtëpie dhe mirëmbajtje e shtëpisë</w:t>
            </w:r>
          </w:p>
        </w:tc>
        <w:tc>
          <w:tcPr>
            <w:tcW w:w="1205" w:type="pct"/>
          </w:tcPr>
          <w:p w:rsidR="00416766" w:rsidRPr="009B4C99" w:rsidRDefault="00416766" w:rsidP="00CA3A4E">
            <w:pPr>
              <w:pStyle w:val="Paragrafi"/>
              <w:ind w:firstLine="0"/>
              <w:rPr>
                <w:sz w:val="22"/>
                <w:lang w:val="sq-AL"/>
              </w:rPr>
            </w:pPr>
            <w:r w:rsidRPr="009B4C99">
              <w:rPr>
                <w:sz w:val="22"/>
                <w:lang w:val="sq-AL"/>
              </w:rPr>
              <w:t>5.7</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Shëndeti</w:t>
            </w:r>
          </w:p>
        </w:tc>
        <w:tc>
          <w:tcPr>
            <w:tcW w:w="1205" w:type="pct"/>
          </w:tcPr>
          <w:p w:rsidR="00416766" w:rsidRPr="009B4C99" w:rsidRDefault="00416766" w:rsidP="00CA3A4E">
            <w:pPr>
              <w:pStyle w:val="Paragrafi"/>
              <w:ind w:firstLine="0"/>
              <w:rPr>
                <w:sz w:val="22"/>
                <w:lang w:val="sq-AL"/>
              </w:rPr>
            </w:pPr>
            <w:r w:rsidRPr="009B4C99">
              <w:rPr>
                <w:sz w:val="22"/>
                <w:lang w:val="sq-AL"/>
              </w:rPr>
              <w:t>5.5</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Transporti</w:t>
            </w:r>
          </w:p>
        </w:tc>
        <w:tc>
          <w:tcPr>
            <w:tcW w:w="1205" w:type="pct"/>
          </w:tcPr>
          <w:p w:rsidR="00416766" w:rsidRPr="009B4C99" w:rsidRDefault="00416766" w:rsidP="00CA3A4E">
            <w:pPr>
              <w:pStyle w:val="Paragrafi"/>
              <w:ind w:firstLine="0"/>
              <w:rPr>
                <w:sz w:val="22"/>
                <w:lang w:val="sq-AL"/>
              </w:rPr>
            </w:pPr>
            <w:r w:rsidRPr="009B4C99">
              <w:rPr>
                <w:sz w:val="22"/>
                <w:lang w:val="sq-AL"/>
              </w:rPr>
              <w:t>1.8</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Komunikimi</w:t>
            </w:r>
          </w:p>
        </w:tc>
        <w:tc>
          <w:tcPr>
            <w:tcW w:w="1205" w:type="pct"/>
          </w:tcPr>
          <w:p w:rsidR="00416766" w:rsidRPr="009B4C99" w:rsidRDefault="00416766" w:rsidP="00CA3A4E">
            <w:pPr>
              <w:pStyle w:val="Paragrafi"/>
              <w:ind w:firstLine="0"/>
              <w:rPr>
                <w:sz w:val="22"/>
                <w:lang w:val="sq-AL"/>
              </w:rPr>
            </w:pPr>
            <w:r w:rsidRPr="009B4C99">
              <w:rPr>
                <w:sz w:val="22"/>
                <w:lang w:val="sq-AL"/>
              </w:rPr>
              <w:t>2.8</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Argëtim dhe kulturë</w:t>
            </w:r>
          </w:p>
        </w:tc>
        <w:tc>
          <w:tcPr>
            <w:tcW w:w="1205" w:type="pct"/>
          </w:tcPr>
          <w:p w:rsidR="00416766" w:rsidRPr="009B4C99" w:rsidRDefault="00416766" w:rsidP="00CA3A4E">
            <w:pPr>
              <w:pStyle w:val="Paragrafi"/>
              <w:ind w:firstLine="0"/>
              <w:rPr>
                <w:sz w:val="22"/>
                <w:lang w:val="sq-AL"/>
              </w:rPr>
            </w:pPr>
            <w:r w:rsidRPr="009B4C99">
              <w:rPr>
                <w:sz w:val="22"/>
                <w:lang w:val="sq-AL"/>
              </w:rPr>
              <w:t>1.0</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Shërbimi arsimor</w:t>
            </w:r>
          </w:p>
        </w:tc>
        <w:tc>
          <w:tcPr>
            <w:tcW w:w="1205" w:type="pct"/>
          </w:tcPr>
          <w:p w:rsidR="00416766" w:rsidRPr="009B4C99" w:rsidRDefault="00416766" w:rsidP="00CA3A4E">
            <w:pPr>
              <w:pStyle w:val="Paragrafi"/>
              <w:ind w:firstLine="0"/>
              <w:rPr>
                <w:sz w:val="22"/>
                <w:lang w:val="sq-AL"/>
              </w:rPr>
            </w:pPr>
            <w:r w:rsidRPr="009B4C99">
              <w:rPr>
                <w:sz w:val="22"/>
                <w:lang w:val="sq-AL"/>
              </w:rPr>
              <w:t>0.0</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Hotele, kafene dhe restorante</w:t>
            </w:r>
          </w:p>
        </w:tc>
        <w:tc>
          <w:tcPr>
            <w:tcW w:w="1205" w:type="pct"/>
          </w:tcPr>
          <w:p w:rsidR="00416766" w:rsidRPr="009B4C99" w:rsidRDefault="00416766" w:rsidP="00CA3A4E">
            <w:pPr>
              <w:pStyle w:val="Paragrafi"/>
              <w:ind w:firstLine="0"/>
              <w:rPr>
                <w:sz w:val="22"/>
                <w:lang w:val="sq-AL"/>
              </w:rPr>
            </w:pPr>
            <w:r w:rsidRPr="009B4C99">
              <w:rPr>
                <w:sz w:val="22"/>
                <w:lang w:val="sq-AL"/>
              </w:rPr>
              <w:t>4.2</w:t>
            </w:r>
          </w:p>
        </w:tc>
      </w:tr>
      <w:tr w:rsidR="00416766" w:rsidRPr="009B4C99" w:rsidTr="00CA3A4E">
        <w:tc>
          <w:tcPr>
            <w:tcW w:w="440" w:type="pct"/>
          </w:tcPr>
          <w:p w:rsidR="00416766" w:rsidRPr="009B4C99" w:rsidRDefault="00416766" w:rsidP="00CA3A4E">
            <w:pPr>
              <w:pStyle w:val="Paragrafi"/>
              <w:ind w:firstLine="0"/>
              <w:rPr>
                <w:sz w:val="22"/>
                <w:lang w:val="sq-AL"/>
              </w:rPr>
            </w:pPr>
          </w:p>
        </w:tc>
        <w:tc>
          <w:tcPr>
            <w:tcW w:w="3355" w:type="pct"/>
            <w:vAlign w:val="center"/>
          </w:tcPr>
          <w:p w:rsidR="00416766" w:rsidRPr="009B4C99" w:rsidRDefault="00416766" w:rsidP="00CA3A4E">
            <w:pPr>
              <w:pStyle w:val="Paragrafi"/>
              <w:ind w:firstLine="0"/>
              <w:rPr>
                <w:sz w:val="22"/>
                <w:lang w:val="sq-AL"/>
              </w:rPr>
            </w:pPr>
            <w:r w:rsidRPr="009B4C99">
              <w:rPr>
                <w:sz w:val="22"/>
                <w:lang w:val="sq-AL"/>
              </w:rPr>
              <w:t>Mallra dhe shërbime të ndryshme</w:t>
            </w:r>
          </w:p>
        </w:tc>
        <w:tc>
          <w:tcPr>
            <w:tcW w:w="1205" w:type="pct"/>
          </w:tcPr>
          <w:p w:rsidR="00416766" w:rsidRPr="009B4C99" w:rsidRDefault="00416766" w:rsidP="00CA3A4E">
            <w:pPr>
              <w:pStyle w:val="Paragrafi"/>
              <w:ind w:firstLine="0"/>
              <w:rPr>
                <w:sz w:val="22"/>
                <w:lang w:val="sq-AL"/>
              </w:rPr>
            </w:pPr>
            <w:r w:rsidRPr="009B4C99">
              <w:rPr>
                <w:sz w:val="22"/>
                <w:lang w:val="sq-AL"/>
              </w:rPr>
              <w:t>4.0</w:t>
            </w:r>
          </w:p>
        </w:tc>
      </w:tr>
    </w:tbl>
    <w:p w:rsidR="00416766" w:rsidRPr="00562A6E" w:rsidRDefault="00416766" w:rsidP="00416766">
      <w:pPr>
        <w:pStyle w:val="Paragrafi"/>
        <w:rPr>
          <w:sz w:val="14"/>
          <w:lang w:val="sq-AL"/>
        </w:rPr>
      </w:pPr>
    </w:p>
    <w:p w:rsidR="00416766" w:rsidRPr="009B4C99" w:rsidRDefault="00416766" w:rsidP="00416766">
      <w:pPr>
        <w:pStyle w:val="Paragrafi"/>
        <w:rPr>
          <w:lang w:val="sq-AL"/>
        </w:rPr>
      </w:pPr>
      <w:r w:rsidRPr="009B4C99">
        <w:rPr>
          <w:lang w:val="sq-AL"/>
        </w:rPr>
        <w:t xml:space="preserve">Struktura e përmbledhur e grupeve kryesore të mallrave dhe shërbimeve i referohet produkteve të përzgjedhura nga Anketa e Buxhetit të Familjes 2014, e realizuar nga INSTAT-i, të cilat janë bazë edhe për përcaktimin e indeksit të përgjithshëm të ndryshimit mesatar vjetor të çmimeve të konsumit. </w:t>
      </w:r>
    </w:p>
    <w:p w:rsidR="00416766" w:rsidRPr="009B4C99" w:rsidRDefault="00416766" w:rsidP="00416766">
      <w:pPr>
        <w:pStyle w:val="Paragrafi"/>
        <w:rPr>
          <w:lang w:val="sq-AL"/>
        </w:rPr>
      </w:pPr>
      <w:r w:rsidRPr="009B4C99">
        <w:rPr>
          <w:lang w:val="sq-AL"/>
        </w:rPr>
        <w:t xml:space="preserve">Pesha specifike e secilit prej grupmallrave dhe shërbimeve për pensionistët i referohet shpenzimeve mesatare mujore të familjeve me dy pensionistë. </w:t>
      </w:r>
    </w:p>
    <w:p w:rsidR="00416766" w:rsidRDefault="00416766" w:rsidP="00416766">
      <w:pPr>
        <w:pStyle w:val="Akti"/>
        <w:rPr>
          <w:lang w:val="sq-AL"/>
        </w:rPr>
        <w:sectPr w:rsidR="00416766" w:rsidSect="003741E2">
          <w:type w:val="continuous"/>
          <w:pgSz w:w="11907" w:h="16840" w:code="9"/>
          <w:pgMar w:top="720" w:right="1134" w:bottom="720" w:left="1134" w:header="851" w:footer="851" w:gutter="0"/>
          <w:cols w:space="454"/>
          <w:docGrid w:linePitch="360"/>
        </w:sectPr>
      </w:pPr>
    </w:p>
    <w:bookmarkEnd w:id="0"/>
    <w:p w:rsidR="004F59B3" w:rsidRDefault="004F59B3"/>
    <w:sectPr w:rsidR="004F59B3" w:rsidSect="00374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0A4"/>
    <w:rsid w:val="003741E2"/>
    <w:rsid w:val="00416766"/>
    <w:rsid w:val="004F59B3"/>
    <w:rsid w:val="006B4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76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1676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1676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16766"/>
    <w:rPr>
      <w:rFonts w:ascii="Garamond" w:eastAsia="MS Mincho" w:hAnsi="Garamond" w:cs="CG Times"/>
      <w:b/>
      <w:bCs/>
      <w:sz w:val="24"/>
      <w:lang w:val="en-GB"/>
    </w:rPr>
  </w:style>
  <w:style w:type="paragraph" w:customStyle="1" w:styleId="Paragrafi">
    <w:name w:val="Paragrafi"/>
    <w:link w:val="ParagrafiChar"/>
    <w:rsid w:val="0041676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16766"/>
    <w:rPr>
      <w:rFonts w:ascii="Garamond" w:eastAsia="MS Mincho" w:hAnsi="Garamond" w:cs="CG Times"/>
      <w:sz w:val="24"/>
    </w:rPr>
  </w:style>
  <w:style w:type="paragraph" w:customStyle="1" w:styleId="Titulli">
    <w:name w:val="Titulli"/>
    <w:next w:val="Normal"/>
    <w:link w:val="TitulliChar"/>
    <w:uiPriority w:val="99"/>
    <w:rsid w:val="0041676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16766"/>
    <w:rPr>
      <w:rFonts w:ascii="Garamond" w:eastAsia="MS Mincho" w:hAnsi="Garamond" w:cs="CG Times"/>
      <w:b/>
      <w:bCs/>
      <w:caps/>
      <w:sz w:val="24"/>
      <w:lang w:val="en-GB"/>
    </w:rPr>
  </w:style>
  <w:style w:type="character" w:customStyle="1" w:styleId="AktiChar">
    <w:name w:val="Akti Char"/>
    <w:basedOn w:val="DefaultParagraphFont"/>
    <w:link w:val="Akti"/>
    <w:rsid w:val="00416766"/>
    <w:rPr>
      <w:rFonts w:ascii="Garamond" w:eastAsia="MS Mincho" w:hAnsi="Garamond" w:cs="CG Times"/>
      <w:b/>
      <w:bCs/>
      <w:caps/>
      <w:color w:val="000000"/>
      <w:sz w:val="24"/>
      <w:lang w:val="en-GB"/>
    </w:rPr>
  </w:style>
  <w:style w:type="paragraph" w:customStyle="1" w:styleId="Autoriteti">
    <w:name w:val="Autoriteti"/>
    <w:next w:val="Normal"/>
    <w:link w:val="AutoritetiChar"/>
    <w:rsid w:val="0041676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1676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16766"/>
    <w:rPr>
      <w:rFonts w:ascii="Garamond" w:eastAsia="MS Mincho" w:hAnsi="Garamond" w:cs="CG Times"/>
      <w:caps/>
      <w:sz w:val="24"/>
      <w:lang w:val="en-GB"/>
    </w:rPr>
  </w:style>
  <w:style w:type="character" w:customStyle="1" w:styleId="AutoritetiEmerChar">
    <w:name w:val="Autoriteti_Emer Char"/>
    <w:link w:val="AutoritetiEmer"/>
    <w:locked/>
    <w:rsid w:val="00416766"/>
    <w:rPr>
      <w:rFonts w:ascii="Garamond" w:eastAsia="MS Mincho" w:hAnsi="Garamond" w:cs="Times New Roman"/>
      <w:b/>
      <w:bCs/>
      <w:sz w:val="24"/>
      <w:lang w:val="en-GB"/>
    </w:rPr>
  </w:style>
  <w:style w:type="paragraph" w:customStyle="1" w:styleId="Hapesira7">
    <w:name w:val="Hapesira 7"/>
    <w:basedOn w:val="Paragrafi"/>
    <w:qFormat/>
    <w:rsid w:val="0041676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76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1676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1676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16766"/>
    <w:rPr>
      <w:rFonts w:ascii="Garamond" w:eastAsia="MS Mincho" w:hAnsi="Garamond" w:cs="CG Times"/>
      <w:b/>
      <w:bCs/>
      <w:sz w:val="24"/>
      <w:lang w:val="en-GB"/>
    </w:rPr>
  </w:style>
  <w:style w:type="paragraph" w:customStyle="1" w:styleId="Paragrafi">
    <w:name w:val="Paragrafi"/>
    <w:link w:val="ParagrafiChar"/>
    <w:rsid w:val="0041676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16766"/>
    <w:rPr>
      <w:rFonts w:ascii="Garamond" w:eastAsia="MS Mincho" w:hAnsi="Garamond" w:cs="CG Times"/>
      <w:sz w:val="24"/>
    </w:rPr>
  </w:style>
  <w:style w:type="paragraph" w:customStyle="1" w:styleId="Titulli">
    <w:name w:val="Titulli"/>
    <w:next w:val="Normal"/>
    <w:link w:val="TitulliChar"/>
    <w:uiPriority w:val="99"/>
    <w:rsid w:val="0041676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16766"/>
    <w:rPr>
      <w:rFonts w:ascii="Garamond" w:eastAsia="MS Mincho" w:hAnsi="Garamond" w:cs="CG Times"/>
      <w:b/>
      <w:bCs/>
      <w:caps/>
      <w:sz w:val="24"/>
      <w:lang w:val="en-GB"/>
    </w:rPr>
  </w:style>
  <w:style w:type="character" w:customStyle="1" w:styleId="AktiChar">
    <w:name w:val="Akti Char"/>
    <w:basedOn w:val="DefaultParagraphFont"/>
    <w:link w:val="Akti"/>
    <w:rsid w:val="00416766"/>
    <w:rPr>
      <w:rFonts w:ascii="Garamond" w:eastAsia="MS Mincho" w:hAnsi="Garamond" w:cs="CG Times"/>
      <w:b/>
      <w:bCs/>
      <w:caps/>
      <w:color w:val="000000"/>
      <w:sz w:val="24"/>
      <w:lang w:val="en-GB"/>
    </w:rPr>
  </w:style>
  <w:style w:type="paragraph" w:customStyle="1" w:styleId="Autoriteti">
    <w:name w:val="Autoriteti"/>
    <w:next w:val="Normal"/>
    <w:link w:val="AutoritetiChar"/>
    <w:rsid w:val="0041676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1676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16766"/>
    <w:rPr>
      <w:rFonts w:ascii="Garamond" w:eastAsia="MS Mincho" w:hAnsi="Garamond" w:cs="CG Times"/>
      <w:caps/>
      <w:sz w:val="24"/>
      <w:lang w:val="en-GB"/>
    </w:rPr>
  </w:style>
  <w:style w:type="character" w:customStyle="1" w:styleId="AutoritetiEmerChar">
    <w:name w:val="Autoriteti_Emer Char"/>
    <w:link w:val="AutoritetiEmer"/>
    <w:locked/>
    <w:rsid w:val="00416766"/>
    <w:rPr>
      <w:rFonts w:ascii="Garamond" w:eastAsia="MS Mincho" w:hAnsi="Garamond" w:cs="Times New Roman"/>
      <w:b/>
      <w:bCs/>
      <w:sz w:val="24"/>
      <w:lang w:val="en-GB"/>
    </w:rPr>
  </w:style>
  <w:style w:type="paragraph" w:customStyle="1" w:styleId="Hapesira7">
    <w:name w:val="Hapesira 7"/>
    <w:basedOn w:val="Paragrafi"/>
    <w:qFormat/>
    <w:rsid w:val="0041676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2017-03-15T13:51:00Z</dcterms:created>
  <dcterms:modified xsi:type="dcterms:W3CDTF">2018-01-26T09:31:00Z</dcterms:modified>
</cp:coreProperties>
</file>