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AB3" w:rsidRPr="009C2295" w:rsidRDefault="00750AB3" w:rsidP="00750AB3">
      <w:pPr>
        <w:pStyle w:val="NeniTitull"/>
        <w:rPr>
          <w:spacing w:val="-4"/>
          <w:lang w:val="sq-AL"/>
        </w:rPr>
      </w:pPr>
      <w:bookmarkStart w:id="0" w:name="_GoBack"/>
      <w:r w:rsidRPr="009C2295">
        <w:rPr>
          <w:spacing w:val="-4"/>
          <w:lang w:val="sq-AL"/>
        </w:rPr>
        <w:t>VENDIM</w:t>
      </w:r>
    </w:p>
    <w:p w:rsidR="00750AB3" w:rsidRPr="009C2295" w:rsidRDefault="00750AB3" w:rsidP="00750AB3">
      <w:pPr>
        <w:pStyle w:val="NeniTitull"/>
        <w:rPr>
          <w:spacing w:val="-4"/>
          <w:lang w:val="sq-AL"/>
        </w:rPr>
      </w:pPr>
      <w:r w:rsidRPr="009C2295">
        <w:rPr>
          <w:spacing w:val="-4"/>
          <w:lang w:val="sq-AL"/>
        </w:rPr>
        <w:t>Nr. 180, datë 8.3.2017</w:t>
      </w:r>
    </w:p>
    <w:p w:rsidR="00750AB3" w:rsidRPr="009C2295" w:rsidRDefault="00750AB3" w:rsidP="00750AB3">
      <w:pPr>
        <w:pStyle w:val="Hapesira7"/>
        <w:rPr>
          <w:lang w:val="sq-AL"/>
        </w:rPr>
      </w:pPr>
    </w:p>
    <w:p w:rsidR="00750AB3" w:rsidRDefault="00750AB3" w:rsidP="00750AB3">
      <w:pPr>
        <w:pStyle w:val="NeniTitull"/>
        <w:rPr>
          <w:spacing w:val="-4"/>
          <w:lang w:val="sq-AL"/>
        </w:rPr>
      </w:pPr>
      <w:r w:rsidRPr="009C2295">
        <w:rPr>
          <w:spacing w:val="-4"/>
          <w:lang w:val="sq-AL"/>
        </w:rPr>
        <w:t xml:space="preserve">PËR DISA NDRYSHIME NË VENDIMIN NR. 881, DATË 20.12.2006, TË KËSHILLIT TË MINISTRAVE, “PËR PËRCAKTIMIN E KRITEREVE PËR FUNKSIONET DREJTUESE DHE PËR STRUKTURËN </w:t>
      </w:r>
    </w:p>
    <w:p w:rsidR="00750AB3" w:rsidRDefault="00750AB3" w:rsidP="00750AB3">
      <w:pPr>
        <w:pStyle w:val="NeniTitull"/>
        <w:rPr>
          <w:spacing w:val="-4"/>
          <w:lang w:val="sq-AL"/>
        </w:rPr>
      </w:pPr>
      <w:r w:rsidRPr="009C2295">
        <w:rPr>
          <w:spacing w:val="-4"/>
          <w:lang w:val="sq-AL"/>
        </w:rPr>
        <w:t xml:space="preserve">E NIVELET E PAGAVE NË MINISTRINË E PUNËVE TË JASHTME”, </w:t>
      </w:r>
    </w:p>
    <w:p w:rsidR="00750AB3" w:rsidRPr="009C2295" w:rsidRDefault="00750AB3" w:rsidP="00750AB3">
      <w:pPr>
        <w:pStyle w:val="NeniTitull"/>
        <w:rPr>
          <w:spacing w:val="-4"/>
          <w:lang w:val="sq-AL"/>
        </w:rPr>
      </w:pPr>
      <w:r w:rsidRPr="009C2295">
        <w:rPr>
          <w:spacing w:val="-4"/>
          <w:lang w:val="sq-AL"/>
        </w:rPr>
        <w:t>TË NDRYSHUAR</w:t>
      </w:r>
    </w:p>
    <w:p w:rsidR="00750AB3" w:rsidRPr="009C2295" w:rsidRDefault="00750AB3" w:rsidP="00750AB3">
      <w:pPr>
        <w:pStyle w:val="Hapesira7"/>
        <w:rPr>
          <w:lang w:val="sq-AL"/>
        </w:rPr>
      </w:pPr>
    </w:p>
    <w:p w:rsidR="00750AB3" w:rsidRPr="009C2295" w:rsidRDefault="00750AB3" w:rsidP="00750AB3">
      <w:pPr>
        <w:pStyle w:val="Paragrafi"/>
        <w:rPr>
          <w:spacing w:val="-4"/>
          <w:lang w:val="sq-AL"/>
        </w:rPr>
      </w:pPr>
      <w:r w:rsidRPr="009C2295">
        <w:rPr>
          <w:spacing w:val="-4"/>
          <w:lang w:val="sq-AL"/>
        </w:rPr>
        <w:t xml:space="preserve">Në mbështetje të nenit 100 të Kushtetutës, të pikës 2, të nenit 4, të ligjit nr. 10405, datë 24.3.2011, “Për kompetencat për caktimin e pagave dhe të shpërblimeve”, të nenit 7, të ligjit nr. 152/2013, “Për nëpunësin civil”, të ligjit nr. 23/2015, “Për Shërbimin e Jashtëm të Republikës së Shqipërisë”, dhe të ligjit nr. 130/2016, “Për buxhetin e vitit 2017”, me propozimin e ministrit të Shtetit për Inovacionin dhe Administratën Publike dhe të ministrit të Financave, Këshilli i Ministrave </w:t>
      </w:r>
    </w:p>
    <w:p w:rsidR="00750AB3" w:rsidRPr="004D74A3" w:rsidRDefault="00750AB3" w:rsidP="00750AB3">
      <w:pPr>
        <w:pStyle w:val="Paragrafi"/>
        <w:rPr>
          <w:spacing w:val="-4"/>
          <w:sz w:val="14"/>
          <w:lang w:val="sq-AL"/>
        </w:rPr>
      </w:pPr>
    </w:p>
    <w:p w:rsidR="00750AB3" w:rsidRPr="009C2295" w:rsidRDefault="00750AB3" w:rsidP="00750AB3">
      <w:pPr>
        <w:pStyle w:val="NeniNr"/>
        <w:rPr>
          <w:spacing w:val="-4"/>
          <w:lang w:val="sq-AL"/>
        </w:rPr>
      </w:pPr>
      <w:r w:rsidRPr="009C2295">
        <w:rPr>
          <w:spacing w:val="-4"/>
          <w:lang w:val="sq-AL"/>
        </w:rPr>
        <w:t>VENDOSI:</w:t>
      </w:r>
    </w:p>
    <w:p w:rsidR="00750AB3" w:rsidRPr="009C2295" w:rsidRDefault="00750AB3" w:rsidP="00750AB3">
      <w:pPr>
        <w:pStyle w:val="Hapesira7"/>
        <w:rPr>
          <w:lang w:val="sq-AL"/>
        </w:rPr>
      </w:pPr>
    </w:p>
    <w:p w:rsidR="00750AB3" w:rsidRPr="009C2295" w:rsidRDefault="00750AB3" w:rsidP="00750AB3">
      <w:pPr>
        <w:pStyle w:val="Paragrafi"/>
        <w:rPr>
          <w:spacing w:val="-4"/>
          <w:lang w:val="sq-AL"/>
        </w:rPr>
      </w:pPr>
      <w:r w:rsidRPr="009C2295">
        <w:rPr>
          <w:spacing w:val="-4"/>
          <w:lang w:val="sq-AL"/>
        </w:rPr>
        <w:t xml:space="preserve">1. </w:t>
      </w:r>
      <w:r w:rsidRPr="009C2295">
        <w:rPr>
          <w:spacing w:val="-4"/>
          <w:lang w:val="sq-AL"/>
        </w:rPr>
        <w:tab/>
        <w:t>Në vendimin nr. 881, datë 20.12.2006, të Këshillit të Ministrave, të ndryshuar, të bëhen këto ndryshime:</w:t>
      </w:r>
    </w:p>
    <w:p w:rsidR="00750AB3" w:rsidRDefault="00750AB3" w:rsidP="00750AB3">
      <w:pPr>
        <w:pStyle w:val="Paragrafi"/>
        <w:rPr>
          <w:spacing w:val="-4"/>
          <w:lang w:val="sq-AL"/>
        </w:rPr>
      </w:pPr>
    </w:p>
    <w:p w:rsidR="00750AB3" w:rsidRPr="009C2295" w:rsidRDefault="00750AB3" w:rsidP="00750AB3">
      <w:pPr>
        <w:pStyle w:val="Paragrafi"/>
        <w:rPr>
          <w:spacing w:val="-4"/>
          <w:lang w:val="sq-AL"/>
        </w:rPr>
      </w:pPr>
      <w:r w:rsidRPr="009C2295">
        <w:rPr>
          <w:spacing w:val="-4"/>
          <w:lang w:val="sq-AL"/>
        </w:rPr>
        <w:t xml:space="preserve">a) Titulli i vendimit të ndryshohet, si më poshtë vijon: </w:t>
      </w:r>
    </w:p>
    <w:p w:rsidR="00750AB3" w:rsidRPr="009C2295" w:rsidRDefault="00750AB3" w:rsidP="00750AB3">
      <w:pPr>
        <w:pStyle w:val="Paragrafi"/>
        <w:rPr>
          <w:spacing w:val="-4"/>
          <w:lang w:val="sq-AL"/>
        </w:rPr>
      </w:pPr>
      <w:r w:rsidRPr="009C2295">
        <w:rPr>
          <w:spacing w:val="-4"/>
          <w:lang w:val="sq-AL"/>
        </w:rPr>
        <w:t xml:space="preserve">“Për përcaktimin e kritereve për funksionet drejtuese dhe përcaktimin e kategorisë së pagës të nëpunësve me grada diplomatike në Ministrinë e Punëve të Jashtme.”. </w:t>
      </w:r>
    </w:p>
    <w:p w:rsidR="00750AB3" w:rsidRPr="009C2295" w:rsidRDefault="00750AB3" w:rsidP="00750AB3">
      <w:pPr>
        <w:pStyle w:val="Paragrafi"/>
        <w:rPr>
          <w:spacing w:val="-4"/>
          <w:lang w:val="sq-AL"/>
        </w:rPr>
      </w:pPr>
      <w:r w:rsidRPr="009C2295">
        <w:rPr>
          <w:spacing w:val="-4"/>
          <w:lang w:val="sq-AL"/>
        </w:rPr>
        <w:t xml:space="preserve">b) Lidhja nr. 1, që përmendet në pikën 1, të zëvendësohet me lidhjen me të njëjtin numër që i bashkëlidhet këtij vendimi dhe është pjesë përbërëse e tij.  </w:t>
      </w:r>
    </w:p>
    <w:p w:rsidR="00750AB3" w:rsidRPr="009C2295" w:rsidRDefault="00750AB3" w:rsidP="00750AB3">
      <w:pPr>
        <w:pStyle w:val="Paragrafi"/>
        <w:rPr>
          <w:spacing w:val="-4"/>
          <w:lang w:val="sq-AL"/>
        </w:rPr>
      </w:pPr>
      <w:r w:rsidRPr="009C2295">
        <w:rPr>
          <w:spacing w:val="-4"/>
          <w:lang w:val="sq-AL"/>
        </w:rPr>
        <w:t xml:space="preserve">c) </w:t>
      </w:r>
      <w:r w:rsidRPr="009C2295">
        <w:rPr>
          <w:spacing w:val="-4"/>
          <w:lang w:val="sq-AL"/>
        </w:rPr>
        <w:tab/>
        <w:t xml:space="preserve">Pika 1/1 dhe lidhja nr. 2, që përmendet në këtë pikë, shfuqizohen.  </w:t>
      </w:r>
    </w:p>
    <w:p w:rsidR="00750AB3" w:rsidRPr="009C2295" w:rsidRDefault="00750AB3" w:rsidP="00750AB3">
      <w:pPr>
        <w:pStyle w:val="Paragrafi"/>
        <w:rPr>
          <w:spacing w:val="-4"/>
          <w:lang w:val="sq-AL"/>
        </w:rPr>
      </w:pPr>
      <w:r w:rsidRPr="009C2295">
        <w:rPr>
          <w:spacing w:val="-4"/>
          <w:lang w:val="sq-AL"/>
        </w:rPr>
        <w:t xml:space="preserve">ç) </w:t>
      </w:r>
      <w:r w:rsidRPr="009C2295">
        <w:rPr>
          <w:spacing w:val="-4"/>
          <w:lang w:val="sq-AL"/>
        </w:rPr>
        <w:tab/>
        <w:t>Pika 5 të ndryshohet, si më poshtë vijon:</w:t>
      </w:r>
    </w:p>
    <w:p w:rsidR="00750AB3" w:rsidRPr="009C2295" w:rsidRDefault="00750AB3" w:rsidP="00750AB3">
      <w:pPr>
        <w:pStyle w:val="Paragrafi"/>
        <w:rPr>
          <w:spacing w:val="-4"/>
          <w:lang w:val="sq-AL"/>
        </w:rPr>
      </w:pPr>
      <w:r w:rsidRPr="009C2295">
        <w:rPr>
          <w:spacing w:val="-4"/>
          <w:lang w:val="sq-AL"/>
        </w:rPr>
        <w:t xml:space="preserve">“5. Elementët e pagës për secilën kategori të përcaktuar në lidhjen nr. 1, si dhe vlerat për secilin element, janë të njëjta me ato të miratuara në vendimin e Këshillit të Ministrave për pagat e nëpunësve civilë.”. </w:t>
      </w:r>
    </w:p>
    <w:p w:rsidR="00750AB3" w:rsidRPr="009C2295" w:rsidRDefault="00750AB3" w:rsidP="00750AB3">
      <w:pPr>
        <w:pStyle w:val="Paragrafi"/>
        <w:rPr>
          <w:spacing w:val="-4"/>
          <w:lang w:val="sq-AL"/>
        </w:rPr>
      </w:pPr>
      <w:r w:rsidRPr="009C2295">
        <w:rPr>
          <w:spacing w:val="-4"/>
          <w:lang w:val="sq-AL"/>
        </w:rPr>
        <w:t xml:space="preserve">2. </w:t>
      </w:r>
      <w:r w:rsidRPr="009C2295">
        <w:rPr>
          <w:spacing w:val="-4"/>
          <w:lang w:val="sq-AL"/>
        </w:rPr>
        <w:tab/>
        <w:t xml:space="preserve">Efektet financiare që rrjedhin nga zbatimi i këtij vendimi për vitin 2017, të përballohen nga fondet e miratuara në ligjin nr. 130/2016, “Për buxhetin e vitit 2017”, për politikat e reja të pagave. </w:t>
      </w:r>
    </w:p>
    <w:p w:rsidR="00750AB3" w:rsidRPr="009C2295" w:rsidRDefault="00750AB3" w:rsidP="00750AB3">
      <w:pPr>
        <w:pStyle w:val="Paragrafi"/>
        <w:rPr>
          <w:spacing w:val="-4"/>
          <w:lang w:val="sq-AL"/>
        </w:rPr>
      </w:pPr>
      <w:r w:rsidRPr="009C2295">
        <w:rPr>
          <w:spacing w:val="-4"/>
          <w:lang w:val="sq-AL"/>
        </w:rPr>
        <w:t xml:space="preserve"> Ky vendim hyn në fuqi pas botimit në Fletoren Zyrtare dhe i shtrin efektet financiare nga data 1 mars 2017. </w:t>
      </w:r>
    </w:p>
    <w:p w:rsidR="00750AB3" w:rsidRPr="009C2295" w:rsidRDefault="00750AB3" w:rsidP="00750AB3">
      <w:pPr>
        <w:pStyle w:val="Hapesira7"/>
        <w:rPr>
          <w:sz w:val="8"/>
          <w:lang w:val="sq-AL"/>
        </w:rPr>
      </w:pPr>
    </w:p>
    <w:p w:rsidR="00750AB3" w:rsidRPr="009C2295" w:rsidRDefault="00750AB3" w:rsidP="00750AB3">
      <w:pPr>
        <w:pStyle w:val="Paragrafi"/>
        <w:jc w:val="right"/>
        <w:rPr>
          <w:spacing w:val="-4"/>
          <w:lang w:val="sq-AL"/>
        </w:rPr>
      </w:pPr>
      <w:r w:rsidRPr="009C2295">
        <w:rPr>
          <w:spacing w:val="-4"/>
          <w:lang w:val="sq-AL"/>
        </w:rPr>
        <w:t>KRYEMINISTRI</w:t>
      </w:r>
    </w:p>
    <w:p w:rsidR="00750AB3" w:rsidRPr="009C2295" w:rsidRDefault="00750AB3" w:rsidP="00750AB3">
      <w:pPr>
        <w:pStyle w:val="Paragrafi"/>
        <w:jc w:val="right"/>
        <w:rPr>
          <w:b/>
          <w:spacing w:val="-4"/>
          <w:lang w:val="sq-AL"/>
        </w:rPr>
      </w:pPr>
      <w:r w:rsidRPr="009C2295">
        <w:rPr>
          <w:b/>
          <w:spacing w:val="-4"/>
          <w:lang w:val="sq-AL"/>
        </w:rPr>
        <w:t>Edi Rama</w:t>
      </w:r>
    </w:p>
    <w:p w:rsidR="00750AB3" w:rsidRDefault="00750AB3" w:rsidP="00750AB3">
      <w:pPr>
        <w:pStyle w:val="Paragrafi"/>
        <w:rPr>
          <w:b/>
          <w:lang w:val="sq-AL"/>
        </w:rPr>
        <w:sectPr w:rsidR="00750AB3" w:rsidSect="00750AB3"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750AB3" w:rsidRPr="004D74A3" w:rsidRDefault="00750AB3" w:rsidP="00750AB3">
      <w:pPr>
        <w:pStyle w:val="NeniNr"/>
        <w:rPr>
          <w:sz w:val="14"/>
          <w:lang w:val="sq-AL"/>
        </w:rPr>
      </w:pPr>
    </w:p>
    <w:p w:rsidR="00750AB3" w:rsidRPr="00C624B3" w:rsidRDefault="00750AB3" w:rsidP="00750AB3">
      <w:pPr>
        <w:pStyle w:val="NeniNr"/>
        <w:rPr>
          <w:lang w:val="sq-AL"/>
        </w:rPr>
      </w:pPr>
      <w:r w:rsidRPr="00C624B3">
        <w:rPr>
          <w:lang w:val="sq-AL"/>
        </w:rPr>
        <w:t xml:space="preserve">LIDHJA </w:t>
      </w:r>
      <w:r>
        <w:rPr>
          <w:lang w:val="sq-AL"/>
        </w:rPr>
        <w:t xml:space="preserve">NR. </w:t>
      </w:r>
      <w:r w:rsidRPr="00C624B3">
        <w:rPr>
          <w:lang w:val="sq-AL"/>
        </w:rPr>
        <w:t>1</w:t>
      </w:r>
    </w:p>
    <w:p w:rsidR="00750AB3" w:rsidRPr="009C2295" w:rsidRDefault="00750AB3" w:rsidP="00750AB3">
      <w:pPr>
        <w:spacing w:after="0" w:line="240" w:lineRule="auto"/>
        <w:rPr>
          <w:sz w:val="12"/>
          <w:lang w:val="sq-AL"/>
        </w:rPr>
      </w:pPr>
    </w:p>
    <w:tbl>
      <w:tblPr>
        <w:tblW w:w="9540" w:type="dxa"/>
        <w:jc w:val="center"/>
        <w:tblInd w:w="-4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50"/>
        <w:gridCol w:w="3060"/>
        <w:gridCol w:w="3330"/>
      </w:tblGrid>
      <w:tr w:rsidR="00750AB3" w:rsidRPr="00C624B3" w:rsidTr="0032746D">
        <w:trPr>
          <w:cantSplit/>
          <w:jc w:val="center"/>
        </w:trPr>
        <w:tc>
          <w:tcPr>
            <w:tcW w:w="3150" w:type="dxa"/>
          </w:tcPr>
          <w:p w:rsidR="00750AB3" w:rsidRPr="00C624B3" w:rsidRDefault="00750AB3" w:rsidP="0032746D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624B3">
              <w:rPr>
                <w:rFonts w:ascii="Garamond" w:hAnsi="Garamond"/>
                <w:b/>
                <w:sz w:val="20"/>
                <w:szCs w:val="20"/>
                <w:lang w:val="sq-AL"/>
              </w:rPr>
              <w:t xml:space="preserve">GRADA DIPLOMATIKE </w:t>
            </w:r>
          </w:p>
        </w:tc>
        <w:tc>
          <w:tcPr>
            <w:tcW w:w="3060" w:type="dxa"/>
          </w:tcPr>
          <w:p w:rsidR="00750AB3" w:rsidRPr="00C624B3" w:rsidRDefault="00750AB3" w:rsidP="0032746D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624B3">
              <w:rPr>
                <w:rFonts w:ascii="Garamond" w:hAnsi="Garamond"/>
                <w:b/>
                <w:sz w:val="20"/>
                <w:szCs w:val="20"/>
                <w:lang w:val="sq-AL"/>
              </w:rPr>
              <w:t>POZICIONI</w:t>
            </w:r>
          </w:p>
        </w:tc>
        <w:tc>
          <w:tcPr>
            <w:tcW w:w="3330" w:type="dxa"/>
          </w:tcPr>
          <w:p w:rsidR="00750AB3" w:rsidRPr="00C624B3" w:rsidRDefault="00750AB3" w:rsidP="0032746D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624B3">
              <w:rPr>
                <w:rFonts w:ascii="Garamond" w:hAnsi="Garamond"/>
                <w:b/>
                <w:sz w:val="20"/>
                <w:szCs w:val="20"/>
                <w:lang w:val="sq-AL"/>
              </w:rPr>
              <w:t>KATEGORIA E PAGËS</w:t>
            </w:r>
          </w:p>
        </w:tc>
      </w:tr>
      <w:tr w:rsidR="00750AB3" w:rsidRPr="00C624B3" w:rsidTr="0032746D">
        <w:trPr>
          <w:cantSplit/>
          <w:jc w:val="center"/>
        </w:trPr>
        <w:tc>
          <w:tcPr>
            <w:tcW w:w="3150" w:type="dxa"/>
          </w:tcPr>
          <w:p w:rsidR="00750AB3" w:rsidRPr="00C624B3" w:rsidRDefault="00750AB3" w:rsidP="0032746D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>
              <w:rPr>
                <w:rFonts w:ascii="Garamond" w:hAnsi="Garamond"/>
                <w:sz w:val="20"/>
                <w:szCs w:val="20"/>
                <w:lang w:val="sq-AL"/>
              </w:rPr>
              <w:t>Ambasador</w:t>
            </w:r>
          </w:p>
        </w:tc>
        <w:tc>
          <w:tcPr>
            <w:tcW w:w="3060" w:type="dxa"/>
          </w:tcPr>
          <w:p w:rsidR="00750AB3" w:rsidRPr="00C624B3" w:rsidRDefault="00750AB3" w:rsidP="0032746D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>
              <w:rPr>
                <w:rFonts w:ascii="Garamond" w:hAnsi="Garamond"/>
                <w:sz w:val="20"/>
                <w:szCs w:val="20"/>
                <w:lang w:val="sq-AL"/>
              </w:rPr>
              <w:t>Sekretar i Përgjithshëm</w:t>
            </w:r>
          </w:p>
        </w:tc>
        <w:tc>
          <w:tcPr>
            <w:tcW w:w="3330" w:type="dxa"/>
          </w:tcPr>
          <w:p w:rsidR="00750AB3" w:rsidRPr="00C624B3" w:rsidRDefault="00750AB3" w:rsidP="0032746D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24B3">
              <w:rPr>
                <w:rFonts w:ascii="Garamond" w:hAnsi="Garamond"/>
                <w:sz w:val="20"/>
                <w:szCs w:val="20"/>
                <w:lang w:val="sq-AL"/>
              </w:rPr>
              <w:t>I-b</w:t>
            </w:r>
          </w:p>
        </w:tc>
      </w:tr>
      <w:tr w:rsidR="00750AB3" w:rsidRPr="00C624B3" w:rsidTr="0032746D">
        <w:trPr>
          <w:cantSplit/>
          <w:jc w:val="center"/>
        </w:trPr>
        <w:tc>
          <w:tcPr>
            <w:tcW w:w="3150" w:type="dxa"/>
          </w:tcPr>
          <w:p w:rsidR="00750AB3" w:rsidRPr="00C624B3" w:rsidRDefault="00750AB3" w:rsidP="0032746D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>
              <w:rPr>
                <w:rFonts w:ascii="Garamond" w:hAnsi="Garamond"/>
                <w:sz w:val="20"/>
                <w:szCs w:val="20"/>
                <w:lang w:val="sq-AL"/>
              </w:rPr>
              <w:t>Ministër Fuqiplotë</w:t>
            </w:r>
          </w:p>
          <w:p w:rsidR="00750AB3" w:rsidRPr="00C624B3" w:rsidRDefault="00750AB3" w:rsidP="0032746D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>
              <w:rPr>
                <w:rFonts w:ascii="Garamond" w:hAnsi="Garamond"/>
                <w:sz w:val="20"/>
                <w:szCs w:val="20"/>
                <w:lang w:val="sq-AL"/>
              </w:rPr>
              <w:t>Ministër Këshilltar</w:t>
            </w:r>
          </w:p>
          <w:p w:rsidR="00750AB3" w:rsidRPr="00C624B3" w:rsidRDefault="00750AB3" w:rsidP="0032746D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>
              <w:rPr>
                <w:rFonts w:ascii="Garamond" w:hAnsi="Garamond"/>
                <w:sz w:val="20"/>
                <w:szCs w:val="20"/>
                <w:lang w:val="sq-AL"/>
              </w:rPr>
              <w:t>Konsull i Përgjithshëm</w:t>
            </w:r>
          </w:p>
        </w:tc>
        <w:tc>
          <w:tcPr>
            <w:tcW w:w="3060" w:type="dxa"/>
          </w:tcPr>
          <w:p w:rsidR="00750AB3" w:rsidRPr="00C624B3" w:rsidRDefault="00750AB3" w:rsidP="0032746D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>
              <w:rPr>
                <w:rFonts w:ascii="Garamond" w:hAnsi="Garamond"/>
                <w:sz w:val="20"/>
                <w:szCs w:val="20"/>
                <w:lang w:val="sq-AL"/>
              </w:rPr>
              <w:t>Drejtor i Përgjithshëm</w:t>
            </w:r>
          </w:p>
        </w:tc>
        <w:tc>
          <w:tcPr>
            <w:tcW w:w="3330" w:type="dxa"/>
          </w:tcPr>
          <w:p w:rsidR="00750AB3" w:rsidRPr="00C624B3" w:rsidRDefault="00750AB3" w:rsidP="0032746D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24B3">
              <w:rPr>
                <w:rFonts w:ascii="Garamond" w:hAnsi="Garamond"/>
                <w:sz w:val="20"/>
                <w:szCs w:val="20"/>
                <w:lang w:val="sq-AL"/>
              </w:rPr>
              <w:t>II-a</w:t>
            </w:r>
          </w:p>
        </w:tc>
      </w:tr>
      <w:tr w:rsidR="00750AB3" w:rsidRPr="00C624B3" w:rsidTr="0032746D">
        <w:trPr>
          <w:cantSplit/>
          <w:jc w:val="center"/>
        </w:trPr>
        <w:tc>
          <w:tcPr>
            <w:tcW w:w="3150" w:type="dxa"/>
          </w:tcPr>
          <w:p w:rsidR="00750AB3" w:rsidRPr="00C624B3" w:rsidRDefault="00750AB3" w:rsidP="0032746D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>
              <w:rPr>
                <w:rFonts w:ascii="Garamond" w:hAnsi="Garamond"/>
                <w:sz w:val="20"/>
                <w:szCs w:val="20"/>
                <w:lang w:val="sq-AL"/>
              </w:rPr>
              <w:t>Këshilltar</w:t>
            </w:r>
          </w:p>
        </w:tc>
        <w:tc>
          <w:tcPr>
            <w:tcW w:w="3060" w:type="dxa"/>
          </w:tcPr>
          <w:p w:rsidR="00750AB3" w:rsidRPr="00C624B3" w:rsidRDefault="00750AB3" w:rsidP="0032746D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>
              <w:rPr>
                <w:rFonts w:ascii="Garamond" w:hAnsi="Garamond"/>
                <w:sz w:val="20"/>
                <w:szCs w:val="20"/>
                <w:lang w:val="sq-AL"/>
              </w:rPr>
              <w:t>Drejtor</w:t>
            </w:r>
          </w:p>
        </w:tc>
        <w:tc>
          <w:tcPr>
            <w:tcW w:w="3330" w:type="dxa"/>
          </w:tcPr>
          <w:p w:rsidR="00750AB3" w:rsidRPr="00C624B3" w:rsidRDefault="00750AB3" w:rsidP="0032746D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24B3">
              <w:rPr>
                <w:rFonts w:ascii="Garamond" w:hAnsi="Garamond"/>
                <w:sz w:val="20"/>
                <w:szCs w:val="20"/>
                <w:lang w:val="sq-AL"/>
              </w:rPr>
              <w:t>II-b</w:t>
            </w:r>
          </w:p>
        </w:tc>
      </w:tr>
      <w:tr w:rsidR="00750AB3" w:rsidRPr="00C624B3" w:rsidTr="0032746D">
        <w:trPr>
          <w:cantSplit/>
          <w:jc w:val="center"/>
        </w:trPr>
        <w:tc>
          <w:tcPr>
            <w:tcW w:w="3150" w:type="dxa"/>
          </w:tcPr>
          <w:p w:rsidR="00750AB3" w:rsidRPr="00C624B3" w:rsidRDefault="00750AB3" w:rsidP="0032746D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24B3">
              <w:rPr>
                <w:rFonts w:ascii="Garamond" w:hAnsi="Garamond"/>
                <w:sz w:val="20"/>
                <w:szCs w:val="20"/>
                <w:lang w:val="sq-AL"/>
              </w:rPr>
              <w:t xml:space="preserve">Sekretar i </w:t>
            </w:r>
            <w:r>
              <w:rPr>
                <w:rFonts w:ascii="Garamond" w:hAnsi="Garamond"/>
                <w:sz w:val="20"/>
                <w:szCs w:val="20"/>
                <w:lang w:val="sq-AL"/>
              </w:rPr>
              <w:t>parë</w:t>
            </w:r>
          </w:p>
          <w:p w:rsidR="00750AB3" w:rsidRPr="00C624B3" w:rsidRDefault="00750AB3" w:rsidP="0032746D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>
              <w:rPr>
                <w:rFonts w:ascii="Garamond" w:hAnsi="Garamond"/>
                <w:sz w:val="20"/>
                <w:szCs w:val="20"/>
                <w:lang w:val="sq-AL"/>
              </w:rPr>
              <w:t>Konsull</w:t>
            </w:r>
          </w:p>
        </w:tc>
        <w:tc>
          <w:tcPr>
            <w:tcW w:w="3060" w:type="dxa"/>
          </w:tcPr>
          <w:p w:rsidR="00750AB3" w:rsidRPr="00C624B3" w:rsidRDefault="00750AB3" w:rsidP="0032746D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>
              <w:rPr>
                <w:rFonts w:ascii="Garamond" w:hAnsi="Garamond"/>
                <w:sz w:val="20"/>
                <w:szCs w:val="20"/>
                <w:lang w:val="sq-AL"/>
              </w:rPr>
              <w:t>Përgjegjës sektori</w:t>
            </w:r>
          </w:p>
        </w:tc>
        <w:tc>
          <w:tcPr>
            <w:tcW w:w="3330" w:type="dxa"/>
          </w:tcPr>
          <w:p w:rsidR="00750AB3" w:rsidRPr="00C624B3" w:rsidRDefault="00750AB3" w:rsidP="0032746D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24B3">
              <w:rPr>
                <w:rFonts w:ascii="Garamond" w:hAnsi="Garamond"/>
                <w:sz w:val="20"/>
                <w:szCs w:val="20"/>
                <w:lang w:val="sq-AL"/>
              </w:rPr>
              <w:t>III-a</w:t>
            </w:r>
          </w:p>
        </w:tc>
      </w:tr>
      <w:tr w:rsidR="00750AB3" w:rsidRPr="00C624B3" w:rsidTr="0032746D">
        <w:trPr>
          <w:cantSplit/>
          <w:jc w:val="center"/>
        </w:trPr>
        <w:tc>
          <w:tcPr>
            <w:tcW w:w="3150" w:type="dxa"/>
          </w:tcPr>
          <w:p w:rsidR="00750AB3" w:rsidRPr="00C624B3" w:rsidRDefault="00750AB3" w:rsidP="0032746D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24B3">
              <w:rPr>
                <w:rFonts w:ascii="Garamond" w:hAnsi="Garamond"/>
                <w:sz w:val="20"/>
                <w:szCs w:val="20"/>
                <w:lang w:val="sq-AL"/>
              </w:rPr>
              <w:t xml:space="preserve">Sekretar i </w:t>
            </w:r>
            <w:r>
              <w:rPr>
                <w:rFonts w:ascii="Garamond" w:hAnsi="Garamond"/>
                <w:sz w:val="20"/>
                <w:szCs w:val="20"/>
                <w:lang w:val="sq-AL"/>
              </w:rPr>
              <w:t>dytë</w:t>
            </w:r>
          </w:p>
          <w:p w:rsidR="00750AB3" w:rsidRPr="00C624B3" w:rsidRDefault="00750AB3" w:rsidP="0032746D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>
              <w:rPr>
                <w:rFonts w:ascii="Garamond" w:hAnsi="Garamond"/>
                <w:sz w:val="20"/>
                <w:szCs w:val="20"/>
                <w:lang w:val="sq-AL"/>
              </w:rPr>
              <w:t>Zëvendëskonsull</w:t>
            </w:r>
          </w:p>
        </w:tc>
        <w:tc>
          <w:tcPr>
            <w:tcW w:w="3060" w:type="dxa"/>
          </w:tcPr>
          <w:p w:rsidR="00750AB3" w:rsidRPr="00C624B3" w:rsidRDefault="00750AB3" w:rsidP="0032746D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>
              <w:rPr>
                <w:rFonts w:ascii="Garamond" w:hAnsi="Garamond"/>
                <w:sz w:val="20"/>
                <w:szCs w:val="20"/>
                <w:lang w:val="sq-AL"/>
              </w:rPr>
              <w:t>Specialist</w:t>
            </w:r>
          </w:p>
        </w:tc>
        <w:tc>
          <w:tcPr>
            <w:tcW w:w="3330" w:type="dxa"/>
          </w:tcPr>
          <w:p w:rsidR="00750AB3" w:rsidRPr="00C624B3" w:rsidRDefault="00750AB3" w:rsidP="0032746D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24B3">
              <w:rPr>
                <w:rFonts w:ascii="Garamond" w:hAnsi="Garamond"/>
                <w:sz w:val="20"/>
                <w:szCs w:val="20"/>
                <w:lang w:val="sq-AL"/>
              </w:rPr>
              <w:t>III-b</w:t>
            </w:r>
          </w:p>
        </w:tc>
      </w:tr>
      <w:tr w:rsidR="00750AB3" w:rsidRPr="00C624B3" w:rsidTr="0032746D">
        <w:trPr>
          <w:cantSplit/>
          <w:jc w:val="center"/>
        </w:trPr>
        <w:tc>
          <w:tcPr>
            <w:tcW w:w="3150" w:type="dxa"/>
          </w:tcPr>
          <w:p w:rsidR="00750AB3" w:rsidRPr="00C624B3" w:rsidRDefault="00750AB3" w:rsidP="0032746D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>
              <w:rPr>
                <w:rFonts w:ascii="Garamond" w:hAnsi="Garamond"/>
                <w:sz w:val="20"/>
                <w:szCs w:val="20"/>
                <w:lang w:val="sq-AL"/>
              </w:rPr>
              <w:t>Sekretar i tretë</w:t>
            </w:r>
          </w:p>
          <w:p w:rsidR="00750AB3" w:rsidRPr="00C624B3" w:rsidRDefault="00750AB3" w:rsidP="0032746D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>
              <w:rPr>
                <w:rFonts w:ascii="Garamond" w:hAnsi="Garamond"/>
                <w:sz w:val="20"/>
                <w:szCs w:val="20"/>
                <w:lang w:val="sq-AL"/>
              </w:rPr>
              <w:t>Agjent Konsullor</w:t>
            </w:r>
          </w:p>
        </w:tc>
        <w:tc>
          <w:tcPr>
            <w:tcW w:w="3060" w:type="dxa"/>
          </w:tcPr>
          <w:p w:rsidR="00750AB3" w:rsidRPr="00C624B3" w:rsidRDefault="00750AB3" w:rsidP="0032746D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>
              <w:rPr>
                <w:rFonts w:ascii="Garamond" w:hAnsi="Garamond"/>
                <w:sz w:val="20"/>
                <w:szCs w:val="20"/>
                <w:lang w:val="sq-AL"/>
              </w:rPr>
              <w:t>Specialist</w:t>
            </w:r>
          </w:p>
        </w:tc>
        <w:tc>
          <w:tcPr>
            <w:tcW w:w="3330" w:type="dxa"/>
          </w:tcPr>
          <w:p w:rsidR="00750AB3" w:rsidRPr="00C624B3" w:rsidRDefault="00750AB3" w:rsidP="0032746D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24B3">
              <w:rPr>
                <w:rFonts w:ascii="Garamond" w:hAnsi="Garamond"/>
                <w:sz w:val="20"/>
                <w:szCs w:val="20"/>
                <w:lang w:val="sq-AL"/>
              </w:rPr>
              <w:t>IV-a</w:t>
            </w:r>
          </w:p>
        </w:tc>
      </w:tr>
      <w:tr w:rsidR="00750AB3" w:rsidRPr="00C624B3" w:rsidTr="0032746D">
        <w:trPr>
          <w:cantSplit/>
          <w:trHeight w:val="198"/>
          <w:jc w:val="center"/>
        </w:trPr>
        <w:tc>
          <w:tcPr>
            <w:tcW w:w="3150" w:type="dxa"/>
          </w:tcPr>
          <w:p w:rsidR="00750AB3" w:rsidRPr="00C624B3" w:rsidRDefault="00750AB3" w:rsidP="0032746D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24B3">
              <w:rPr>
                <w:rFonts w:ascii="Garamond" w:hAnsi="Garamond"/>
                <w:sz w:val="20"/>
                <w:szCs w:val="20"/>
                <w:lang w:val="sq-AL"/>
              </w:rPr>
              <w:t>Atashe</w:t>
            </w:r>
          </w:p>
        </w:tc>
        <w:tc>
          <w:tcPr>
            <w:tcW w:w="3060" w:type="dxa"/>
          </w:tcPr>
          <w:p w:rsidR="00750AB3" w:rsidRPr="00C624B3" w:rsidRDefault="00750AB3" w:rsidP="0032746D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>
              <w:rPr>
                <w:rFonts w:ascii="Garamond" w:hAnsi="Garamond"/>
                <w:sz w:val="20"/>
                <w:szCs w:val="20"/>
                <w:lang w:val="sq-AL"/>
              </w:rPr>
              <w:t>Specialist</w:t>
            </w:r>
          </w:p>
        </w:tc>
        <w:tc>
          <w:tcPr>
            <w:tcW w:w="3330" w:type="dxa"/>
          </w:tcPr>
          <w:p w:rsidR="00750AB3" w:rsidRPr="00C624B3" w:rsidRDefault="00750AB3" w:rsidP="0032746D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24B3">
              <w:rPr>
                <w:rFonts w:ascii="Garamond" w:hAnsi="Garamond"/>
                <w:sz w:val="20"/>
                <w:szCs w:val="20"/>
                <w:lang w:val="sq-AL"/>
              </w:rPr>
              <w:t>IV-b</w:t>
            </w:r>
          </w:p>
        </w:tc>
      </w:tr>
      <w:bookmarkEnd w:id="0"/>
    </w:tbl>
    <w:p w:rsidR="001A5B1B" w:rsidRPr="00750AB3" w:rsidRDefault="001A5B1B" w:rsidP="00750AB3"/>
    <w:sectPr w:rsidR="001A5B1B" w:rsidRPr="00750AB3" w:rsidSect="00750A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097500"/>
    <w:rsid w:val="00097500"/>
    <w:rsid w:val="001A5B1B"/>
    <w:rsid w:val="00750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097500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097500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097500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097500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097500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097500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1972</Characters>
  <Application>Microsoft Office Word</Application>
  <DocSecurity>0</DocSecurity>
  <Lines>16</Lines>
  <Paragraphs>4</Paragraphs>
  <ScaleCrop>false</ScaleCrop>
  <Company>Hewlett-Packard Company</Company>
  <LinksUpToDate>false</LinksUpToDate>
  <CharactersWithSpaces>2313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Entela.Suli</dc:creator>
  <cp:keywords/>
  <dc:description/>
  <cp:lastModifiedBy>bruna.aliaj</cp:lastModifiedBy>
  <cp:revision>3</cp:revision>
  <dcterms:created xsi:type="dcterms:W3CDTF">2017-03-17T12:00:00Z</dcterms:created>
  <dcterms:modified xsi:type="dcterms:W3CDTF">2018-01-29T08:32:00Z</dcterms:modified>
</cp:coreProperties>
</file>