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867" w:rsidRPr="00F86FF7" w:rsidRDefault="00002867" w:rsidP="00002867">
      <w:pPr>
        <w:pStyle w:val="NeniTitull"/>
        <w:rPr>
          <w:spacing w:val="-4"/>
          <w:lang w:val="sq-AL"/>
        </w:rPr>
      </w:pPr>
      <w:bookmarkStart w:id="0" w:name="_GoBack"/>
      <w:r w:rsidRPr="00F86FF7">
        <w:rPr>
          <w:spacing w:val="-4"/>
          <w:lang w:val="sq-AL"/>
        </w:rPr>
        <w:t>VENDIM</w:t>
      </w:r>
    </w:p>
    <w:p w:rsidR="00002867" w:rsidRPr="00F86FF7" w:rsidRDefault="00002867" w:rsidP="00002867">
      <w:pPr>
        <w:pStyle w:val="NeniTitull"/>
        <w:rPr>
          <w:spacing w:val="-4"/>
          <w:lang w:val="sq-AL"/>
        </w:rPr>
      </w:pPr>
      <w:r w:rsidRPr="00F86FF7">
        <w:rPr>
          <w:spacing w:val="-4"/>
          <w:lang w:val="sq-AL"/>
        </w:rPr>
        <w:t>Nr. 200, datë 15.3.2017</w:t>
      </w:r>
    </w:p>
    <w:p w:rsidR="00002867" w:rsidRPr="00F86FF7" w:rsidRDefault="00002867" w:rsidP="00002867">
      <w:pPr>
        <w:pStyle w:val="Hapesira7"/>
        <w:rPr>
          <w:lang w:val="sq-AL"/>
        </w:rPr>
      </w:pPr>
    </w:p>
    <w:p w:rsidR="00002867" w:rsidRPr="00F86FF7" w:rsidRDefault="00002867" w:rsidP="00002867">
      <w:pPr>
        <w:pStyle w:val="NeniTitull"/>
        <w:rPr>
          <w:spacing w:val="-4"/>
          <w:lang w:val="sq-AL"/>
        </w:rPr>
      </w:pPr>
      <w:r w:rsidRPr="00F86FF7">
        <w:rPr>
          <w:spacing w:val="-4"/>
          <w:lang w:val="sq-AL"/>
        </w:rPr>
        <w:t>PËR TRAJTIMIN ME PAGË DHE SHTESA MBI PAGË TË PUNONJËSVE TË POLICISË SË SHTETIT</w:t>
      </w:r>
    </w:p>
    <w:p w:rsidR="00002867" w:rsidRPr="00F86FF7" w:rsidRDefault="00002867" w:rsidP="00002867">
      <w:pPr>
        <w:pStyle w:val="Hapesira7"/>
        <w:rPr>
          <w:sz w:val="18"/>
          <w:lang w:val="sq-AL"/>
        </w:rPr>
      </w:pPr>
    </w:p>
    <w:p w:rsidR="00002867" w:rsidRPr="00F86FF7" w:rsidRDefault="00002867" w:rsidP="00002867">
      <w:pPr>
        <w:pStyle w:val="Paragrafi"/>
        <w:rPr>
          <w:spacing w:val="-4"/>
          <w:lang w:val="sq-AL"/>
        </w:rPr>
      </w:pPr>
      <w:r w:rsidRPr="00F86FF7">
        <w:rPr>
          <w:spacing w:val="-4"/>
          <w:lang w:val="sq-AL"/>
        </w:rPr>
        <w:t>Në mbështetje të nenit 100 të Kushtetutës, të neneve 2, shkronja “b”, dhe 4, shkronja “b”, të ligjit nr. 10405, datë 24.3.2011, “Për kompetencat për caktimin e pagave dhe të shpërblimeve”, dhe të pikave 1, shkronja “a” dhe 2, të nenit 67, të ligjit nr. 108/2014, “Për Policinë e Shtetit”, me propozimin e ministrit të Shtetit për Inovacionin dhe Administratën Publike dhe të ministrit të Financave, Këshilli i Ministrave</w:t>
      </w:r>
    </w:p>
    <w:p w:rsidR="00002867" w:rsidRPr="00F86FF7" w:rsidRDefault="00002867" w:rsidP="00002867">
      <w:pPr>
        <w:pStyle w:val="Hapesira7"/>
        <w:rPr>
          <w:lang w:val="sq-AL"/>
        </w:rPr>
      </w:pPr>
    </w:p>
    <w:p w:rsidR="00002867" w:rsidRPr="00F86FF7" w:rsidRDefault="00002867" w:rsidP="00002867">
      <w:pPr>
        <w:pStyle w:val="NeniNr"/>
        <w:rPr>
          <w:spacing w:val="-4"/>
          <w:lang w:val="sq-AL"/>
        </w:rPr>
      </w:pPr>
      <w:r w:rsidRPr="00F86FF7">
        <w:rPr>
          <w:spacing w:val="-4"/>
          <w:lang w:val="sq-AL"/>
        </w:rPr>
        <w:t>VENDOSI:</w:t>
      </w:r>
    </w:p>
    <w:p w:rsidR="00002867" w:rsidRPr="00F86FF7" w:rsidRDefault="00002867" w:rsidP="00002867">
      <w:pPr>
        <w:pStyle w:val="Hapesira7"/>
        <w:rPr>
          <w:lang w:val="sq-AL"/>
        </w:rPr>
      </w:pPr>
    </w:p>
    <w:p w:rsidR="00002867" w:rsidRPr="00F86FF7" w:rsidRDefault="00002867" w:rsidP="00002867">
      <w:pPr>
        <w:pStyle w:val="Paragrafi"/>
        <w:rPr>
          <w:spacing w:val="-4"/>
          <w:lang w:val="sq-AL"/>
        </w:rPr>
      </w:pPr>
      <w:r w:rsidRPr="00F86FF7">
        <w:rPr>
          <w:spacing w:val="-4"/>
          <w:lang w:val="sq-AL"/>
        </w:rPr>
        <w:t xml:space="preserve">1. </w:t>
      </w:r>
      <w:r w:rsidRPr="00F86FF7">
        <w:rPr>
          <w:spacing w:val="-4"/>
          <w:lang w:val="sq-AL"/>
        </w:rPr>
        <w:tab/>
        <w:t xml:space="preserve">Miratimin e strukturës së niveleve të pagave për gradë dhe të shtesave mbi pagë për punonjësit e Policisë së Shtetit, sipas strukturave në të cilat ushtrojnë funksionet policore, trajtimin financiar të kursantëve, të punonjësve të policisë që kryejnë kurse shkollimi/trajnimi, si dhe trajtimin financiar të bashkëpunëtorëve të institucioneve arsimore të sistemit policor. </w:t>
      </w:r>
    </w:p>
    <w:p w:rsidR="00002867" w:rsidRPr="00F86FF7" w:rsidRDefault="00002867" w:rsidP="00002867">
      <w:pPr>
        <w:pStyle w:val="Paragrafi"/>
        <w:rPr>
          <w:spacing w:val="-4"/>
          <w:lang w:val="sq-AL"/>
        </w:rPr>
      </w:pPr>
      <w:r w:rsidRPr="00F86FF7">
        <w:rPr>
          <w:spacing w:val="-4"/>
          <w:lang w:val="sq-AL"/>
        </w:rPr>
        <w:t xml:space="preserve">2. </w:t>
      </w:r>
      <w:r w:rsidRPr="00F86FF7">
        <w:rPr>
          <w:spacing w:val="-4"/>
          <w:lang w:val="sq-AL"/>
        </w:rPr>
        <w:tab/>
        <w:t xml:space="preserve">Struktura dhe nivelet e pagave bazë për gradë për punonjësit e Policisë së Shtetit janë sipas lidhjes nr. 1, që i bashkëlidhet këtij vendimi dhe është pjesë përbërëse e tij. </w:t>
      </w:r>
    </w:p>
    <w:p w:rsidR="00002867" w:rsidRPr="00F86FF7" w:rsidRDefault="00002867" w:rsidP="00002867">
      <w:pPr>
        <w:pStyle w:val="Paragrafi"/>
        <w:rPr>
          <w:spacing w:val="-4"/>
          <w:lang w:val="sq-AL"/>
        </w:rPr>
      </w:pPr>
      <w:r w:rsidRPr="00F86FF7">
        <w:rPr>
          <w:spacing w:val="-4"/>
          <w:lang w:val="sq-AL"/>
        </w:rPr>
        <w:t xml:space="preserve">3. </w:t>
      </w:r>
      <w:r w:rsidRPr="00F86FF7">
        <w:rPr>
          <w:spacing w:val="-4"/>
          <w:lang w:val="sq-AL"/>
        </w:rPr>
        <w:tab/>
        <w:t xml:space="preserve">Shtesat për natyrë të veçantë pune, për punonjësit e Policisë së Shtetit që punojnë në strukturat e luftës kundër krimit të organizuar, krimeve të rënda, antiterrorit dhe në strukturat e policisë shkencore janë sipas lidhjes nr. 2, që i bashkëlidhet këtij vendimi dhe është pjesë përbërëse e tij. </w:t>
      </w:r>
    </w:p>
    <w:p w:rsidR="00002867" w:rsidRPr="00F86FF7" w:rsidRDefault="00002867" w:rsidP="00002867">
      <w:pPr>
        <w:pStyle w:val="Paragrafi"/>
        <w:rPr>
          <w:spacing w:val="-4"/>
          <w:lang w:val="sq-AL"/>
        </w:rPr>
      </w:pPr>
      <w:r w:rsidRPr="00F86FF7">
        <w:rPr>
          <w:spacing w:val="-4"/>
          <w:lang w:val="sq-AL"/>
        </w:rPr>
        <w:t xml:space="preserve">4. </w:t>
      </w:r>
      <w:r w:rsidRPr="00F86FF7">
        <w:rPr>
          <w:spacing w:val="-4"/>
          <w:lang w:val="sq-AL"/>
        </w:rPr>
        <w:tab/>
        <w:t xml:space="preserve">Shtesat për natyrë të veçantë pune, për punonjësit e Policisë së Shtetit që punojnë në strukturat e ruajtjes së rendit dhe sigurisë publike, janë sipas lidhjes nr. 3, që i bashkëlidhet këtij vendimi dhe është pjesë përbërëse e tij. </w:t>
      </w:r>
    </w:p>
    <w:p w:rsidR="00002867" w:rsidRPr="00F86FF7" w:rsidRDefault="00002867" w:rsidP="00002867">
      <w:pPr>
        <w:pStyle w:val="Paragrafi"/>
        <w:rPr>
          <w:spacing w:val="-4"/>
          <w:lang w:val="sq-AL"/>
        </w:rPr>
      </w:pPr>
      <w:r w:rsidRPr="00F86FF7">
        <w:rPr>
          <w:spacing w:val="-4"/>
          <w:lang w:val="sq-AL"/>
        </w:rPr>
        <w:t>5. Shtesat për natyrë të veçantë pune, për punonjësit e Policisë së Shtetit që punojnë në strukturat e policisë kufitare dhe migracionit, janë sipas lidhjes nr. 4, që i bashkëlidhet këtij vendimi dhe është pjesë përbërëse e tij.</w:t>
      </w:r>
    </w:p>
    <w:p w:rsidR="00002867" w:rsidRPr="00F86FF7" w:rsidRDefault="00002867" w:rsidP="00002867">
      <w:pPr>
        <w:pStyle w:val="Paragrafi"/>
        <w:rPr>
          <w:spacing w:val="-4"/>
          <w:lang w:val="sq-AL"/>
        </w:rPr>
      </w:pPr>
      <w:r w:rsidRPr="00F86FF7">
        <w:rPr>
          <w:spacing w:val="-4"/>
          <w:lang w:val="sq-AL"/>
        </w:rPr>
        <w:t>6. Shtesat për natyrë të veçantë pune, për punonjësit e Policisë së Shtetit që punojnë në strukturat e tjera policore, janë sipas lidhjes nr. 5, që i bashkëlidhet këtij vendimi dhe është pjesë përbërëse e tij.</w:t>
      </w:r>
    </w:p>
    <w:p w:rsidR="00002867" w:rsidRPr="00F86FF7" w:rsidRDefault="00002867" w:rsidP="00002867">
      <w:pPr>
        <w:pStyle w:val="Paragrafi"/>
        <w:rPr>
          <w:spacing w:val="-4"/>
          <w:lang w:val="sq-AL"/>
        </w:rPr>
      </w:pPr>
      <w:r w:rsidRPr="00F86FF7">
        <w:rPr>
          <w:spacing w:val="-4"/>
          <w:lang w:val="sq-AL"/>
        </w:rPr>
        <w:t xml:space="preserve">7. </w:t>
      </w:r>
      <w:r w:rsidRPr="00F86FF7">
        <w:rPr>
          <w:spacing w:val="-4"/>
          <w:lang w:val="sq-AL"/>
        </w:rPr>
        <w:tab/>
        <w:t>Punonjësit e Policisë së Shtetit, për çdo vit vjetërsi shërbimi, përfitojnë shtesë mbi pagë, në masën 1 për qind për çdo vit, deri në 25 vjet. Llogaritja e shtesës për vjetërsi bëhet mbi pagën e gradës “Inspektor”. Për efekt të llogaritjes së kësaj shtese, vite shërbimi do të konsiderohen vitet e qëndrimit në gradë, të dokumentuara në librezën e punës së çdo punonjësi në strukturat e Policisë së Shtetit, të Forcave të Armatosura, Policisë së Burgjeve, Policisë së Mbrojtjes nga Zjarri dhe Shpëtimit, Gardës së Republikës, e Shërbimit për Çështjet e Brendshme dhe Ankesat, Agjencisë së Inteligjencës dhe Sigurisë së Mbrojtjes, si dhe në strukturat e Shërbimit Informativ të Shtetit.</w:t>
      </w:r>
    </w:p>
    <w:p w:rsidR="00002867" w:rsidRPr="00F86FF7" w:rsidRDefault="00002867" w:rsidP="00002867">
      <w:pPr>
        <w:pStyle w:val="Paragrafi"/>
        <w:rPr>
          <w:spacing w:val="-4"/>
          <w:lang w:val="sq-AL"/>
        </w:rPr>
      </w:pPr>
      <w:r w:rsidRPr="00F86FF7">
        <w:rPr>
          <w:spacing w:val="-4"/>
          <w:lang w:val="sq-AL"/>
        </w:rPr>
        <w:t xml:space="preserve">8. </w:t>
      </w:r>
      <w:r w:rsidRPr="00F86FF7">
        <w:rPr>
          <w:spacing w:val="-4"/>
          <w:lang w:val="sq-AL"/>
        </w:rPr>
        <w:tab/>
        <w:t xml:space="preserve">Vitet që përjashtohen nga llogaritja e shtesës së vjetërsisë në shërbim, vetëm për efekt pagese, janë vitet e sigurimit vullnetar, vetëpunësimit, vitet e punës si punonjës pa grada, vitet e shërbimit ushtarak për meshkujt, vitet e shkollimit në institucionet e arsimit ushtarak të Ministrisë së Punëve të Brendshme e të Ministrisë së Mbrojtjes, si dhe periudhat e trajtimit me pagesë papunësie apo pagesë kalimtare. </w:t>
      </w:r>
    </w:p>
    <w:p w:rsidR="00002867" w:rsidRPr="00F86FF7" w:rsidRDefault="00002867" w:rsidP="00002867">
      <w:pPr>
        <w:pStyle w:val="Paragrafi"/>
        <w:rPr>
          <w:spacing w:val="-4"/>
          <w:lang w:val="sq-AL"/>
        </w:rPr>
      </w:pPr>
      <w:r w:rsidRPr="00F86FF7">
        <w:rPr>
          <w:spacing w:val="-4"/>
          <w:lang w:val="sq-AL"/>
        </w:rPr>
        <w:t xml:space="preserve">9. </w:t>
      </w:r>
      <w:r w:rsidRPr="00F86FF7">
        <w:rPr>
          <w:spacing w:val="-4"/>
          <w:lang w:val="sq-AL"/>
        </w:rPr>
        <w:tab/>
        <w:t xml:space="preserve">“Specialistët”, “Përgjegjësit e sektorit” apo “Drejtorët e drejtorive”, të cilët punojnë në pozicione që lidhen me procesin e informatizimit të administratës publike dhe kërkojnë, në mënyrë të detyrueshme, diplomë universitare të nivelit “Master i Shkencave/Master Profesional/Bachelor” apo të barasvlershme me to, sipas legjislacionit të arsimit të lartë, në degët “Inxhinieri elektronike”, “Inxhinieri informatike”, “Informatikë”, “Informatikë ekonomike”, “Inxhinieri telekomunikacioni” apo “Shkenca kompjuterike”, “Informatikë ekonomike” apo “Inxhinieri matematike informatike”, përfitojnë një shtesë mbi pagë në masën: </w:t>
      </w:r>
    </w:p>
    <w:p w:rsidR="00002867" w:rsidRPr="00F86FF7" w:rsidRDefault="00002867" w:rsidP="00002867">
      <w:pPr>
        <w:pStyle w:val="Paragrafi"/>
        <w:rPr>
          <w:spacing w:val="-4"/>
          <w:lang w:val="sq-AL"/>
        </w:rPr>
      </w:pPr>
      <w:r>
        <w:rPr>
          <w:spacing w:val="-4"/>
          <w:lang w:val="sq-AL"/>
        </w:rPr>
        <w:t xml:space="preserve">- </w:t>
      </w:r>
      <w:r w:rsidRPr="00F86FF7">
        <w:rPr>
          <w:spacing w:val="-4"/>
          <w:lang w:val="sq-AL"/>
        </w:rPr>
        <w:t xml:space="preserve">15 000 (pesëmbëdhjetë mijë) lekë në muaj, për punonjësit e Policisë së Shtetit që punojnë me baza të të dhënave shtetërore (si punonjësit analogë civilë pa status policor), në Drejtorinë e Policisë së Shtetit, në nivel qendror; </w:t>
      </w:r>
    </w:p>
    <w:p w:rsidR="00002867" w:rsidRPr="00F86FF7" w:rsidRDefault="00002867" w:rsidP="00002867">
      <w:pPr>
        <w:pStyle w:val="Paragrafi"/>
        <w:rPr>
          <w:spacing w:val="-4"/>
          <w:lang w:val="sq-AL"/>
        </w:rPr>
      </w:pPr>
      <w:r>
        <w:rPr>
          <w:spacing w:val="-4"/>
          <w:lang w:val="sq-AL"/>
        </w:rPr>
        <w:t xml:space="preserve">- </w:t>
      </w:r>
      <w:r w:rsidRPr="00F86FF7">
        <w:rPr>
          <w:spacing w:val="-4"/>
          <w:lang w:val="sq-AL"/>
        </w:rPr>
        <w:t>7 500 (shtatë mijë e pesëqind) lekë në muaj, për punonjësit e Policisë së Shtetit që nuk punojnë me baza të të dhënave shtetërore (si punonjësit analogë civilë pa status policor), në Drejtorinë e Policisë së Shtetit, në nivel qendror;</w:t>
      </w:r>
    </w:p>
    <w:p w:rsidR="00002867" w:rsidRDefault="00002867" w:rsidP="00002867">
      <w:pPr>
        <w:pStyle w:val="Paragrafi"/>
        <w:rPr>
          <w:spacing w:val="-4"/>
          <w:lang w:val="sq-AL"/>
        </w:rPr>
      </w:pPr>
    </w:p>
    <w:p w:rsidR="00002867" w:rsidRPr="00F86FF7" w:rsidRDefault="00002867" w:rsidP="00002867">
      <w:pPr>
        <w:pStyle w:val="Paragrafi"/>
        <w:rPr>
          <w:spacing w:val="-4"/>
          <w:lang w:val="sq-AL"/>
        </w:rPr>
      </w:pPr>
      <w:r>
        <w:rPr>
          <w:spacing w:val="-4"/>
          <w:lang w:val="sq-AL"/>
        </w:rPr>
        <w:t xml:space="preserve">- </w:t>
      </w:r>
      <w:r w:rsidRPr="00F86FF7">
        <w:rPr>
          <w:spacing w:val="-4"/>
          <w:lang w:val="sq-AL"/>
        </w:rPr>
        <w:t>5 000 (pesëmijë) lekë në muaj, për nëpunësit e strukturave të TIK-ut, të strukturave vendore të Policisë së Shtetit.</w:t>
      </w:r>
    </w:p>
    <w:p w:rsidR="00002867" w:rsidRPr="00F86FF7" w:rsidRDefault="00002867" w:rsidP="00002867">
      <w:pPr>
        <w:pStyle w:val="Paragrafi"/>
        <w:rPr>
          <w:spacing w:val="-4"/>
          <w:lang w:val="sq-AL"/>
        </w:rPr>
      </w:pPr>
      <w:r w:rsidRPr="00F86FF7">
        <w:rPr>
          <w:spacing w:val="-4"/>
          <w:lang w:val="sq-AL"/>
        </w:rPr>
        <w:t xml:space="preserve">10. Punonjësit e Policisë së Shtetit që punojnë në vende pune të vështira e të dëmshme për shëndetin </w:t>
      </w:r>
      <w:r w:rsidRPr="00F86FF7">
        <w:rPr>
          <w:spacing w:val="-4"/>
          <w:lang w:val="sq-AL"/>
        </w:rPr>
        <w:lastRenderedPageBreak/>
        <w:t xml:space="preserve">përfitojnë shtesë mbi pagë. Masa e shtesës për punë të vështira e të dëmshme për shëndetin përcaktohet sipas lidhjes nr. 6, që i bashkëlidhet këtij vendimi dhe është pjesë përbërëse e tij. </w:t>
      </w:r>
    </w:p>
    <w:p w:rsidR="00002867" w:rsidRPr="00F86FF7" w:rsidRDefault="00002867" w:rsidP="00002867">
      <w:pPr>
        <w:pStyle w:val="Paragrafi"/>
        <w:rPr>
          <w:spacing w:val="-4"/>
          <w:lang w:val="sq-AL"/>
        </w:rPr>
      </w:pPr>
      <w:r w:rsidRPr="00F86FF7">
        <w:rPr>
          <w:spacing w:val="-4"/>
          <w:lang w:val="sq-AL"/>
        </w:rPr>
        <w:t xml:space="preserve">11. Kursantët që pranohen në kolegjin profesional “Kolegji i Policisë”, në Akademinë e Sigurisë, gjatë periudhës së shkollimit përfitojnë trajtim me pagesë në masën 8 000 (tetë mijë) lekë në muaj. </w:t>
      </w:r>
    </w:p>
    <w:p w:rsidR="00002867" w:rsidRPr="00F86FF7" w:rsidRDefault="00002867" w:rsidP="00002867">
      <w:pPr>
        <w:pStyle w:val="Paragrafi"/>
        <w:rPr>
          <w:spacing w:val="-4"/>
          <w:lang w:val="sq-AL"/>
        </w:rPr>
      </w:pPr>
      <w:r w:rsidRPr="00F86FF7">
        <w:rPr>
          <w:spacing w:val="-4"/>
          <w:lang w:val="sq-AL"/>
        </w:rPr>
        <w:t xml:space="preserve"> 12. Punonjësit e Policisë së Shtetit mund të trajnohen brenda ose jashtë vendit, në kuadër të programeve të trajnimeve, të parashikuara e të organizuara nga institucioni. Gjatë kohës që kryejnë kurse shkollimi apo trajnimi, brenda apo jashtë vendit, me iniciativën e institucionit, përfitojnë trajtim me pagesë, sipas përcaktimeve të mëposhtme:</w:t>
      </w:r>
    </w:p>
    <w:p w:rsidR="00002867" w:rsidRPr="00F86FF7" w:rsidRDefault="00002867" w:rsidP="00002867">
      <w:pPr>
        <w:pStyle w:val="Paragrafi"/>
        <w:rPr>
          <w:spacing w:val="-4"/>
          <w:lang w:val="sq-AL"/>
        </w:rPr>
      </w:pPr>
      <w:r w:rsidRPr="00F86FF7">
        <w:rPr>
          <w:spacing w:val="-4"/>
          <w:lang w:val="sq-AL"/>
        </w:rPr>
        <w:t xml:space="preserve">a) Për periudhat e shkollimit/trajnimit që zgjasin nga një deri në gjashtë muaj, gjatë periudhës së shkollimit/trajnimit punonjësi përfiton pagën bazë mujore për gradë që përfitonte përpara fillimit të kursit të shkollimit/trajnimit; </w:t>
      </w:r>
    </w:p>
    <w:p w:rsidR="00002867" w:rsidRPr="00F86FF7" w:rsidRDefault="00002867" w:rsidP="00002867">
      <w:pPr>
        <w:pStyle w:val="Paragrafi"/>
        <w:rPr>
          <w:spacing w:val="-4"/>
          <w:lang w:val="sq-AL"/>
        </w:rPr>
      </w:pPr>
      <w:r w:rsidRPr="00F86FF7">
        <w:rPr>
          <w:spacing w:val="-4"/>
          <w:lang w:val="sq-AL"/>
        </w:rPr>
        <w:t xml:space="preserve">b) Për periudhat e shkollimit/trajnimit që zgjasin më shumë se gjashtë muaj, gjatë periudhës së shkollimit/trajnimit duke filluar nga muaji i shtatë e në vazhdim, punonjësit i ndërpritet paga dhe i jepet një kompensim, në varësi të pjesëtarëve të familjes që ka në ngarkim: </w:t>
      </w:r>
    </w:p>
    <w:p w:rsidR="00002867" w:rsidRPr="00F86FF7" w:rsidRDefault="00002867" w:rsidP="00002867">
      <w:pPr>
        <w:pStyle w:val="Paragrafi"/>
        <w:rPr>
          <w:spacing w:val="-4"/>
          <w:lang w:val="sq-AL"/>
        </w:rPr>
      </w:pPr>
      <w:r w:rsidRPr="00F86FF7">
        <w:rPr>
          <w:spacing w:val="-4"/>
          <w:lang w:val="sq-AL"/>
        </w:rPr>
        <w:t>- punonjësi pa ose me një pjesëtar të familjes në ngarkim, përfiton 40% të pagës bazë mujore për grade, që përfitonte përpara fillimit të kursit të shkollimit/trajnimit;</w:t>
      </w:r>
    </w:p>
    <w:p w:rsidR="00002867" w:rsidRPr="00F86FF7" w:rsidRDefault="00002867" w:rsidP="00002867">
      <w:pPr>
        <w:pStyle w:val="Paragrafi"/>
        <w:rPr>
          <w:spacing w:val="-4"/>
          <w:lang w:val="sq-AL"/>
        </w:rPr>
      </w:pPr>
      <w:r w:rsidRPr="00F86FF7">
        <w:rPr>
          <w:spacing w:val="-4"/>
          <w:lang w:val="sq-AL"/>
        </w:rPr>
        <w:t>- punonjësi me më shumë se një pjesëtar të familjes në ngarkim, përfiton 50% të pagës bazë mujore për grade, që përfitonte përpara fillimit të kursit të shkollimit/trajnimit.</w:t>
      </w:r>
    </w:p>
    <w:p w:rsidR="00002867" w:rsidRPr="00F86FF7" w:rsidRDefault="00002867" w:rsidP="00002867">
      <w:pPr>
        <w:pStyle w:val="Paragrafi"/>
        <w:rPr>
          <w:spacing w:val="-4"/>
          <w:lang w:val="sq-AL"/>
        </w:rPr>
      </w:pPr>
      <w:r w:rsidRPr="00F86FF7">
        <w:rPr>
          <w:spacing w:val="-4"/>
          <w:lang w:val="sq-AL"/>
        </w:rPr>
        <w:t xml:space="preserve">Në të gjitha rastet e përmendura më sipër, pagesat apo kompensimet e punonjësit kryhen nga njësia buxhetore ku është efektiv punonjësi, përpara fillimit të kursit të shkollimit/trajnimit. </w:t>
      </w:r>
    </w:p>
    <w:p w:rsidR="00002867" w:rsidRPr="00F86FF7" w:rsidRDefault="00002867" w:rsidP="00002867">
      <w:pPr>
        <w:pStyle w:val="Paragrafi"/>
        <w:rPr>
          <w:spacing w:val="-4"/>
          <w:lang w:val="sq-AL"/>
        </w:rPr>
      </w:pPr>
      <w:r w:rsidRPr="00F86FF7">
        <w:rPr>
          <w:spacing w:val="-4"/>
          <w:lang w:val="sq-AL"/>
        </w:rPr>
        <w:t xml:space="preserve">13. Në rastet kur punonjësi i policisë ka fituar një kurs shkollimi apo trajnimi në mënyrë individuale dhe jo me iniciativën e institucionit, gjatë kohës së shkollimit/trajnimit nuk përfiton pagesë nga institucioni. </w:t>
      </w:r>
    </w:p>
    <w:p w:rsidR="00002867" w:rsidRPr="00F86FF7" w:rsidRDefault="00002867" w:rsidP="00002867">
      <w:pPr>
        <w:pStyle w:val="Paragrafi"/>
        <w:rPr>
          <w:spacing w:val="-4"/>
          <w:lang w:val="sq-AL"/>
        </w:rPr>
      </w:pPr>
      <w:r w:rsidRPr="00F86FF7">
        <w:rPr>
          <w:spacing w:val="-4"/>
          <w:lang w:val="sq-AL"/>
        </w:rPr>
        <w:t>14. Punonjësi i Policisë së Shtetit, që nuk është efektiv me kohë të plotë në institucionet e sistemit arsimor policor, por bashkëpunon me këto institucione si punonjës i jashtëm, për çdo orë mësimore 60-minutëshe, përfiton një pagë, si më poshtë vijon:</w:t>
      </w:r>
    </w:p>
    <w:p w:rsidR="00002867" w:rsidRPr="00F86FF7" w:rsidRDefault="00002867" w:rsidP="00002867">
      <w:pPr>
        <w:pStyle w:val="Paragrafi"/>
        <w:rPr>
          <w:spacing w:val="-4"/>
          <w:lang w:val="sq-AL"/>
        </w:rPr>
      </w:pPr>
      <w:r w:rsidRPr="00F86FF7">
        <w:rPr>
          <w:spacing w:val="-4"/>
          <w:lang w:val="sq-AL"/>
        </w:rPr>
        <w:t>a) Në kurset e formimit bazë për punonjësit me gradë “Inspektor”, në masën 300 (treqind) lekë/për orë;</w:t>
      </w:r>
    </w:p>
    <w:p w:rsidR="00002867" w:rsidRPr="00F86FF7" w:rsidRDefault="00002867" w:rsidP="00002867">
      <w:pPr>
        <w:pStyle w:val="Paragrafi"/>
        <w:rPr>
          <w:spacing w:val="-4"/>
          <w:lang w:val="sq-AL"/>
        </w:rPr>
      </w:pPr>
      <w:r w:rsidRPr="00F86FF7">
        <w:rPr>
          <w:spacing w:val="-4"/>
          <w:lang w:val="sq-AL"/>
        </w:rPr>
        <w:t xml:space="preserve">b) </w:t>
      </w:r>
      <w:r w:rsidRPr="00F86FF7">
        <w:rPr>
          <w:spacing w:val="-4"/>
          <w:lang w:val="sq-AL"/>
        </w:rPr>
        <w:tab/>
        <w:t>Në kurset e shkollimit/trajnimit për punonjësit me gradë “Nënkomisar” deri në “Drejtues i Parë”, në masën 500 (pesëqind) lekë/për orë.</w:t>
      </w:r>
    </w:p>
    <w:p w:rsidR="00002867" w:rsidRPr="00F86FF7" w:rsidRDefault="00002867" w:rsidP="00002867">
      <w:pPr>
        <w:pStyle w:val="Paragrafi"/>
        <w:rPr>
          <w:spacing w:val="-4"/>
          <w:lang w:val="sq-AL"/>
        </w:rPr>
      </w:pPr>
      <w:r w:rsidRPr="00F86FF7">
        <w:rPr>
          <w:spacing w:val="-4"/>
          <w:lang w:val="sq-AL"/>
        </w:rPr>
        <w:t xml:space="preserve">15. Policia e Shtetit lejohet të përdorë fondin e pagave të planifikuar në programin vjetor buxhetor “Policia e Shtetit”, për shpërblimin e punonjësve të saj, në zbatim të shkronjës “d”, të pikës 1, të nenit 67, të ligjit nr. 108/2014. </w:t>
      </w:r>
    </w:p>
    <w:p w:rsidR="00002867" w:rsidRPr="00F86FF7" w:rsidRDefault="00002867" w:rsidP="00002867">
      <w:pPr>
        <w:pStyle w:val="Paragrafi"/>
        <w:rPr>
          <w:spacing w:val="-4"/>
          <w:lang w:val="sq-AL"/>
        </w:rPr>
      </w:pPr>
      <w:r w:rsidRPr="00F86FF7">
        <w:rPr>
          <w:spacing w:val="-4"/>
          <w:lang w:val="sq-AL"/>
        </w:rPr>
        <w:t xml:space="preserve">16. Vendimi nr. 1135, datë 5.8.2008, i Këshillit të Ministrave, “Për pagat e punonjësve të Policisë së Shtetit”, i ndryshuar, si dhe të gjitha dispozitat e tjera në kundërshtim me këtë vendim, shfuqizohen. </w:t>
      </w:r>
    </w:p>
    <w:p w:rsidR="00002867" w:rsidRPr="00F86FF7" w:rsidRDefault="00002867" w:rsidP="00002867">
      <w:pPr>
        <w:pStyle w:val="Paragrafi"/>
        <w:rPr>
          <w:spacing w:val="-4"/>
          <w:lang w:val="sq-AL"/>
        </w:rPr>
      </w:pPr>
      <w:r w:rsidRPr="00F86FF7">
        <w:rPr>
          <w:spacing w:val="-4"/>
          <w:lang w:val="sq-AL"/>
        </w:rPr>
        <w:t xml:space="preserve">17. Efektet financiare që rrjedhin nga zbatimi i këtij vendimi, për vitin 2017, të përballohen nga fondet e miratuara në ligjin nr. 130/2016, “Për buxhetin e vitit 2017”, për politikat e reja të pagave. </w:t>
      </w:r>
    </w:p>
    <w:p w:rsidR="00002867" w:rsidRPr="00F86FF7" w:rsidRDefault="00002867" w:rsidP="00002867">
      <w:pPr>
        <w:pStyle w:val="Paragrafi"/>
        <w:rPr>
          <w:spacing w:val="-4"/>
          <w:lang w:val="sq-AL"/>
        </w:rPr>
      </w:pPr>
      <w:r w:rsidRPr="00F86FF7">
        <w:rPr>
          <w:spacing w:val="-4"/>
          <w:lang w:val="sq-AL"/>
        </w:rPr>
        <w:t>Ky vendim hyn në fuqi pas botimit në Fletoren Zyrtare dhe i shtrin efektet financiare nga data 1 mars 2017.</w:t>
      </w:r>
    </w:p>
    <w:p w:rsidR="00002867" w:rsidRPr="00F86FF7" w:rsidRDefault="00002867" w:rsidP="00002867">
      <w:pPr>
        <w:pStyle w:val="Hapesira7"/>
        <w:rPr>
          <w:lang w:val="sq-AL"/>
        </w:rPr>
      </w:pPr>
    </w:p>
    <w:p w:rsidR="00002867" w:rsidRPr="00F86FF7" w:rsidRDefault="00002867" w:rsidP="00002867">
      <w:pPr>
        <w:pStyle w:val="Paragrafi"/>
        <w:jc w:val="right"/>
        <w:rPr>
          <w:spacing w:val="-4"/>
          <w:lang w:val="sq-AL"/>
        </w:rPr>
      </w:pPr>
      <w:r w:rsidRPr="00F86FF7">
        <w:rPr>
          <w:spacing w:val="-4"/>
          <w:lang w:val="sq-AL"/>
        </w:rPr>
        <w:t>KRYEMINISTRI</w:t>
      </w:r>
    </w:p>
    <w:p w:rsidR="00002867" w:rsidRPr="00F86FF7" w:rsidRDefault="00002867" w:rsidP="00002867">
      <w:pPr>
        <w:pStyle w:val="Paragrafi"/>
        <w:jc w:val="right"/>
        <w:rPr>
          <w:b/>
          <w:spacing w:val="-4"/>
          <w:lang w:val="sq-AL"/>
        </w:rPr>
      </w:pPr>
      <w:r w:rsidRPr="00F86FF7">
        <w:rPr>
          <w:b/>
          <w:spacing w:val="-4"/>
          <w:lang w:val="sq-AL"/>
        </w:rPr>
        <w:t>Edi Rama</w:t>
      </w:r>
    </w:p>
    <w:p w:rsidR="00002867" w:rsidRDefault="00002867" w:rsidP="00002867">
      <w:pPr>
        <w:pStyle w:val="NeniNr"/>
        <w:rPr>
          <w:lang w:val="sq-AL"/>
        </w:rPr>
        <w:sectPr w:rsidR="00002867" w:rsidSect="00002867">
          <w:pgSz w:w="11907" w:h="16840" w:code="9"/>
          <w:pgMar w:top="720" w:right="1134" w:bottom="720" w:left="1134" w:header="851" w:footer="851" w:gutter="0"/>
          <w:cols w:space="454"/>
          <w:docGrid w:linePitch="360"/>
        </w:sectPr>
      </w:pPr>
    </w:p>
    <w:p w:rsidR="00002867" w:rsidRDefault="00002867" w:rsidP="00002867">
      <w:pPr>
        <w:pStyle w:val="NeniNr"/>
        <w:keepNext w:val="0"/>
        <w:rPr>
          <w:lang w:val="sq-AL"/>
        </w:rPr>
      </w:pPr>
    </w:p>
    <w:p w:rsidR="00002867" w:rsidRDefault="00002867" w:rsidP="00002867">
      <w:pPr>
        <w:pStyle w:val="NeniNr"/>
        <w:keepNext w:val="0"/>
        <w:rPr>
          <w:lang w:val="sq-AL"/>
        </w:rPr>
      </w:pPr>
    </w:p>
    <w:p w:rsidR="00002867" w:rsidRDefault="00002867" w:rsidP="00002867">
      <w:pPr>
        <w:pStyle w:val="NeniNr"/>
        <w:keepNext w:val="0"/>
        <w:rPr>
          <w:lang w:val="sq-AL"/>
        </w:rPr>
      </w:pPr>
    </w:p>
    <w:p w:rsidR="00002867" w:rsidRDefault="00002867" w:rsidP="00002867">
      <w:pPr>
        <w:pStyle w:val="NeniNr"/>
        <w:keepNext w:val="0"/>
        <w:rPr>
          <w:lang w:val="sq-AL"/>
        </w:rPr>
      </w:pPr>
    </w:p>
    <w:p w:rsidR="00002867" w:rsidRDefault="00002867" w:rsidP="00002867">
      <w:pPr>
        <w:pStyle w:val="NeniNr"/>
        <w:keepNext w:val="0"/>
        <w:rPr>
          <w:lang w:val="sq-AL"/>
        </w:rPr>
      </w:pPr>
    </w:p>
    <w:p w:rsidR="00002867" w:rsidRDefault="00002867" w:rsidP="00002867">
      <w:pPr>
        <w:pStyle w:val="NeniNr"/>
        <w:keepNext w:val="0"/>
        <w:rPr>
          <w:lang w:val="sq-AL"/>
        </w:rPr>
      </w:pPr>
    </w:p>
    <w:p w:rsidR="00002867" w:rsidRPr="00CE371F" w:rsidRDefault="00002867" w:rsidP="00002867">
      <w:pPr>
        <w:pStyle w:val="NeniNr"/>
        <w:rPr>
          <w:lang w:val="sq-AL"/>
        </w:rPr>
      </w:pPr>
      <w:r w:rsidRPr="00CE371F">
        <w:rPr>
          <w:lang w:val="sq-AL"/>
        </w:rPr>
        <w:t xml:space="preserve">LIDHJA NR. 1 </w:t>
      </w:r>
    </w:p>
    <w:p w:rsidR="00002867" w:rsidRPr="00CE371F" w:rsidRDefault="00002867" w:rsidP="00002867">
      <w:pPr>
        <w:pStyle w:val="NeniNr"/>
        <w:rPr>
          <w:lang w:val="sq-AL"/>
        </w:rPr>
      </w:pPr>
      <w:r w:rsidRPr="00CE371F">
        <w:rPr>
          <w:lang w:val="sq-AL"/>
        </w:rPr>
        <w:t>PAGA BAZË PËR GRADË PËR PUNONJËSIT E POLICISË SË SHTETIT</w:t>
      </w:r>
    </w:p>
    <w:p w:rsidR="00002867" w:rsidRPr="00CE371F" w:rsidRDefault="00002867" w:rsidP="00002867">
      <w:pPr>
        <w:spacing w:after="0" w:line="240" w:lineRule="auto"/>
        <w:ind w:firstLine="0"/>
        <w:jc w:val="right"/>
        <w:rPr>
          <w:rFonts w:ascii="Garamond" w:hAnsi="Garamond"/>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4252"/>
      </w:tblGrid>
      <w:tr w:rsidR="00002867" w:rsidRPr="00CE371F" w:rsidTr="00715066">
        <w:trPr>
          <w:trHeight w:val="278"/>
          <w:jc w:val="center"/>
        </w:trPr>
        <w:tc>
          <w:tcPr>
            <w:tcW w:w="3227" w:type="dxa"/>
          </w:tcPr>
          <w:p w:rsidR="00002867" w:rsidRPr="00CE371F" w:rsidRDefault="00002867" w:rsidP="00715066">
            <w:pPr>
              <w:spacing w:after="0" w:line="240" w:lineRule="auto"/>
              <w:ind w:firstLine="0"/>
              <w:rPr>
                <w:rFonts w:ascii="Garamond" w:hAnsi="Garamond"/>
                <w:b/>
                <w:sz w:val="20"/>
                <w:szCs w:val="20"/>
                <w:lang w:val="sq-AL"/>
              </w:rPr>
            </w:pPr>
            <w:r w:rsidRPr="00CE371F">
              <w:rPr>
                <w:rFonts w:ascii="Garamond" w:hAnsi="Garamond"/>
                <w:b/>
                <w:sz w:val="20"/>
                <w:szCs w:val="20"/>
                <w:lang w:val="sq-AL"/>
              </w:rPr>
              <w:t>Grada</w:t>
            </w:r>
          </w:p>
        </w:tc>
        <w:tc>
          <w:tcPr>
            <w:tcW w:w="4252" w:type="dxa"/>
          </w:tcPr>
          <w:p w:rsidR="00002867" w:rsidRPr="00CE371F" w:rsidRDefault="00002867" w:rsidP="00715066">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Paga bazë për gradë</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Inspektor</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50000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Nënkomisar</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65500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Komisar</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72000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Kryekomisar</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87000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Drejtues</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99000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Drejtues i parë</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103000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Drejtues i lartë</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115000</w:t>
            </w:r>
          </w:p>
        </w:tc>
      </w:tr>
      <w:tr w:rsidR="00002867" w:rsidRPr="00CE371F" w:rsidTr="00715066">
        <w:trPr>
          <w:jc w:val="center"/>
        </w:trPr>
        <w:tc>
          <w:tcPr>
            <w:tcW w:w="3227" w:type="dxa"/>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Drejtues </w:t>
            </w:r>
            <w:r>
              <w:rPr>
                <w:rFonts w:ascii="Garamond" w:hAnsi="Garamond"/>
                <w:sz w:val="20"/>
                <w:szCs w:val="20"/>
                <w:lang w:val="sq-AL"/>
              </w:rPr>
              <w:t>m</w:t>
            </w:r>
            <w:r w:rsidRPr="00CE371F">
              <w:rPr>
                <w:rFonts w:ascii="Garamond" w:hAnsi="Garamond"/>
                <w:sz w:val="20"/>
                <w:szCs w:val="20"/>
                <w:lang w:val="sq-AL"/>
              </w:rPr>
              <w:t>adhor</w:t>
            </w:r>
          </w:p>
        </w:tc>
        <w:tc>
          <w:tcPr>
            <w:tcW w:w="4252" w:type="dxa"/>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125000</w:t>
            </w:r>
          </w:p>
        </w:tc>
      </w:tr>
    </w:tbl>
    <w:p w:rsidR="00002867" w:rsidRPr="00CE371F" w:rsidRDefault="00002867" w:rsidP="00002867">
      <w:pPr>
        <w:spacing w:after="0" w:line="240" w:lineRule="auto"/>
        <w:ind w:firstLine="0"/>
        <w:rPr>
          <w:rFonts w:ascii="Garamond" w:hAnsi="Garamond"/>
          <w:sz w:val="20"/>
          <w:szCs w:val="20"/>
          <w:lang w:val="sq-AL"/>
        </w:rPr>
      </w:pPr>
    </w:p>
    <w:p w:rsidR="00002867" w:rsidRPr="00F86FF7" w:rsidRDefault="00002867" w:rsidP="00002867">
      <w:pPr>
        <w:spacing w:after="0" w:line="240" w:lineRule="auto"/>
        <w:ind w:firstLine="0"/>
        <w:rPr>
          <w:rFonts w:ascii="Garamond" w:hAnsi="Garamond"/>
          <w:sz w:val="6"/>
          <w:szCs w:val="20"/>
          <w:lang w:val="sq-AL"/>
        </w:rPr>
      </w:pPr>
    </w:p>
    <w:p w:rsidR="00002867" w:rsidRPr="00CE371F" w:rsidRDefault="00002867" w:rsidP="00002867">
      <w:pPr>
        <w:spacing w:after="0" w:line="240" w:lineRule="auto"/>
        <w:ind w:firstLine="0"/>
        <w:jc w:val="center"/>
        <w:rPr>
          <w:rFonts w:ascii="Garamond" w:hAnsi="Garamond"/>
          <w:sz w:val="20"/>
          <w:szCs w:val="20"/>
          <w:lang w:val="sq-AL"/>
        </w:rPr>
      </w:pPr>
      <w:r w:rsidRPr="00CE371F">
        <w:rPr>
          <w:rFonts w:ascii="Garamond" w:hAnsi="Garamond"/>
          <w:noProof/>
          <w:sz w:val="20"/>
          <w:szCs w:val="20"/>
        </w:rPr>
        <w:drawing>
          <wp:inline distT="0" distB="0" distL="0" distR="0" wp14:anchorId="46BD6D01" wp14:editId="6C0B900F">
            <wp:extent cx="6450866" cy="3925864"/>
            <wp:effectExtent l="508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1.jpg"/>
                    <pic:cNvPicPr/>
                  </pic:nvPicPr>
                  <pic:blipFill rotWithShape="1">
                    <a:blip r:embed="rId6" cstate="print">
                      <a:extLst>
                        <a:ext uri="{28A0092B-C50C-407E-A947-70E740481C1C}">
                          <a14:useLocalDpi xmlns:a14="http://schemas.microsoft.com/office/drawing/2010/main" val="0"/>
                        </a:ext>
                      </a:extLst>
                    </a:blip>
                    <a:srcRect l="1299" t="4957" r="1948" b="30057"/>
                    <a:stretch/>
                  </pic:blipFill>
                  <pic:spPr bwMode="auto">
                    <a:xfrm rot="16200000">
                      <a:off x="0" y="0"/>
                      <a:ext cx="6465336" cy="3934670"/>
                    </a:xfrm>
                    <a:prstGeom prst="rect">
                      <a:avLst/>
                    </a:prstGeom>
                    <a:ln>
                      <a:noFill/>
                    </a:ln>
                    <a:extLst>
                      <a:ext uri="{53640926-AAD7-44D8-BBD7-CCE9431645EC}">
                        <a14:shadowObscured xmlns:a14="http://schemas.microsoft.com/office/drawing/2010/main"/>
                      </a:ext>
                    </a:extLst>
                  </pic:spPr>
                </pic:pic>
              </a:graphicData>
            </a:graphic>
          </wp:inline>
        </w:drawing>
      </w:r>
    </w:p>
    <w:p w:rsidR="00002867" w:rsidRPr="00CE371F" w:rsidRDefault="00002867" w:rsidP="00002867">
      <w:pPr>
        <w:spacing w:after="0" w:line="240" w:lineRule="auto"/>
        <w:ind w:firstLine="0"/>
        <w:jc w:val="center"/>
        <w:rPr>
          <w:rFonts w:ascii="Garamond" w:hAnsi="Garamond"/>
          <w:sz w:val="20"/>
          <w:szCs w:val="20"/>
          <w:lang w:val="sq-AL"/>
        </w:rPr>
      </w:pPr>
      <w:r w:rsidRPr="00CE371F">
        <w:rPr>
          <w:rFonts w:ascii="Garamond" w:hAnsi="Garamond"/>
          <w:noProof/>
          <w:sz w:val="20"/>
          <w:szCs w:val="20"/>
        </w:rPr>
        <w:lastRenderedPageBreak/>
        <w:drawing>
          <wp:inline distT="0" distB="0" distL="0" distR="0" wp14:anchorId="12A28158" wp14:editId="7F48C40A">
            <wp:extent cx="8255479" cy="5310595"/>
            <wp:effectExtent l="5397"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2.jpg"/>
                    <pic:cNvPicPr/>
                  </pic:nvPicPr>
                  <pic:blipFill rotWithShape="1">
                    <a:blip r:embed="rId7" cstate="print">
                      <a:extLst>
                        <a:ext uri="{28A0092B-C50C-407E-A947-70E740481C1C}">
                          <a14:useLocalDpi xmlns:a14="http://schemas.microsoft.com/office/drawing/2010/main" val="0"/>
                        </a:ext>
                      </a:extLst>
                    </a:blip>
                    <a:srcRect l="1689" t="5324" r="2208" b="11515"/>
                    <a:stretch/>
                  </pic:blipFill>
                  <pic:spPr bwMode="auto">
                    <a:xfrm rot="16200000">
                      <a:off x="0" y="0"/>
                      <a:ext cx="8264108" cy="5316146"/>
                    </a:xfrm>
                    <a:prstGeom prst="rect">
                      <a:avLst/>
                    </a:prstGeom>
                    <a:ln>
                      <a:noFill/>
                    </a:ln>
                    <a:extLst>
                      <a:ext uri="{53640926-AAD7-44D8-BBD7-CCE9431645EC}">
                        <a14:shadowObscured xmlns:a14="http://schemas.microsoft.com/office/drawing/2010/main"/>
                      </a:ext>
                    </a:extLst>
                  </pic:spPr>
                </pic:pic>
              </a:graphicData>
            </a:graphic>
          </wp:inline>
        </w:drawing>
      </w:r>
    </w:p>
    <w:p w:rsidR="00002867" w:rsidRPr="00CE371F" w:rsidRDefault="00002867" w:rsidP="00002867">
      <w:pPr>
        <w:spacing w:after="0" w:line="240" w:lineRule="auto"/>
        <w:ind w:firstLine="0"/>
        <w:jc w:val="left"/>
        <w:rPr>
          <w:rFonts w:ascii="Garamond" w:hAnsi="Garamond"/>
          <w:sz w:val="20"/>
          <w:szCs w:val="20"/>
          <w:lang w:val="sq-AL"/>
        </w:rPr>
      </w:pPr>
      <w:r w:rsidRPr="00CE371F">
        <w:rPr>
          <w:rFonts w:ascii="Garamond" w:hAnsi="Garamond"/>
          <w:noProof/>
          <w:sz w:val="20"/>
          <w:szCs w:val="20"/>
        </w:rPr>
        <w:lastRenderedPageBreak/>
        <w:drawing>
          <wp:inline distT="0" distB="0" distL="0" distR="0" wp14:anchorId="2595A0E1" wp14:editId="7849AB21">
            <wp:extent cx="8117457" cy="3510200"/>
            <wp:effectExtent l="0" t="127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3.jpg"/>
                    <pic:cNvPicPr/>
                  </pic:nvPicPr>
                  <pic:blipFill rotWithShape="1">
                    <a:blip r:embed="rId8" cstate="print">
                      <a:extLst>
                        <a:ext uri="{28A0092B-C50C-407E-A947-70E740481C1C}">
                          <a14:useLocalDpi xmlns:a14="http://schemas.microsoft.com/office/drawing/2010/main" val="0"/>
                        </a:ext>
                      </a:extLst>
                    </a:blip>
                    <a:srcRect l="2208" t="4957" r="2078" b="41438"/>
                    <a:stretch/>
                  </pic:blipFill>
                  <pic:spPr bwMode="auto">
                    <a:xfrm rot="16200000">
                      <a:off x="0" y="0"/>
                      <a:ext cx="8131294" cy="3516183"/>
                    </a:xfrm>
                    <a:prstGeom prst="rect">
                      <a:avLst/>
                    </a:prstGeom>
                    <a:ln>
                      <a:noFill/>
                    </a:ln>
                    <a:extLst>
                      <a:ext uri="{53640926-AAD7-44D8-BBD7-CCE9431645EC}">
                        <a14:shadowObscured xmlns:a14="http://schemas.microsoft.com/office/drawing/2010/main"/>
                      </a:ext>
                    </a:extLst>
                  </pic:spPr>
                </pic:pic>
              </a:graphicData>
            </a:graphic>
          </wp:inline>
        </w:drawing>
      </w:r>
    </w:p>
    <w:p w:rsidR="00002867" w:rsidRPr="00CE371F" w:rsidRDefault="00002867" w:rsidP="00002867">
      <w:pPr>
        <w:spacing w:after="0" w:line="240" w:lineRule="auto"/>
        <w:ind w:firstLine="0"/>
        <w:jc w:val="center"/>
        <w:rPr>
          <w:rFonts w:ascii="Garamond" w:hAnsi="Garamond"/>
          <w:sz w:val="20"/>
          <w:szCs w:val="20"/>
          <w:lang w:val="sq-AL"/>
        </w:rPr>
      </w:pPr>
      <w:r w:rsidRPr="00CE371F">
        <w:rPr>
          <w:rFonts w:ascii="Garamond" w:hAnsi="Garamond"/>
          <w:noProof/>
          <w:sz w:val="20"/>
          <w:szCs w:val="20"/>
        </w:rPr>
        <w:lastRenderedPageBreak/>
        <w:drawing>
          <wp:inline distT="0" distB="0" distL="0" distR="0" wp14:anchorId="3D37178F" wp14:editId="058FAB7C">
            <wp:extent cx="8253737" cy="5003895"/>
            <wp:effectExtent l="5715"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v paga policia e shtetit lidhjet 2 3 4 5_Page_4.jpg"/>
                    <pic:cNvPicPr/>
                  </pic:nvPicPr>
                  <pic:blipFill rotWithShape="1">
                    <a:blip r:embed="rId9" cstate="print">
                      <a:extLst>
                        <a:ext uri="{28A0092B-C50C-407E-A947-70E740481C1C}">
                          <a14:useLocalDpi xmlns:a14="http://schemas.microsoft.com/office/drawing/2010/main" val="0"/>
                        </a:ext>
                      </a:extLst>
                    </a:blip>
                    <a:srcRect l="2468" t="5140" r="1819" b="9497"/>
                    <a:stretch/>
                  </pic:blipFill>
                  <pic:spPr bwMode="auto">
                    <a:xfrm rot="16200000">
                      <a:off x="0" y="0"/>
                      <a:ext cx="8255133" cy="5004741"/>
                    </a:xfrm>
                    <a:prstGeom prst="rect">
                      <a:avLst/>
                    </a:prstGeom>
                    <a:ln>
                      <a:noFill/>
                    </a:ln>
                    <a:extLst>
                      <a:ext uri="{53640926-AAD7-44D8-BBD7-CCE9431645EC}">
                        <a14:shadowObscured xmlns:a14="http://schemas.microsoft.com/office/drawing/2010/main"/>
                      </a:ext>
                    </a:extLst>
                  </pic:spPr>
                </pic:pic>
              </a:graphicData>
            </a:graphic>
          </wp:inline>
        </w:drawing>
      </w:r>
    </w:p>
    <w:p w:rsidR="00002867" w:rsidRPr="00CE371F" w:rsidRDefault="00002867" w:rsidP="00002867">
      <w:pPr>
        <w:spacing w:after="0" w:line="240" w:lineRule="auto"/>
        <w:ind w:firstLine="0"/>
        <w:rPr>
          <w:rFonts w:ascii="Garamond" w:hAnsi="Garamond"/>
          <w:sz w:val="20"/>
          <w:szCs w:val="20"/>
          <w:lang w:val="sq-AL"/>
        </w:rPr>
      </w:pPr>
    </w:p>
    <w:p w:rsidR="00002867" w:rsidRPr="00CE371F" w:rsidRDefault="00002867" w:rsidP="00002867">
      <w:pPr>
        <w:pStyle w:val="NeniNr"/>
        <w:rPr>
          <w:lang w:val="sq-AL"/>
        </w:rPr>
      </w:pPr>
      <w:r w:rsidRPr="00CE371F">
        <w:rPr>
          <w:lang w:val="sq-AL"/>
        </w:rPr>
        <w:t xml:space="preserve">LIDHJA NR. 6 </w:t>
      </w:r>
    </w:p>
    <w:p w:rsidR="00002867" w:rsidRDefault="00002867" w:rsidP="00002867">
      <w:pPr>
        <w:pStyle w:val="NeniNr"/>
        <w:rPr>
          <w:lang w:val="sq-AL"/>
        </w:rPr>
      </w:pPr>
      <w:r w:rsidRPr="00CE371F">
        <w:rPr>
          <w:lang w:val="sq-AL"/>
        </w:rPr>
        <w:t xml:space="preserve">FUNKSIONET E PUNONJËSVE TË POLICISË QË PËRFITOJNË SHTESË PËR PUNË TË VËSHTIRË E TË DËMSHME PËR SHËNDETIN NË STRUKTURAT E POLICISË </w:t>
      </w:r>
    </w:p>
    <w:p w:rsidR="00002867" w:rsidRPr="00CE371F" w:rsidRDefault="00002867" w:rsidP="00002867">
      <w:pPr>
        <w:pStyle w:val="NeniNr"/>
        <w:rPr>
          <w:lang w:val="sq-AL"/>
        </w:rPr>
      </w:pPr>
      <w:r w:rsidRPr="00CE371F">
        <w:rPr>
          <w:lang w:val="sq-AL"/>
        </w:rPr>
        <w:t>SË SHTETIT</w:t>
      </w:r>
    </w:p>
    <w:p w:rsidR="00002867" w:rsidRPr="00C82947" w:rsidRDefault="00002867" w:rsidP="00002867">
      <w:pPr>
        <w:shd w:val="clear" w:color="auto" w:fill="FFFFFF"/>
        <w:tabs>
          <w:tab w:val="left" w:leader="underscore" w:pos="5184"/>
        </w:tabs>
        <w:spacing w:after="0" w:line="240" w:lineRule="auto"/>
        <w:ind w:firstLine="0"/>
        <w:rPr>
          <w:rFonts w:ascii="Garamond" w:hAnsi="Garamond"/>
          <w:b/>
          <w:sz w:val="12"/>
          <w:szCs w:val="20"/>
          <w:lang w:val="sq-AL"/>
        </w:rPr>
      </w:pPr>
    </w:p>
    <w:tbl>
      <w:tblPr>
        <w:tblW w:w="10281" w:type="dxa"/>
        <w:jc w:val="center"/>
        <w:tblInd w:w="-230" w:type="dxa"/>
        <w:tblLayout w:type="fixed"/>
        <w:tblCellMar>
          <w:left w:w="40" w:type="dxa"/>
          <w:right w:w="40" w:type="dxa"/>
        </w:tblCellMar>
        <w:tblLook w:val="0000" w:firstRow="0" w:lastRow="0" w:firstColumn="0" w:lastColumn="0" w:noHBand="0" w:noVBand="0"/>
      </w:tblPr>
      <w:tblGrid>
        <w:gridCol w:w="552"/>
        <w:gridCol w:w="2967"/>
        <w:gridCol w:w="4507"/>
        <w:gridCol w:w="2255"/>
      </w:tblGrid>
      <w:tr w:rsidR="00002867" w:rsidRPr="00CE371F" w:rsidTr="00715066">
        <w:trPr>
          <w:trHeight w:hRule="exact" w:val="282"/>
          <w:jc w:val="center"/>
        </w:trPr>
        <w:tc>
          <w:tcPr>
            <w:tcW w:w="552" w:type="dxa"/>
            <w:tcBorders>
              <w:top w:val="single" w:sz="4" w:space="0" w:color="auto"/>
              <w:left w:val="single" w:sz="4" w:space="0" w:color="auto"/>
              <w:bottom w:val="single" w:sz="4" w:space="0" w:color="auto"/>
              <w:right w:val="single" w:sz="4" w:space="0" w:color="auto"/>
            </w:tcBorders>
            <w:shd w:val="clear" w:color="auto" w:fill="auto"/>
          </w:tcPr>
          <w:p w:rsidR="00002867" w:rsidRPr="00CE371F" w:rsidRDefault="00002867" w:rsidP="00715066">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Nr. </w:t>
            </w:r>
          </w:p>
        </w:tc>
        <w:tc>
          <w:tcPr>
            <w:tcW w:w="2967" w:type="dxa"/>
            <w:tcBorders>
              <w:top w:val="single" w:sz="4" w:space="0" w:color="auto"/>
              <w:left w:val="single" w:sz="4" w:space="0" w:color="auto"/>
              <w:bottom w:val="single" w:sz="4" w:space="0" w:color="auto"/>
              <w:right w:val="single" w:sz="4" w:space="0" w:color="auto"/>
            </w:tcBorders>
            <w:shd w:val="clear" w:color="auto" w:fill="auto"/>
          </w:tcPr>
          <w:p w:rsidR="00002867" w:rsidRPr="00CE371F" w:rsidRDefault="00002867" w:rsidP="00715066">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Emërtimi i funksionit</w:t>
            </w:r>
          </w:p>
          <w:p w:rsidR="00002867" w:rsidRPr="00CE371F" w:rsidRDefault="00002867" w:rsidP="00715066">
            <w:pPr>
              <w:spacing w:after="0" w:line="240" w:lineRule="auto"/>
              <w:ind w:firstLine="0"/>
              <w:jc w:val="center"/>
              <w:rPr>
                <w:rFonts w:ascii="Garamond" w:hAnsi="Garamond"/>
                <w:b/>
                <w:bCs/>
                <w:sz w:val="20"/>
                <w:szCs w:val="20"/>
                <w:lang w:val="sq-AL"/>
              </w:rPr>
            </w:pPr>
          </w:p>
          <w:p w:rsidR="00002867" w:rsidRPr="00CE371F" w:rsidRDefault="00002867" w:rsidP="00715066">
            <w:pPr>
              <w:spacing w:after="0" w:line="240" w:lineRule="auto"/>
              <w:ind w:firstLine="0"/>
              <w:jc w:val="center"/>
              <w:rPr>
                <w:rFonts w:ascii="Garamond" w:hAnsi="Garamond"/>
                <w:b/>
                <w:bCs/>
                <w:sz w:val="20"/>
                <w:szCs w:val="20"/>
                <w:lang w:val="sq-AL"/>
              </w:rPr>
            </w:pPr>
          </w:p>
          <w:p w:rsidR="00002867" w:rsidRPr="00CE371F" w:rsidRDefault="00002867" w:rsidP="00715066">
            <w:pPr>
              <w:spacing w:after="0" w:line="240" w:lineRule="auto"/>
              <w:ind w:firstLine="0"/>
              <w:jc w:val="center"/>
              <w:rPr>
                <w:rFonts w:ascii="Garamond" w:hAnsi="Garamond"/>
                <w:sz w:val="20"/>
                <w:szCs w:val="20"/>
                <w:lang w:val="sq-AL"/>
              </w:rPr>
            </w:pP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002867" w:rsidRPr="00CE371F" w:rsidRDefault="00002867" w:rsidP="00715066">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Emërtimi i strukturës policore</w:t>
            </w:r>
          </w:p>
          <w:p w:rsidR="00002867" w:rsidRPr="00CE371F" w:rsidRDefault="00002867" w:rsidP="00715066">
            <w:pPr>
              <w:spacing w:after="0" w:line="240" w:lineRule="auto"/>
              <w:ind w:firstLine="0"/>
              <w:jc w:val="center"/>
              <w:rPr>
                <w:rFonts w:ascii="Garamond" w:hAnsi="Garamond"/>
                <w:b/>
                <w:bCs/>
                <w:sz w:val="20"/>
                <w:szCs w:val="20"/>
                <w:lang w:val="sq-AL"/>
              </w:rPr>
            </w:pPr>
          </w:p>
          <w:p w:rsidR="00002867" w:rsidRPr="00CE371F" w:rsidRDefault="00002867" w:rsidP="00715066">
            <w:pPr>
              <w:spacing w:after="0" w:line="240" w:lineRule="auto"/>
              <w:ind w:firstLine="0"/>
              <w:jc w:val="center"/>
              <w:rPr>
                <w:rFonts w:ascii="Garamond" w:hAnsi="Garamond"/>
                <w:b/>
                <w:bCs/>
                <w:sz w:val="20"/>
                <w:szCs w:val="20"/>
                <w:lang w:val="sq-AL"/>
              </w:rPr>
            </w:pPr>
          </w:p>
          <w:p w:rsidR="00002867" w:rsidRPr="00CE371F" w:rsidRDefault="00002867" w:rsidP="00715066">
            <w:pPr>
              <w:spacing w:after="0" w:line="240" w:lineRule="auto"/>
              <w:ind w:firstLine="0"/>
              <w:jc w:val="center"/>
              <w:rPr>
                <w:rFonts w:ascii="Garamond" w:hAnsi="Garamond"/>
                <w:b/>
                <w:bCs/>
                <w:sz w:val="20"/>
                <w:szCs w:val="20"/>
                <w:lang w:val="sq-AL"/>
              </w:rPr>
            </w:pPr>
          </w:p>
        </w:tc>
        <w:tc>
          <w:tcPr>
            <w:tcW w:w="2255" w:type="dxa"/>
            <w:tcBorders>
              <w:top w:val="single" w:sz="4" w:space="0" w:color="auto"/>
              <w:left w:val="single" w:sz="4" w:space="0" w:color="auto"/>
              <w:bottom w:val="single" w:sz="4" w:space="0" w:color="auto"/>
              <w:right w:val="single" w:sz="4" w:space="0" w:color="auto"/>
            </w:tcBorders>
          </w:tcPr>
          <w:p w:rsidR="00002867" w:rsidRPr="00CE371F" w:rsidRDefault="00002867" w:rsidP="00715066">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Masa e shtesës në lekë</w:t>
            </w:r>
          </w:p>
          <w:p w:rsidR="00002867" w:rsidRPr="00CE371F" w:rsidRDefault="00002867" w:rsidP="00715066">
            <w:pPr>
              <w:spacing w:after="0" w:line="240" w:lineRule="auto"/>
              <w:ind w:firstLine="0"/>
              <w:jc w:val="center"/>
              <w:rPr>
                <w:rFonts w:ascii="Garamond" w:hAnsi="Garamond"/>
                <w:bCs/>
                <w:sz w:val="20"/>
                <w:szCs w:val="20"/>
                <w:lang w:val="sq-AL"/>
              </w:rPr>
            </w:pPr>
          </w:p>
        </w:tc>
      </w:tr>
      <w:tr w:rsidR="00002867" w:rsidRPr="00CE371F" w:rsidTr="00715066">
        <w:trPr>
          <w:trHeight w:hRule="exact" w:val="276"/>
          <w:jc w:val="center"/>
        </w:trPr>
        <w:tc>
          <w:tcPr>
            <w:tcW w:w="552" w:type="dxa"/>
            <w:tcBorders>
              <w:top w:val="single" w:sz="4" w:space="0" w:color="auto"/>
              <w:left w:val="single" w:sz="4" w:space="0" w:color="auto"/>
              <w:bottom w:val="single" w:sz="4" w:space="0" w:color="auto"/>
              <w:right w:val="single" w:sz="4" w:space="0" w:color="auto"/>
            </w:tcBorders>
            <w:shd w:val="clear" w:color="auto" w:fill="auto"/>
          </w:tcPr>
          <w:p w:rsidR="00002867" w:rsidRPr="00CE371F" w:rsidRDefault="00002867" w:rsidP="00715066">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I</w:t>
            </w:r>
          </w:p>
        </w:tc>
        <w:tc>
          <w:tcPr>
            <w:tcW w:w="2967" w:type="dxa"/>
            <w:tcBorders>
              <w:top w:val="single" w:sz="4" w:space="0" w:color="auto"/>
              <w:left w:val="single" w:sz="4" w:space="0" w:color="auto"/>
              <w:bottom w:val="single" w:sz="4" w:space="0" w:color="auto"/>
              <w:right w:val="single" w:sz="4" w:space="0" w:color="auto"/>
            </w:tcBorders>
            <w:shd w:val="clear" w:color="auto" w:fill="auto"/>
          </w:tcPr>
          <w:p w:rsidR="00002867" w:rsidRPr="00CE371F" w:rsidRDefault="00002867" w:rsidP="00715066">
            <w:pPr>
              <w:spacing w:after="0" w:line="240" w:lineRule="auto"/>
              <w:ind w:firstLine="0"/>
              <w:jc w:val="center"/>
              <w:rPr>
                <w:rFonts w:ascii="Garamond" w:hAnsi="Garamond"/>
                <w:b/>
                <w:bCs/>
                <w:sz w:val="20"/>
                <w:szCs w:val="20"/>
                <w:lang w:val="sq-AL"/>
              </w:rPr>
            </w:pPr>
            <w:r w:rsidRPr="00CE371F">
              <w:rPr>
                <w:rFonts w:ascii="Garamond" w:hAnsi="Garamond"/>
                <w:b/>
                <w:bCs/>
                <w:sz w:val="20"/>
                <w:szCs w:val="20"/>
                <w:lang w:val="sq-AL"/>
              </w:rPr>
              <w:t>Në strukturat e Policisë Shkencore</w:t>
            </w:r>
          </w:p>
        </w:tc>
        <w:tc>
          <w:tcPr>
            <w:tcW w:w="4507" w:type="dxa"/>
            <w:tcBorders>
              <w:top w:val="single" w:sz="4" w:space="0" w:color="auto"/>
              <w:left w:val="single" w:sz="4" w:space="0" w:color="auto"/>
              <w:bottom w:val="single" w:sz="4" w:space="0" w:color="auto"/>
              <w:right w:val="single" w:sz="4" w:space="0" w:color="auto"/>
            </w:tcBorders>
            <w:shd w:val="clear" w:color="auto" w:fill="auto"/>
            <w:vAlign w:val="bottom"/>
          </w:tcPr>
          <w:p w:rsidR="00002867" w:rsidRPr="00CE371F" w:rsidRDefault="00002867" w:rsidP="00715066">
            <w:pPr>
              <w:spacing w:after="0" w:line="240" w:lineRule="auto"/>
              <w:ind w:firstLine="0"/>
              <w:jc w:val="center"/>
              <w:rPr>
                <w:rFonts w:ascii="Garamond" w:hAnsi="Garamond"/>
                <w:b/>
                <w:sz w:val="20"/>
                <w:szCs w:val="20"/>
                <w:lang w:val="sq-AL"/>
              </w:rPr>
            </w:pPr>
            <w:r w:rsidRPr="00CE371F">
              <w:rPr>
                <w:rFonts w:ascii="Garamond" w:hAnsi="Garamond"/>
                <w:b/>
                <w:sz w:val="20"/>
                <w:szCs w:val="20"/>
                <w:lang w:val="sq-AL"/>
              </w:rPr>
              <w:t xml:space="preserve">Në Institutin e Policisë Shkencore </w:t>
            </w:r>
          </w:p>
          <w:p w:rsidR="00002867" w:rsidRPr="00CE371F" w:rsidRDefault="00002867" w:rsidP="00715066">
            <w:pPr>
              <w:spacing w:after="0" w:line="240" w:lineRule="auto"/>
              <w:ind w:firstLine="0"/>
              <w:jc w:val="center"/>
              <w:rPr>
                <w:rFonts w:ascii="Garamond" w:hAnsi="Garamond"/>
                <w:b/>
                <w:bCs/>
                <w:sz w:val="20"/>
                <w:szCs w:val="20"/>
                <w:lang w:val="sq-AL"/>
              </w:rPr>
            </w:pPr>
          </w:p>
        </w:tc>
        <w:tc>
          <w:tcPr>
            <w:tcW w:w="2255" w:type="dxa"/>
            <w:tcBorders>
              <w:top w:val="single" w:sz="4" w:space="0" w:color="auto"/>
              <w:left w:val="single" w:sz="4" w:space="0" w:color="auto"/>
              <w:bottom w:val="single" w:sz="4" w:space="0" w:color="auto"/>
              <w:right w:val="single" w:sz="4" w:space="0" w:color="auto"/>
            </w:tcBorders>
          </w:tcPr>
          <w:p w:rsidR="00002867" w:rsidRPr="00CE371F" w:rsidRDefault="00002867" w:rsidP="00715066">
            <w:pPr>
              <w:spacing w:after="0" w:line="240" w:lineRule="auto"/>
              <w:ind w:firstLine="0"/>
              <w:jc w:val="center"/>
              <w:rPr>
                <w:rFonts w:ascii="Garamond" w:hAnsi="Garamond"/>
                <w:bCs/>
                <w:sz w:val="20"/>
                <w:szCs w:val="20"/>
                <w:lang w:val="sq-AL"/>
              </w:rPr>
            </w:pPr>
          </w:p>
        </w:tc>
      </w:tr>
      <w:tr w:rsidR="00002867" w:rsidRPr="00CE371F" w:rsidTr="00715066">
        <w:trPr>
          <w:trHeight w:val="1789"/>
          <w:jc w:val="center"/>
        </w:trPr>
        <w:tc>
          <w:tcPr>
            <w:tcW w:w="552" w:type="dxa"/>
            <w:tcBorders>
              <w:top w:val="single" w:sz="4" w:space="0" w:color="auto"/>
              <w:left w:val="single" w:sz="4" w:space="0" w:color="auto"/>
              <w:bottom w:val="single" w:sz="4"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rPr>
                <w:rFonts w:ascii="Garamond" w:hAnsi="Garamond"/>
                <w:spacing w:val="-3"/>
                <w:sz w:val="20"/>
                <w:szCs w:val="20"/>
                <w:lang w:val="sq-AL"/>
              </w:rPr>
            </w:pPr>
            <w:r w:rsidRPr="00CE371F">
              <w:rPr>
                <w:rFonts w:ascii="Garamond" w:hAnsi="Garamond"/>
                <w:sz w:val="20"/>
                <w:szCs w:val="20"/>
                <w:lang w:val="sq-AL"/>
              </w:rPr>
              <w:lastRenderedPageBreak/>
              <w:t>1</w:t>
            </w:r>
          </w:p>
        </w:tc>
        <w:tc>
          <w:tcPr>
            <w:tcW w:w="2967" w:type="dxa"/>
            <w:tcBorders>
              <w:top w:val="single" w:sz="4" w:space="0" w:color="auto"/>
              <w:left w:val="single" w:sz="6" w:space="0" w:color="auto"/>
              <w:bottom w:val="single" w:sz="4" w:space="0" w:color="auto"/>
              <w:right w:val="single" w:sz="4"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Drejtor</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Shef sektori</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Specialist kriminalist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Ndihmës specialist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Laborant kriminalist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Inspektor/ekspert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Inspektor</w:t>
            </w:r>
          </w:p>
          <w:p w:rsidR="00002867" w:rsidRPr="00CE371F" w:rsidRDefault="00002867" w:rsidP="00715066">
            <w:pPr>
              <w:spacing w:after="0" w:line="240" w:lineRule="auto"/>
              <w:ind w:firstLine="0"/>
              <w:rPr>
                <w:rFonts w:ascii="Garamond" w:hAnsi="Garamond"/>
                <w:b/>
                <w:bCs/>
                <w:sz w:val="20"/>
                <w:szCs w:val="20"/>
                <w:lang w:val="sq-AL"/>
              </w:rPr>
            </w:pPr>
            <w:r w:rsidRPr="00CE371F">
              <w:rPr>
                <w:rFonts w:ascii="Garamond" w:hAnsi="Garamond"/>
                <w:sz w:val="20"/>
                <w:szCs w:val="20"/>
                <w:lang w:val="sq-AL"/>
              </w:rPr>
              <w:t>Ekspert</w:t>
            </w:r>
          </w:p>
        </w:tc>
        <w:tc>
          <w:tcPr>
            <w:tcW w:w="4507" w:type="dxa"/>
            <w:tcBorders>
              <w:top w:val="single" w:sz="4" w:space="0" w:color="auto"/>
              <w:left w:val="single" w:sz="4" w:space="0" w:color="auto"/>
              <w:bottom w:val="single" w:sz="4" w:space="0" w:color="auto"/>
              <w:right w:val="single" w:sz="6" w:space="0" w:color="auto"/>
            </w:tcBorders>
            <w:shd w:val="clear" w:color="auto" w:fill="FFFFFF"/>
          </w:tcPr>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Institutin e Policisë Shkencore</w:t>
            </w:r>
          </w:p>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përpunimit të gjurmëve papilare dhe vendit të ngjarjes.</w:t>
            </w:r>
          </w:p>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ekzaminimeve biologjike dhe AND-së.</w:t>
            </w:r>
          </w:p>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ekzaminimeve kimike.</w:t>
            </w:r>
          </w:p>
          <w:p w:rsidR="00002867" w:rsidRPr="00CE371F" w:rsidRDefault="00002867" w:rsidP="00002867">
            <w:pPr>
              <w:numPr>
                <w:ilvl w:val="0"/>
                <w:numId w:val="4"/>
              </w:numPr>
              <w:spacing w:after="0" w:line="240" w:lineRule="auto"/>
              <w:ind w:left="0" w:firstLine="0"/>
              <w:jc w:val="left"/>
              <w:rPr>
                <w:rFonts w:ascii="Garamond" w:hAnsi="Garamond"/>
                <w:bCs/>
                <w:sz w:val="20"/>
                <w:szCs w:val="20"/>
                <w:lang w:val="sq-AL"/>
              </w:rPr>
            </w:pPr>
            <w:r w:rsidRPr="00CE371F">
              <w:rPr>
                <w:rFonts w:ascii="Garamond" w:hAnsi="Garamond"/>
                <w:sz w:val="20"/>
                <w:szCs w:val="20"/>
                <w:lang w:val="sq-AL"/>
              </w:rPr>
              <w:t>Në sektorin e ekzaminimeve balistike.</w:t>
            </w:r>
          </w:p>
        </w:tc>
        <w:tc>
          <w:tcPr>
            <w:tcW w:w="2255" w:type="dxa"/>
            <w:tcBorders>
              <w:top w:val="single" w:sz="4" w:space="0" w:color="auto"/>
              <w:left w:val="single" w:sz="4" w:space="0" w:color="auto"/>
              <w:bottom w:val="single" w:sz="4" w:space="0" w:color="auto"/>
              <w:right w:val="single" w:sz="6" w:space="0" w:color="auto"/>
            </w:tcBorders>
            <w:shd w:val="clear" w:color="auto" w:fill="FFFFFF"/>
          </w:tcPr>
          <w:p w:rsidR="00002867" w:rsidRPr="00CE371F" w:rsidRDefault="00002867" w:rsidP="00715066">
            <w:pPr>
              <w:spacing w:after="0" w:line="240" w:lineRule="auto"/>
              <w:ind w:firstLine="0"/>
              <w:jc w:val="center"/>
              <w:rPr>
                <w:rFonts w:ascii="Garamond" w:hAnsi="Garamond"/>
                <w:bCs/>
                <w:sz w:val="20"/>
                <w:szCs w:val="20"/>
                <w:lang w:val="sq-AL"/>
              </w:rPr>
            </w:pPr>
            <w:r w:rsidRPr="00CE371F">
              <w:rPr>
                <w:rFonts w:ascii="Garamond" w:hAnsi="Garamond"/>
                <w:bCs/>
                <w:sz w:val="20"/>
                <w:szCs w:val="20"/>
                <w:lang w:val="sq-AL"/>
              </w:rPr>
              <w:t>12,000</w:t>
            </w:r>
          </w:p>
        </w:tc>
      </w:tr>
      <w:tr w:rsidR="00002867" w:rsidRPr="00CE371F" w:rsidTr="00715066">
        <w:trPr>
          <w:trHeight w:val="1510"/>
          <w:jc w:val="center"/>
        </w:trPr>
        <w:tc>
          <w:tcPr>
            <w:tcW w:w="552" w:type="dxa"/>
            <w:tcBorders>
              <w:top w:val="single" w:sz="4" w:space="0" w:color="auto"/>
              <w:left w:val="single" w:sz="4" w:space="0" w:color="auto"/>
              <w:bottom w:val="single" w:sz="4"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2 </w:t>
            </w:r>
          </w:p>
        </w:tc>
        <w:tc>
          <w:tcPr>
            <w:tcW w:w="2967" w:type="dxa"/>
            <w:tcBorders>
              <w:top w:val="single" w:sz="4" w:space="0" w:color="auto"/>
              <w:left w:val="single" w:sz="6" w:space="0" w:color="auto"/>
              <w:bottom w:val="single" w:sz="4" w:space="0" w:color="auto"/>
              <w:right w:val="single" w:sz="4"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Shef </w:t>
            </w:r>
            <w:r>
              <w:rPr>
                <w:rFonts w:ascii="Garamond" w:hAnsi="Garamond"/>
                <w:sz w:val="20"/>
                <w:szCs w:val="20"/>
                <w:lang w:val="sq-AL"/>
              </w:rPr>
              <w:t>sektori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w:t>
            </w:r>
            <w:r>
              <w:rPr>
                <w:rFonts w:ascii="Garamond" w:hAnsi="Garamond"/>
                <w:sz w:val="20"/>
                <w:szCs w:val="20"/>
                <w:lang w:val="sq-AL"/>
              </w:rPr>
              <w:t>pecialist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Specialist kriminalist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Ndihmës specialist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Laborant kriminalist</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Specia</w:t>
            </w:r>
            <w:r>
              <w:rPr>
                <w:rFonts w:ascii="Garamond" w:hAnsi="Garamond"/>
                <w:sz w:val="20"/>
                <w:szCs w:val="20"/>
                <w:lang w:val="sq-AL"/>
              </w:rPr>
              <w:t>list i administrimit të provave</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Labo</w:t>
            </w:r>
            <w:r>
              <w:rPr>
                <w:rFonts w:ascii="Garamond" w:hAnsi="Garamond"/>
                <w:sz w:val="20"/>
                <w:szCs w:val="20"/>
                <w:lang w:val="sq-AL"/>
              </w:rPr>
              <w:t>rant i administrimit të provave</w:t>
            </w:r>
          </w:p>
        </w:tc>
        <w:tc>
          <w:tcPr>
            <w:tcW w:w="4507" w:type="dxa"/>
            <w:tcBorders>
              <w:top w:val="single" w:sz="4" w:space="0" w:color="auto"/>
              <w:left w:val="single" w:sz="4" w:space="0" w:color="auto"/>
              <w:bottom w:val="single" w:sz="4" w:space="0" w:color="auto"/>
              <w:right w:val="single" w:sz="6" w:space="0" w:color="auto"/>
            </w:tcBorders>
            <w:shd w:val="clear" w:color="auto" w:fill="FFFFFF"/>
          </w:tcPr>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kontrollit shkencor të cilësisë.</w:t>
            </w:r>
          </w:p>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gjurmëve të gishtave (daktiloskopia).</w:t>
            </w:r>
          </w:p>
          <w:p w:rsidR="00002867" w:rsidRPr="00CE371F" w:rsidRDefault="00002867" w:rsidP="00002867">
            <w:pPr>
              <w:numPr>
                <w:ilvl w:val="0"/>
                <w:numId w:val="4"/>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ekzaminimeve grafike dhe dokumenteve.</w:t>
            </w:r>
          </w:p>
          <w:p w:rsidR="00002867" w:rsidRPr="00CE371F" w:rsidRDefault="00002867" w:rsidP="00002867">
            <w:pPr>
              <w:numPr>
                <w:ilvl w:val="0"/>
                <w:numId w:val="4"/>
              </w:numPr>
              <w:spacing w:after="0" w:line="240" w:lineRule="auto"/>
              <w:ind w:left="0" w:firstLine="0"/>
              <w:jc w:val="left"/>
              <w:rPr>
                <w:rFonts w:ascii="Garamond" w:hAnsi="Garamond"/>
                <w:bCs/>
                <w:sz w:val="20"/>
                <w:szCs w:val="20"/>
                <w:lang w:val="sq-AL"/>
              </w:rPr>
            </w:pPr>
            <w:r w:rsidRPr="00CE371F">
              <w:rPr>
                <w:rFonts w:ascii="Garamond" w:hAnsi="Garamond"/>
                <w:sz w:val="20"/>
                <w:szCs w:val="20"/>
                <w:lang w:val="sq-AL"/>
              </w:rPr>
              <w:t xml:space="preserve">Në sektorin e administrimit të provave dhe dokumentacionit. </w:t>
            </w:r>
          </w:p>
        </w:tc>
        <w:tc>
          <w:tcPr>
            <w:tcW w:w="2255" w:type="dxa"/>
            <w:tcBorders>
              <w:top w:val="single" w:sz="4" w:space="0" w:color="auto"/>
              <w:left w:val="single" w:sz="4" w:space="0" w:color="auto"/>
              <w:bottom w:val="single" w:sz="4" w:space="0" w:color="auto"/>
              <w:right w:val="single" w:sz="6" w:space="0" w:color="auto"/>
            </w:tcBorders>
            <w:shd w:val="clear" w:color="auto" w:fill="FFFFFF"/>
          </w:tcPr>
          <w:p w:rsidR="00002867" w:rsidRPr="00CE371F" w:rsidRDefault="00002867" w:rsidP="00715066">
            <w:pPr>
              <w:spacing w:after="0" w:line="240" w:lineRule="auto"/>
              <w:ind w:firstLine="0"/>
              <w:jc w:val="center"/>
              <w:rPr>
                <w:rFonts w:ascii="Garamond" w:hAnsi="Garamond"/>
                <w:bCs/>
                <w:sz w:val="20"/>
                <w:szCs w:val="20"/>
                <w:lang w:val="sq-AL"/>
              </w:rPr>
            </w:pPr>
            <w:r w:rsidRPr="00CE371F">
              <w:rPr>
                <w:rFonts w:ascii="Garamond" w:hAnsi="Garamond"/>
                <w:bCs/>
                <w:sz w:val="20"/>
                <w:szCs w:val="20"/>
                <w:lang w:val="sq-AL"/>
              </w:rPr>
              <w:t>10,600</w:t>
            </w:r>
          </w:p>
        </w:tc>
      </w:tr>
      <w:tr w:rsidR="00002867" w:rsidRPr="00CE371F" w:rsidTr="00715066">
        <w:trPr>
          <w:trHeight w:val="811"/>
          <w:jc w:val="center"/>
        </w:trPr>
        <w:tc>
          <w:tcPr>
            <w:tcW w:w="552" w:type="dxa"/>
            <w:tcBorders>
              <w:top w:val="single" w:sz="4" w:space="0" w:color="auto"/>
              <w:left w:val="single" w:sz="4"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rPr>
                <w:rFonts w:ascii="Garamond" w:hAnsi="Garamond"/>
                <w:spacing w:val="-3"/>
                <w:sz w:val="20"/>
                <w:szCs w:val="20"/>
                <w:lang w:val="sq-AL"/>
              </w:rPr>
            </w:pPr>
            <w:r w:rsidRPr="00CE371F">
              <w:rPr>
                <w:rFonts w:ascii="Garamond" w:hAnsi="Garamond"/>
                <w:spacing w:val="-3"/>
                <w:sz w:val="20"/>
                <w:szCs w:val="20"/>
                <w:lang w:val="sq-AL"/>
              </w:rPr>
              <w:t xml:space="preserve">3 </w:t>
            </w:r>
          </w:p>
        </w:tc>
        <w:tc>
          <w:tcPr>
            <w:tcW w:w="2967" w:type="dxa"/>
            <w:tcBorders>
              <w:top w:val="single" w:sz="4" w:space="0" w:color="auto"/>
              <w:left w:val="single" w:sz="6" w:space="0" w:color="auto"/>
              <w:right w:val="single" w:sz="4"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Shef sektori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Specialist kriminalist </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Inspektor </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Ekspert</w:t>
            </w:r>
          </w:p>
        </w:tc>
        <w:tc>
          <w:tcPr>
            <w:tcW w:w="4507" w:type="dxa"/>
            <w:tcBorders>
              <w:top w:val="single" w:sz="4" w:space="0" w:color="auto"/>
              <w:left w:val="single" w:sz="4"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Në sektorin e ekzaminimeve kompjuterike dhe audio – video.</w:t>
            </w:r>
          </w:p>
          <w:p w:rsidR="00002867" w:rsidRPr="00CE371F" w:rsidRDefault="00002867" w:rsidP="00715066">
            <w:pPr>
              <w:spacing w:after="0" w:line="240" w:lineRule="auto"/>
              <w:ind w:firstLine="0"/>
              <w:jc w:val="left"/>
              <w:rPr>
                <w:rFonts w:ascii="Garamond" w:hAnsi="Garamond"/>
                <w:sz w:val="20"/>
                <w:szCs w:val="20"/>
                <w:lang w:val="sq-AL"/>
              </w:rPr>
            </w:pPr>
          </w:p>
          <w:p w:rsidR="00002867" w:rsidRPr="00CE371F" w:rsidRDefault="00002867" w:rsidP="00715066">
            <w:pPr>
              <w:spacing w:after="0" w:line="240" w:lineRule="auto"/>
              <w:ind w:firstLine="0"/>
              <w:jc w:val="left"/>
              <w:rPr>
                <w:rFonts w:ascii="Garamond" w:hAnsi="Garamond"/>
                <w:bCs/>
                <w:sz w:val="20"/>
                <w:szCs w:val="20"/>
                <w:lang w:val="sq-AL"/>
              </w:rPr>
            </w:pPr>
            <w:r w:rsidRPr="00CE371F">
              <w:rPr>
                <w:rFonts w:ascii="Garamond" w:hAnsi="Garamond"/>
                <w:sz w:val="20"/>
                <w:szCs w:val="20"/>
                <w:lang w:val="sq-AL"/>
              </w:rPr>
              <w:t xml:space="preserve"> </w:t>
            </w:r>
          </w:p>
        </w:tc>
        <w:tc>
          <w:tcPr>
            <w:tcW w:w="2255" w:type="dxa"/>
            <w:tcBorders>
              <w:top w:val="single" w:sz="4" w:space="0" w:color="auto"/>
              <w:left w:val="single" w:sz="4" w:space="0" w:color="auto"/>
              <w:right w:val="single" w:sz="6" w:space="0" w:color="auto"/>
            </w:tcBorders>
            <w:shd w:val="clear" w:color="auto" w:fill="FFFFFF"/>
          </w:tcPr>
          <w:p w:rsidR="00002867" w:rsidRPr="00CE371F" w:rsidRDefault="00002867" w:rsidP="00715066">
            <w:pPr>
              <w:spacing w:after="0" w:line="240" w:lineRule="auto"/>
              <w:ind w:firstLine="0"/>
              <w:jc w:val="center"/>
              <w:rPr>
                <w:rFonts w:ascii="Garamond" w:hAnsi="Garamond"/>
                <w:bCs/>
                <w:sz w:val="20"/>
                <w:szCs w:val="20"/>
                <w:lang w:val="sq-AL"/>
              </w:rPr>
            </w:pPr>
            <w:r w:rsidRPr="00CE371F">
              <w:rPr>
                <w:rFonts w:ascii="Garamond" w:hAnsi="Garamond"/>
                <w:bCs/>
                <w:sz w:val="20"/>
                <w:szCs w:val="20"/>
                <w:lang w:val="sq-AL"/>
              </w:rPr>
              <w:t>5,300</w:t>
            </w:r>
          </w:p>
        </w:tc>
      </w:tr>
      <w:tr w:rsidR="00002867" w:rsidRPr="00CE371F" w:rsidTr="00715066">
        <w:trPr>
          <w:trHeight w:hRule="exact" w:val="2897"/>
          <w:jc w:val="center"/>
        </w:trPr>
        <w:tc>
          <w:tcPr>
            <w:tcW w:w="552" w:type="dxa"/>
            <w:tcBorders>
              <w:top w:val="single" w:sz="6" w:space="0" w:color="auto"/>
              <w:left w:val="single" w:sz="4"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z w:val="20"/>
                <w:szCs w:val="20"/>
                <w:lang w:val="sq-AL"/>
              </w:rPr>
            </w:pPr>
            <w:r w:rsidRPr="00CE371F">
              <w:rPr>
                <w:rFonts w:ascii="Garamond" w:hAnsi="Garamond"/>
                <w:sz w:val="20"/>
                <w:szCs w:val="20"/>
                <w:lang w:val="sq-AL"/>
              </w:rPr>
              <w:t>4</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Shef sektori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Shef seksioni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Specialist</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Ndihmës specialist laborant.</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Laborant.</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Specialist ekspert.</w:t>
            </w:r>
          </w:p>
          <w:p w:rsidR="00002867" w:rsidRPr="00CE371F" w:rsidRDefault="00002867" w:rsidP="00715066">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b/>
                <w:sz w:val="20"/>
                <w:szCs w:val="20"/>
                <w:lang w:val="sq-AL"/>
              </w:rPr>
              <w:t>Në Drejtorinë Vendore të Policisë Tiranë</w:t>
            </w:r>
            <w:r w:rsidRPr="00CE371F">
              <w:rPr>
                <w:rFonts w:ascii="Garamond" w:hAnsi="Garamond"/>
                <w:sz w:val="20"/>
                <w:szCs w:val="20"/>
                <w:lang w:val="sq-AL"/>
              </w:rPr>
              <w:t xml:space="preserve">: </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policisë shkencore.</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pacing w:val="-7"/>
                <w:sz w:val="20"/>
                <w:szCs w:val="20"/>
                <w:lang w:val="sq-AL"/>
              </w:rPr>
            </w:pPr>
            <w:r w:rsidRPr="00CE371F">
              <w:rPr>
                <w:rFonts w:ascii="Garamond" w:hAnsi="Garamond"/>
                <w:sz w:val="20"/>
                <w:szCs w:val="20"/>
                <w:lang w:val="sq-AL"/>
              </w:rPr>
              <w:t>Në seksionin për vendngjarjet dhe ekzaminimet.</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pacing w:val="-7"/>
                <w:sz w:val="20"/>
                <w:szCs w:val="20"/>
                <w:lang w:val="sq-AL"/>
              </w:rPr>
            </w:pPr>
            <w:r w:rsidRPr="00CE371F">
              <w:rPr>
                <w:rFonts w:ascii="Garamond" w:hAnsi="Garamond"/>
                <w:sz w:val="20"/>
                <w:szCs w:val="20"/>
                <w:lang w:val="sq-AL"/>
              </w:rPr>
              <w:t>Në sektorin e kartotekës e administrimit të provave</w:t>
            </w:r>
          </w:p>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Në Komisariatet e Policisë Tiranë</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b/>
                <w:sz w:val="20"/>
                <w:szCs w:val="20"/>
                <w:lang w:val="sq-AL"/>
              </w:rPr>
            </w:pPr>
            <w:r w:rsidRPr="00CE371F">
              <w:rPr>
                <w:rFonts w:ascii="Garamond" w:hAnsi="Garamond"/>
                <w:sz w:val="20"/>
                <w:szCs w:val="20"/>
                <w:lang w:val="sq-AL"/>
              </w:rPr>
              <w:t>Në seksionin për krimet</w:t>
            </w:r>
          </w:p>
          <w:p w:rsidR="00002867" w:rsidRPr="00CE371F" w:rsidRDefault="00002867" w:rsidP="00715066">
            <w:pPr>
              <w:shd w:val="clear" w:color="auto" w:fill="FFFFFF"/>
              <w:spacing w:after="0" w:line="240" w:lineRule="auto"/>
              <w:ind w:firstLine="0"/>
              <w:jc w:val="left"/>
              <w:rPr>
                <w:rFonts w:ascii="Garamond" w:hAnsi="Garamond"/>
                <w:spacing w:val="-7"/>
                <w:sz w:val="20"/>
                <w:szCs w:val="20"/>
                <w:lang w:val="sq-AL"/>
              </w:rPr>
            </w:pPr>
            <w:r w:rsidRPr="00CE371F">
              <w:rPr>
                <w:rFonts w:ascii="Garamond" w:hAnsi="Garamond"/>
                <w:b/>
                <w:sz w:val="20"/>
                <w:szCs w:val="20"/>
                <w:lang w:val="sq-AL"/>
              </w:rPr>
              <w:t>Në Drejtoritë Vendore të Policisë</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pacing w:val="-7"/>
                <w:sz w:val="20"/>
                <w:szCs w:val="20"/>
                <w:lang w:val="sq-AL"/>
              </w:rPr>
            </w:pPr>
            <w:r w:rsidRPr="00CE371F">
              <w:rPr>
                <w:rFonts w:ascii="Garamond" w:hAnsi="Garamond"/>
                <w:spacing w:val="-7"/>
                <w:sz w:val="20"/>
                <w:szCs w:val="20"/>
                <w:lang w:val="sq-AL"/>
              </w:rPr>
              <w:t xml:space="preserve"> Në sektorin e policisë shkencore</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Në Komisariatet e Policisë </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policisë shkencore</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për krimet</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për krimet e renda dhe për krimet.</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7"/>
                <w:sz w:val="20"/>
                <w:szCs w:val="20"/>
                <w:lang w:val="sq-AL"/>
              </w:rPr>
            </w:pPr>
            <w:r w:rsidRPr="00CE371F">
              <w:rPr>
                <w:rFonts w:ascii="Garamond" w:hAnsi="Garamond"/>
                <w:spacing w:val="-7"/>
                <w:sz w:val="20"/>
                <w:szCs w:val="20"/>
                <w:lang w:val="sq-AL"/>
              </w:rPr>
              <w:t>10,600</w:t>
            </w:r>
          </w:p>
        </w:tc>
      </w:tr>
      <w:tr w:rsidR="00002867" w:rsidRPr="00CE371F" w:rsidTr="00715066">
        <w:trPr>
          <w:trHeight w:hRule="exact" w:val="563"/>
          <w:jc w:val="center"/>
        </w:trPr>
        <w:tc>
          <w:tcPr>
            <w:tcW w:w="552" w:type="dxa"/>
            <w:tcBorders>
              <w:top w:val="single" w:sz="6" w:space="0" w:color="auto"/>
              <w:left w:val="single" w:sz="4"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z w:val="20"/>
                <w:szCs w:val="20"/>
                <w:lang w:val="sq-AL"/>
              </w:rPr>
            </w:pPr>
            <w:r w:rsidRPr="00CE371F">
              <w:rPr>
                <w:rFonts w:ascii="Garamond" w:hAnsi="Garamond"/>
                <w:b/>
                <w:sz w:val="20"/>
                <w:szCs w:val="20"/>
                <w:lang w:val="sq-AL"/>
              </w:rPr>
              <w:t>II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sz w:val="20"/>
                <w:szCs w:val="20"/>
                <w:lang w:val="sq-AL"/>
              </w:rPr>
            </w:pPr>
            <w:r w:rsidRPr="00CE371F">
              <w:rPr>
                <w:rFonts w:ascii="Garamond" w:hAnsi="Garamond"/>
                <w:b/>
                <w:bCs/>
                <w:sz w:val="20"/>
                <w:szCs w:val="20"/>
                <w:lang w:val="sq-AL"/>
              </w:rPr>
              <w:t>Në strukturat e trajtimit dhe magazinimit të lëndëve narkotike</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7"/>
                <w:sz w:val="20"/>
                <w:szCs w:val="20"/>
                <w:lang w:val="sq-AL"/>
              </w:rPr>
            </w:pPr>
          </w:p>
        </w:tc>
      </w:tr>
      <w:tr w:rsidR="00002867" w:rsidRPr="00CE371F" w:rsidTr="00715066">
        <w:trPr>
          <w:trHeight w:hRule="exact" w:val="1006"/>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pacing w:val="-6"/>
                <w:sz w:val="20"/>
                <w:szCs w:val="20"/>
                <w:lang w:val="sq-AL"/>
              </w:rPr>
              <w:t xml:space="preserve"> </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për trajtimin e lëndëve narkotike </w:t>
            </w:r>
          </w:p>
          <w:p w:rsidR="00002867" w:rsidRPr="00CE371F" w:rsidRDefault="00002867" w:rsidP="00715066">
            <w:pPr>
              <w:spacing w:after="0" w:line="240" w:lineRule="auto"/>
              <w:ind w:firstLine="0"/>
              <w:jc w:val="left"/>
              <w:rPr>
                <w:rFonts w:ascii="Garamond" w:hAnsi="Garamond"/>
                <w:b/>
                <w:bCs/>
                <w:sz w:val="20"/>
                <w:szCs w:val="20"/>
                <w:lang w:val="sq-AL"/>
              </w:rPr>
            </w:pPr>
            <w:r w:rsidRPr="00CE371F">
              <w:rPr>
                <w:rFonts w:ascii="Garamond" w:hAnsi="Garamond"/>
                <w:sz w:val="20"/>
                <w:szCs w:val="20"/>
                <w:lang w:val="sq-AL"/>
              </w:rPr>
              <w:t>Ndihmësspecialist për magazinën e narkotikëve</w:t>
            </w:r>
          </w:p>
          <w:p w:rsidR="00002867" w:rsidRPr="00CE371F" w:rsidRDefault="00002867" w:rsidP="00715066">
            <w:pPr>
              <w:spacing w:after="0" w:line="240" w:lineRule="auto"/>
              <w:ind w:firstLine="0"/>
              <w:jc w:val="right"/>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sz w:val="20"/>
                <w:szCs w:val="20"/>
                <w:lang w:val="sq-AL"/>
              </w:rPr>
            </w:pPr>
            <w:r w:rsidRPr="00CE371F">
              <w:rPr>
                <w:rFonts w:ascii="Garamond" w:hAnsi="Garamond"/>
                <w:sz w:val="20"/>
                <w:szCs w:val="20"/>
                <w:lang w:val="sq-AL"/>
              </w:rPr>
              <w:t>- Në Drejtorinë e Përgjithshme për Krimin e Organizuar dhe Krimet e R</w:t>
            </w:r>
            <w:r>
              <w:rPr>
                <w:rFonts w:ascii="Garamond" w:hAnsi="Garamond"/>
                <w:sz w:val="20"/>
                <w:szCs w:val="20"/>
                <w:lang w:val="sq-AL"/>
              </w:rPr>
              <w:t>ë</w:t>
            </w:r>
            <w:r w:rsidRPr="00CE371F">
              <w:rPr>
                <w:rFonts w:ascii="Garamond" w:hAnsi="Garamond"/>
                <w:sz w:val="20"/>
                <w:szCs w:val="20"/>
                <w:lang w:val="sq-AL"/>
              </w:rPr>
              <w:t>nda.</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p w:rsidR="00002867" w:rsidRPr="00CE371F" w:rsidRDefault="00002867" w:rsidP="00715066">
            <w:pPr>
              <w:shd w:val="clear" w:color="auto" w:fill="FFFFFF"/>
              <w:spacing w:after="0" w:line="240" w:lineRule="auto"/>
              <w:ind w:firstLine="0"/>
              <w:jc w:val="left"/>
              <w:rPr>
                <w:rFonts w:ascii="Garamond" w:hAnsi="Garamond"/>
                <w:spacing w:val="-6"/>
                <w:sz w:val="20"/>
                <w:szCs w:val="20"/>
                <w:lang w:val="sq-AL"/>
              </w:rPr>
            </w:pPr>
            <w:r w:rsidRPr="00CE371F">
              <w:rPr>
                <w:rFonts w:ascii="Garamond" w:hAnsi="Garamond"/>
                <w:sz w:val="20"/>
                <w:szCs w:val="20"/>
                <w:lang w:val="sq-AL"/>
              </w:rPr>
              <w:t>- Në sektorin për hetimin e narkotikëve.</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10,600</w:t>
            </w:r>
          </w:p>
        </w:tc>
      </w:tr>
      <w:tr w:rsidR="00002867" w:rsidRPr="00CE371F" w:rsidTr="00715066">
        <w:trPr>
          <w:trHeight w:hRule="exact" w:val="28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pacing w:val="-6"/>
                <w:sz w:val="20"/>
                <w:szCs w:val="20"/>
                <w:lang w:val="sq-AL"/>
              </w:rPr>
            </w:pPr>
            <w:r w:rsidRPr="00CE371F">
              <w:rPr>
                <w:rFonts w:ascii="Garamond" w:hAnsi="Garamond"/>
                <w:b/>
                <w:spacing w:val="-6"/>
                <w:sz w:val="20"/>
                <w:szCs w:val="20"/>
                <w:lang w:val="sq-AL"/>
              </w:rPr>
              <w:t>III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spacing w:val="-6"/>
                <w:sz w:val="20"/>
                <w:szCs w:val="20"/>
                <w:lang w:val="sq-AL"/>
              </w:rPr>
            </w:pPr>
            <w:r w:rsidRPr="00CE371F">
              <w:rPr>
                <w:rFonts w:ascii="Garamond" w:hAnsi="Garamond"/>
                <w:b/>
                <w:bCs/>
                <w:sz w:val="20"/>
                <w:szCs w:val="20"/>
                <w:lang w:val="sq-AL"/>
              </w:rPr>
              <w:t>Në strukturat e përgjimit</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6"/>
                <w:sz w:val="20"/>
                <w:szCs w:val="20"/>
                <w:lang w:val="sq-AL"/>
              </w:rPr>
            </w:pPr>
          </w:p>
        </w:tc>
      </w:tr>
      <w:tr w:rsidR="00002867" w:rsidRPr="00CE371F" w:rsidTr="00715066">
        <w:trPr>
          <w:trHeight w:hRule="exact" w:val="3036"/>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pacing w:val="-6"/>
                <w:sz w:val="20"/>
                <w:szCs w:val="20"/>
                <w:lang w:val="sq-AL"/>
              </w:rPr>
              <w:t xml:space="preserve">1 </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sektori</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Oficer i policisë gjyqësore përgjimi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SHISH</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Oficer i policisë gjyqësore zyra e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Prokurorit të Përgjithshëm</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për përgjimin ambiental operacional</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depërtimi dhe kamuflimi</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për hetimin</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Ndihmës specialist përgjimi në operacione speciale </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spacing w:val="-6"/>
                <w:sz w:val="20"/>
                <w:szCs w:val="20"/>
                <w:lang w:val="sq-AL"/>
              </w:rPr>
            </w:pPr>
          </w:p>
          <w:p w:rsidR="00002867" w:rsidRPr="00CE371F" w:rsidRDefault="00002867" w:rsidP="00715066">
            <w:pPr>
              <w:shd w:val="clear" w:color="auto" w:fill="FFFFFF"/>
              <w:spacing w:after="0" w:line="240" w:lineRule="auto"/>
              <w:ind w:firstLine="0"/>
              <w:jc w:val="left"/>
              <w:rPr>
                <w:rFonts w:ascii="Garamond" w:hAnsi="Garamond"/>
                <w:spacing w:val="-6"/>
                <w:sz w:val="20"/>
                <w:szCs w:val="20"/>
                <w:lang w:val="sq-AL"/>
              </w:rPr>
            </w:pP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pacing w:val="-6"/>
                <w:sz w:val="20"/>
                <w:szCs w:val="20"/>
                <w:lang w:val="sq-AL"/>
              </w:rPr>
            </w:pPr>
            <w:r w:rsidRPr="00CE371F">
              <w:rPr>
                <w:rFonts w:ascii="Garamond" w:hAnsi="Garamond"/>
                <w:sz w:val="20"/>
                <w:szCs w:val="20"/>
                <w:lang w:val="sq-AL"/>
              </w:rPr>
              <w:t>Në sektorin e përgjimit e telekomunikimit.</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Drejtorinë e Forcës së Posaçme Operacionale:</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pacing w:val="-6"/>
                <w:sz w:val="20"/>
                <w:szCs w:val="20"/>
                <w:lang w:val="sq-AL"/>
              </w:rPr>
            </w:pPr>
            <w:r w:rsidRPr="00CE371F">
              <w:rPr>
                <w:rFonts w:ascii="Garamond" w:hAnsi="Garamond"/>
                <w:sz w:val="20"/>
                <w:szCs w:val="20"/>
                <w:lang w:val="sq-AL"/>
              </w:rPr>
              <w:t>Në sektorin e hetimit nën mbulim dhe funksionet në sektorin e mbështetjes tekniko shkencore.</w:t>
            </w:r>
          </w:p>
          <w:p w:rsidR="00002867" w:rsidRPr="00CE371F" w:rsidRDefault="00002867" w:rsidP="00002867">
            <w:pPr>
              <w:numPr>
                <w:ilvl w:val="0"/>
                <w:numId w:val="3"/>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 xml:space="preserve">Në qendrën e drejtimit dhe menaxhimit të operacioneve speciale. </w:t>
            </w:r>
          </w:p>
        </w:tc>
        <w:tc>
          <w:tcPr>
            <w:tcW w:w="2255" w:type="dxa"/>
            <w:tcBorders>
              <w:top w:val="single" w:sz="6" w:space="0" w:color="auto"/>
              <w:left w:val="single" w:sz="6" w:space="0" w:color="auto"/>
              <w:bottom w:val="single" w:sz="4"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5,300</w:t>
            </w:r>
          </w:p>
        </w:tc>
      </w:tr>
      <w:tr w:rsidR="00002867" w:rsidRPr="00CE371F" w:rsidTr="00715066">
        <w:trPr>
          <w:trHeight w:hRule="exact" w:val="98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pacing w:val="-6"/>
                <w:sz w:val="20"/>
                <w:szCs w:val="20"/>
                <w:lang w:val="sq-AL"/>
              </w:rPr>
            </w:pPr>
            <w:r w:rsidRPr="00CE371F">
              <w:rPr>
                <w:rFonts w:ascii="Garamond" w:hAnsi="Garamond"/>
                <w:spacing w:val="-6"/>
                <w:sz w:val="20"/>
                <w:szCs w:val="20"/>
                <w:lang w:val="sq-AL"/>
              </w:rPr>
              <w:t>2</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seksioni</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për përgjimin dhe depërtimin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Ndihmësspecialist </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Në drejtoritë vendore të Policisë Tiranë:</w:t>
            </w:r>
          </w:p>
          <w:p w:rsidR="00002867" w:rsidRPr="00CE371F" w:rsidRDefault="00002867" w:rsidP="00002867">
            <w:pPr>
              <w:numPr>
                <w:ilvl w:val="0"/>
                <w:numId w:val="2"/>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tekniko-shkencor dhe depërtimit.</w:t>
            </w:r>
          </w:p>
        </w:tc>
        <w:tc>
          <w:tcPr>
            <w:tcW w:w="2255" w:type="dxa"/>
            <w:tcBorders>
              <w:top w:val="single" w:sz="4"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5,300</w:t>
            </w:r>
          </w:p>
        </w:tc>
      </w:tr>
      <w:tr w:rsidR="00002867" w:rsidRPr="00CE371F" w:rsidTr="00715066">
        <w:trPr>
          <w:trHeight w:hRule="exact" w:val="1545"/>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pacing w:val="-6"/>
                <w:sz w:val="20"/>
                <w:szCs w:val="20"/>
                <w:lang w:val="sq-AL"/>
              </w:rPr>
            </w:pPr>
            <w:r w:rsidRPr="00CE371F">
              <w:rPr>
                <w:rFonts w:ascii="Garamond" w:hAnsi="Garamond"/>
                <w:spacing w:val="-6"/>
                <w:sz w:val="20"/>
                <w:szCs w:val="20"/>
                <w:lang w:val="sq-AL"/>
              </w:rPr>
              <w:t>3</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Shef seksioni </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Specialist</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Ndihmësspecialist.</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për teknologjinë dhe përgjimin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Ndihmës specialist për teknologjinë dhe përgjimin</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sz w:val="20"/>
                <w:szCs w:val="20"/>
                <w:lang w:val="sq-AL"/>
              </w:rPr>
            </w:pPr>
            <w:r w:rsidRPr="00CE371F">
              <w:rPr>
                <w:rFonts w:ascii="Garamond" w:hAnsi="Garamond"/>
                <w:b/>
                <w:sz w:val="20"/>
                <w:szCs w:val="20"/>
                <w:lang w:val="sq-AL"/>
              </w:rPr>
              <w:t>Në drejtoritë vendore të Policisë</w:t>
            </w:r>
            <w:r w:rsidRPr="00CE371F">
              <w:rPr>
                <w:rFonts w:ascii="Garamond" w:hAnsi="Garamond"/>
                <w:sz w:val="20"/>
                <w:szCs w:val="20"/>
                <w:lang w:val="sq-AL"/>
              </w:rPr>
              <w:t xml:space="preserve"> </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b/>
                <w:sz w:val="20"/>
                <w:szCs w:val="20"/>
                <w:lang w:val="sq-AL"/>
              </w:rPr>
            </w:pPr>
            <w:r w:rsidRPr="00CE371F">
              <w:rPr>
                <w:rFonts w:ascii="Garamond" w:hAnsi="Garamond"/>
                <w:sz w:val="20"/>
                <w:szCs w:val="20"/>
                <w:lang w:val="sq-AL"/>
              </w:rPr>
              <w:t xml:space="preserve">në seksionin e teknologjisë dhe përgjimin </w:t>
            </w:r>
          </w:p>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b/>
                <w:sz w:val="20"/>
                <w:szCs w:val="20"/>
                <w:lang w:val="sq-AL"/>
              </w:rPr>
            </w:pPr>
            <w:r w:rsidRPr="00CE371F">
              <w:rPr>
                <w:rFonts w:ascii="Garamond" w:hAnsi="Garamond"/>
                <w:sz w:val="20"/>
                <w:szCs w:val="20"/>
                <w:lang w:val="sq-AL"/>
              </w:rPr>
              <w:t>në Komisariatet e Policisë</w:t>
            </w:r>
          </w:p>
        </w:tc>
        <w:tc>
          <w:tcPr>
            <w:tcW w:w="2255" w:type="dxa"/>
            <w:tcBorders>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6"/>
                <w:sz w:val="20"/>
                <w:szCs w:val="20"/>
                <w:lang w:val="sq-AL"/>
              </w:rPr>
            </w:pPr>
            <w:r w:rsidRPr="00CE371F">
              <w:rPr>
                <w:rFonts w:ascii="Garamond" w:hAnsi="Garamond"/>
                <w:spacing w:val="-6"/>
                <w:sz w:val="20"/>
                <w:szCs w:val="20"/>
                <w:lang w:val="sq-AL"/>
              </w:rPr>
              <w:t>5,300</w:t>
            </w:r>
          </w:p>
        </w:tc>
      </w:tr>
      <w:tr w:rsidR="00002867" w:rsidRPr="00CE371F" w:rsidTr="00715066">
        <w:trPr>
          <w:trHeight w:hRule="exact" w:val="56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F70152" w:rsidRDefault="00002867" w:rsidP="00715066">
            <w:pPr>
              <w:spacing w:after="0" w:line="240" w:lineRule="auto"/>
              <w:ind w:firstLine="0"/>
              <w:rPr>
                <w:rFonts w:ascii="Garamond" w:hAnsi="Garamond"/>
                <w:b/>
                <w:spacing w:val="-6"/>
                <w:sz w:val="20"/>
                <w:szCs w:val="20"/>
                <w:lang w:val="sq-AL"/>
              </w:rPr>
            </w:pPr>
            <w:r w:rsidRPr="00F70152">
              <w:rPr>
                <w:rFonts w:ascii="Garamond" w:hAnsi="Garamond"/>
                <w:b/>
                <w:spacing w:val="-6"/>
                <w:sz w:val="20"/>
                <w:szCs w:val="20"/>
                <w:lang w:val="sq-AL"/>
              </w:rPr>
              <w:t>IV</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b/>
                <w:bCs/>
                <w:sz w:val="20"/>
                <w:szCs w:val="20"/>
                <w:lang w:val="sq-AL"/>
              </w:rPr>
            </w:pPr>
            <w:r w:rsidRPr="00CE371F">
              <w:rPr>
                <w:rFonts w:ascii="Garamond" w:hAnsi="Garamond"/>
                <w:b/>
                <w:bCs/>
                <w:sz w:val="20"/>
                <w:szCs w:val="20"/>
                <w:lang w:val="sq-AL"/>
              </w:rPr>
              <w:t>Në strukturat e trajtimit të eksploziveve dhe lëndëve të tjera plasëse:</w:t>
            </w:r>
          </w:p>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p>
        </w:tc>
        <w:tc>
          <w:tcPr>
            <w:tcW w:w="2255" w:type="dxa"/>
            <w:tcBorders>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6"/>
                <w:sz w:val="20"/>
                <w:szCs w:val="20"/>
                <w:lang w:val="sq-AL"/>
              </w:rPr>
            </w:pPr>
          </w:p>
        </w:tc>
      </w:tr>
      <w:tr w:rsidR="00002867" w:rsidRPr="00CE371F" w:rsidTr="00715066">
        <w:trPr>
          <w:trHeight w:hRule="exact" w:val="1399"/>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njësie.</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Specialist antieksplozivash në forcat speciale.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Ndihmës specialist, në forcat speciale.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Shoqërues qeni dhe shofer.</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spacing w:val="-5"/>
                <w:sz w:val="20"/>
                <w:szCs w:val="20"/>
                <w:lang w:val="sq-AL"/>
              </w:rPr>
            </w:pP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pacing w:val="-5"/>
                <w:sz w:val="20"/>
                <w:szCs w:val="20"/>
                <w:lang w:val="sq-AL"/>
              </w:rPr>
            </w:pPr>
            <w:r w:rsidRPr="00CE371F">
              <w:rPr>
                <w:rFonts w:ascii="Garamond" w:hAnsi="Garamond"/>
                <w:sz w:val="20"/>
                <w:szCs w:val="20"/>
                <w:lang w:val="sq-AL"/>
              </w:rPr>
              <w:t>Në njësinë speciale të antieksplozivave</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5"/>
                <w:sz w:val="20"/>
                <w:szCs w:val="20"/>
                <w:lang w:val="sq-AL"/>
              </w:rPr>
            </w:pPr>
            <w:r w:rsidRPr="00CE371F">
              <w:rPr>
                <w:rFonts w:ascii="Garamond" w:hAnsi="Garamond"/>
                <w:spacing w:val="-5"/>
                <w:sz w:val="20"/>
                <w:szCs w:val="20"/>
                <w:lang w:val="sq-AL"/>
              </w:rPr>
              <w:t>9,300</w:t>
            </w:r>
          </w:p>
        </w:tc>
      </w:tr>
      <w:tr w:rsidR="00002867" w:rsidRPr="00CE371F" w:rsidTr="00715066">
        <w:trPr>
          <w:trHeight w:hRule="exact" w:val="2561"/>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z w:val="20"/>
                <w:szCs w:val="20"/>
                <w:lang w:val="sq-AL"/>
              </w:rPr>
            </w:pPr>
            <w:r w:rsidRPr="00CE371F">
              <w:rPr>
                <w:rFonts w:ascii="Garamond" w:hAnsi="Garamond"/>
                <w:b/>
                <w:spacing w:val="-6"/>
                <w:sz w:val="20"/>
                <w:szCs w:val="20"/>
                <w:lang w:val="sq-AL"/>
              </w:rPr>
              <w:t>V</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Komandant njësie.</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Zëvendëskomandant njësie, trupë shërbimi operacional/zhytës.</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Trupë shërbimi operacional/zhytës dhe shofer.</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Shef seksioni.</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për shërbimet e kufirit blu.</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Përgjegjës grupi.</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Drejtues mjeti lundrues.</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 xml:space="preserve">Trupë shërbimi, motorist, </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Trupë shërbimi operator.</w:t>
            </w:r>
          </w:p>
          <w:p w:rsidR="00002867" w:rsidRPr="00CE371F" w:rsidRDefault="00002867" w:rsidP="00715066">
            <w:pPr>
              <w:spacing w:after="0" w:line="240" w:lineRule="auto"/>
              <w:ind w:firstLine="0"/>
              <w:jc w:val="left"/>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b/>
                <w:bCs/>
                <w:sz w:val="20"/>
                <w:szCs w:val="20"/>
                <w:lang w:val="sq-AL"/>
              </w:rPr>
            </w:pPr>
            <w:r w:rsidRPr="00CE371F">
              <w:rPr>
                <w:rFonts w:ascii="Garamond" w:hAnsi="Garamond"/>
                <w:b/>
                <w:bCs/>
                <w:sz w:val="20"/>
                <w:szCs w:val="20"/>
                <w:lang w:val="sq-AL"/>
              </w:rPr>
              <w:t>Zhytësit dhe punonjësit e shërbimeve operacionale detare:</w:t>
            </w:r>
          </w:p>
          <w:p w:rsidR="00002867" w:rsidRPr="00CE371F" w:rsidRDefault="00002867" w:rsidP="00715066">
            <w:pPr>
              <w:shd w:val="clear" w:color="auto" w:fill="FFFFFF"/>
              <w:spacing w:after="0" w:line="240" w:lineRule="auto"/>
              <w:ind w:firstLine="0"/>
              <w:jc w:val="left"/>
              <w:rPr>
                <w:rFonts w:ascii="Garamond" w:hAnsi="Garamond"/>
                <w:b/>
                <w:bCs/>
                <w:sz w:val="20"/>
                <w:szCs w:val="20"/>
                <w:lang w:val="sq-AL"/>
              </w:rPr>
            </w:pP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njësinë speciale të zhytjes</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shërbimet operacionale detare</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5"/>
                <w:sz w:val="20"/>
                <w:szCs w:val="20"/>
                <w:lang w:val="sq-AL"/>
              </w:rPr>
            </w:pPr>
            <w:r w:rsidRPr="00CE371F">
              <w:rPr>
                <w:rFonts w:ascii="Garamond" w:hAnsi="Garamond"/>
                <w:spacing w:val="-5"/>
                <w:sz w:val="20"/>
                <w:szCs w:val="20"/>
                <w:lang w:val="sq-AL"/>
              </w:rPr>
              <w:t>1,500</w:t>
            </w:r>
          </w:p>
        </w:tc>
      </w:tr>
      <w:tr w:rsidR="00002867" w:rsidRPr="00CE371F" w:rsidTr="00715066">
        <w:trPr>
          <w:trHeight w:hRule="exact" w:val="274"/>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pacing w:val="-6"/>
                <w:sz w:val="20"/>
                <w:szCs w:val="20"/>
                <w:lang w:val="sq-AL"/>
              </w:rPr>
            </w:pPr>
            <w:r w:rsidRPr="00CE371F">
              <w:rPr>
                <w:rFonts w:ascii="Garamond" w:hAnsi="Garamond"/>
                <w:b/>
                <w:spacing w:val="-6"/>
                <w:sz w:val="20"/>
                <w:szCs w:val="20"/>
                <w:lang w:val="sq-AL"/>
              </w:rPr>
              <w:t>VI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bCs/>
                <w:sz w:val="20"/>
                <w:szCs w:val="20"/>
                <w:lang w:val="sq-AL"/>
              </w:rPr>
            </w:pPr>
            <w:r w:rsidRPr="00CE371F">
              <w:rPr>
                <w:rFonts w:ascii="Garamond" w:hAnsi="Garamond"/>
                <w:b/>
                <w:bCs/>
                <w:sz w:val="20"/>
                <w:szCs w:val="20"/>
                <w:lang w:val="sq-AL"/>
              </w:rPr>
              <w:t>Në strukturat e policisë rrugore:</w:t>
            </w:r>
          </w:p>
          <w:p w:rsidR="00002867" w:rsidRPr="00CE371F" w:rsidRDefault="00002867" w:rsidP="00715066">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b/>
                <w:bCs/>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pacing w:val="-5"/>
                <w:sz w:val="20"/>
                <w:szCs w:val="20"/>
                <w:lang w:val="sq-AL"/>
              </w:rPr>
            </w:pPr>
          </w:p>
        </w:tc>
      </w:tr>
      <w:tr w:rsidR="00002867" w:rsidRPr="00CE371F" w:rsidTr="00715066">
        <w:trPr>
          <w:trHeight w:hRule="exact" w:val="3101"/>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Shef njësie</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Specialist</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Tr</w:t>
            </w:r>
            <w:r>
              <w:rPr>
                <w:rFonts w:ascii="Garamond" w:hAnsi="Garamond"/>
                <w:sz w:val="20"/>
                <w:szCs w:val="20"/>
                <w:lang w:val="sq-AL"/>
              </w:rPr>
              <w:t>upë shërbimi ndihmës specialist</w:t>
            </w:r>
          </w:p>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sz w:val="20"/>
                <w:szCs w:val="20"/>
                <w:lang w:val="sq-AL"/>
              </w:rPr>
              <w:t>Specialist pë</w:t>
            </w:r>
            <w:r>
              <w:rPr>
                <w:rFonts w:ascii="Garamond" w:hAnsi="Garamond"/>
                <w:sz w:val="20"/>
                <w:szCs w:val="20"/>
                <w:lang w:val="sq-AL"/>
              </w:rPr>
              <w:t>r policinë rrugore, koordinator</w:t>
            </w:r>
          </w:p>
          <w:p w:rsidR="00002867" w:rsidRPr="00CE371F" w:rsidRDefault="00002867" w:rsidP="00715066">
            <w:pPr>
              <w:spacing w:after="0" w:line="240" w:lineRule="auto"/>
              <w:ind w:firstLine="0"/>
              <w:jc w:val="left"/>
              <w:rPr>
                <w:rFonts w:ascii="Garamond" w:hAnsi="Garamond"/>
                <w:sz w:val="20"/>
                <w:szCs w:val="20"/>
                <w:lang w:val="sq-AL"/>
              </w:rPr>
            </w:pPr>
            <w:r>
              <w:rPr>
                <w:rFonts w:ascii="Garamond" w:hAnsi="Garamond"/>
                <w:sz w:val="20"/>
                <w:szCs w:val="20"/>
                <w:lang w:val="sq-AL"/>
              </w:rPr>
              <w:t>Shef seksioni</w:t>
            </w:r>
          </w:p>
          <w:p w:rsidR="00002867" w:rsidRPr="00CE371F" w:rsidRDefault="00002867" w:rsidP="00715066">
            <w:pPr>
              <w:spacing w:after="0" w:line="240" w:lineRule="auto"/>
              <w:ind w:firstLine="0"/>
              <w:jc w:val="left"/>
              <w:rPr>
                <w:rFonts w:ascii="Garamond" w:hAnsi="Garamond"/>
                <w:sz w:val="20"/>
                <w:szCs w:val="20"/>
                <w:lang w:val="sq-AL"/>
              </w:rPr>
            </w:pPr>
            <w:r>
              <w:rPr>
                <w:rFonts w:ascii="Garamond" w:hAnsi="Garamond"/>
                <w:sz w:val="20"/>
                <w:szCs w:val="20"/>
                <w:lang w:val="sq-AL"/>
              </w:rPr>
              <w:t>Specialist shërbimi, përgjegjës</w:t>
            </w:r>
          </w:p>
          <w:p w:rsidR="00002867" w:rsidRPr="00CE371F" w:rsidRDefault="00002867" w:rsidP="00715066">
            <w:pPr>
              <w:spacing w:after="0" w:line="240" w:lineRule="auto"/>
              <w:ind w:firstLine="0"/>
              <w:jc w:val="left"/>
              <w:rPr>
                <w:rFonts w:ascii="Garamond" w:hAnsi="Garamond"/>
                <w:sz w:val="20"/>
                <w:szCs w:val="20"/>
                <w:lang w:val="sq-AL"/>
              </w:rPr>
            </w:pPr>
            <w:r>
              <w:rPr>
                <w:rFonts w:ascii="Garamond" w:hAnsi="Garamond"/>
                <w:sz w:val="20"/>
                <w:szCs w:val="20"/>
                <w:lang w:val="sq-AL"/>
              </w:rPr>
              <w:t>Përgjegjës trupe shërbimi</w:t>
            </w:r>
          </w:p>
          <w:p w:rsidR="00002867" w:rsidRPr="00CE371F" w:rsidRDefault="00002867" w:rsidP="00715066">
            <w:pPr>
              <w:spacing w:after="0" w:line="240" w:lineRule="auto"/>
              <w:ind w:firstLine="0"/>
              <w:jc w:val="left"/>
              <w:rPr>
                <w:rFonts w:ascii="Garamond" w:hAnsi="Garamond"/>
                <w:sz w:val="20"/>
                <w:szCs w:val="20"/>
                <w:lang w:val="sq-AL"/>
              </w:rPr>
            </w:pPr>
            <w:r>
              <w:rPr>
                <w:rFonts w:ascii="Garamond" w:hAnsi="Garamond"/>
                <w:sz w:val="20"/>
                <w:szCs w:val="20"/>
                <w:lang w:val="sq-AL"/>
              </w:rPr>
              <w:t>Ndihmës specialist</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Oficer i polic</w:t>
            </w:r>
            <w:r>
              <w:rPr>
                <w:rFonts w:ascii="Garamond" w:hAnsi="Garamond"/>
                <w:sz w:val="20"/>
                <w:szCs w:val="20"/>
                <w:lang w:val="sq-AL"/>
              </w:rPr>
              <w:t>isë gjyqësore</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Specialist</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Ekspert</w:t>
            </w:r>
          </w:p>
          <w:p w:rsidR="00002867" w:rsidRPr="00CE371F" w:rsidRDefault="00002867" w:rsidP="00715066">
            <w:pPr>
              <w:spacing w:after="0" w:line="240" w:lineRule="auto"/>
              <w:ind w:firstLine="0"/>
              <w:rPr>
                <w:rFonts w:ascii="Garamond" w:hAnsi="Garamond"/>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r w:rsidRPr="00CE371F">
              <w:rPr>
                <w:rFonts w:ascii="Garamond" w:hAnsi="Garamond"/>
                <w:b/>
                <w:bCs/>
                <w:sz w:val="20"/>
                <w:szCs w:val="20"/>
                <w:lang w:val="sq-AL"/>
              </w:rPr>
              <w:t>Në njësinë operacionale për sigurinë rrugore.</w:t>
            </w:r>
          </w:p>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 xml:space="preserve">Në Drejtorinë Vendore të Policisë Tiranë </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Komisariatin Rajonal të Policisë Rrugore</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 xml:space="preserve">Në seksionin e parandalimit dhe sigurisë në trafikun urban. </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w:t>
            </w:r>
            <w:r w:rsidRPr="00CE371F">
              <w:rPr>
                <w:rFonts w:ascii="Garamond" w:hAnsi="Garamond"/>
                <w:b/>
                <w:bCs/>
                <w:sz w:val="20"/>
                <w:szCs w:val="20"/>
                <w:lang w:val="sq-AL"/>
              </w:rPr>
              <w:t xml:space="preserve"> </w:t>
            </w:r>
            <w:r w:rsidRPr="00CE371F">
              <w:rPr>
                <w:rFonts w:ascii="Garamond" w:hAnsi="Garamond"/>
                <w:sz w:val="20"/>
                <w:szCs w:val="20"/>
                <w:lang w:val="sq-AL"/>
              </w:rPr>
              <w:t xml:space="preserve">e parandalimit dhe sigurisë në linja jashtë qytetit. </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verifikimit të shkeljeve administrative dhe analizës.</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hetimit të aksidenteve</w:t>
            </w:r>
            <w:r w:rsidRPr="00CE371F">
              <w:rPr>
                <w:rFonts w:ascii="Garamond" w:hAnsi="Garamond"/>
                <w:b/>
                <w:bCs/>
                <w:sz w:val="20"/>
                <w:szCs w:val="20"/>
                <w:lang w:val="sq-AL"/>
              </w:rPr>
              <w:t xml:space="preserve"> </w:t>
            </w:r>
            <w:r w:rsidRPr="00CE371F">
              <w:rPr>
                <w:rFonts w:ascii="Garamond" w:hAnsi="Garamond"/>
                <w:sz w:val="20"/>
                <w:szCs w:val="20"/>
                <w:lang w:val="sq-AL"/>
              </w:rPr>
              <w:t xml:space="preserve">rrugore (OPGJ). </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verifikimit të</w:t>
            </w:r>
            <w:r w:rsidRPr="00CE371F">
              <w:rPr>
                <w:rFonts w:ascii="Garamond" w:hAnsi="Garamond"/>
                <w:b/>
                <w:bCs/>
                <w:sz w:val="20"/>
                <w:szCs w:val="20"/>
                <w:lang w:val="sq-AL"/>
              </w:rPr>
              <w:t xml:space="preserve"> </w:t>
            </w:r>
            <w:r w:rsidRPr="00CE371F">
              <w:rPr>
                <w:rFonts w:ascii="Garamond" w:hAnsi="Garamond"/>
                <w:sz w:val="20"/>
                <w:szCs w:val="20"/>
                <w:lang w:val="sq-AL"/>
              </w:rPr>
              <w:t>aksidenteve rrugore (ekspertët/dëme materiale).</w:t>
            </w:r>
            <w:r w:rsidRPr="00CE371F">
              <w:rPr>
                <w:rFonts w:ascii="Garamond" w:hAnsi="Garamond"/>
                <w:b/>
                <w:sz w:val="20"/>
                <w:szCs w:val="20"/>
                <w:lang w:val="sq-AL"/>
              </w:rPr>
              <w:t xml:space="preserve"> </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z w:val="20"/>
                <w:szCs w:val="20"/>
                <w:lang w:val="sq-AL"/>
              </w:rPr>
            </w:pPr>
            <w:r w:rsidRPr="00CE371F">
              <w:rPr>
                <w:rFonts w:ascii="Garamond" w:hAnsi="Garamond"/>
                <w:sz w:val="20"/>
                <w:szCs w:val="20"/>
                <w:lang w:val="sq-AL"/>
              </w:rPr>
              <w:t>5,300</w:t>
            </w:r>
          </w:p>
        </w:tc>
      </w:tr>
      <w:tr w:rsidR="00002867" w:rsidRPr="00CE371F" w:rsidTr="00715066">
        <w:trPr>
          <w:trHeight w:hRule="exact" w:val="2124"/>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pacing w:val="-6"/>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Shef sektori </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Shef seksioni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Specialist i hetimit të ngjarjeve në qarkullim</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Specialist shërbimi, përgjegjës grupi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Përgjegjës grupi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Trupë shërbimi</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Trupë shërbimi trafiku dhe linja në të gjitha strukturat e policisë rrugore</w:t>
            </w:r>
          </w:p>
          <w:p w:rsidR="00002867" w:rsidRPr="00CE371F" w:rsidRDefault="00002867" w:rsidP="00715066">
            <w:pPr>
              <w:spacing w:after="0" w:line="240" w:lineRule="auto"/>
              <w:ind w:firstLine="0"/>
              <w:rPr>
                <w:rFonts w:ascii="Garamond" w:hAnsi="Garamond"/>
                <w:b/>
                <w:bCs/>
                <w:sz w:val="20"/>
                <w:szCs w:val="20"/>
                <w:lang w:val="sq-AL"/>
              </w:rPr>
            </w:pP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left"/>
              <w:rPr>
                <w:rFonts w:ascii="Garamond" w:hAnsi="Garamond"/>
                <w:b/>
                <w:sz w:val="20"/>
                <w:szCs w:val="20"/>
                <w:lang w:val="sq-AL"/>
              </w:rPr>
            </w:pPr>
            <w:r w:rsidRPr="00CE371F">
              <w:rPr>
                <w:rFonts w:ascii="Garamond" w:hAnsi="Garamond"/>
                <w:b/>
                <w:sz w:val="20"/>
                <w:szCs w:val="20"/>
                <w:lang w:val="sq-AL"/>
              </w:rPr>
              <w:t>Në drejtoritë vendore të Policisë</w:t>
            </w:r>
            <w:r>
              <w:rPr>
                <w:rFonts w:ascii="Garamond" w:hAnsi="Garamond"/>
                <w:b/>
                <w:sz w:val="20"/>
                <w:szCs w:val="20"/>
                <w:lang w:val="sq-AL"/>
              </w:rPr>
              <w:t>:</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sektorin e policisë rrugore</w:t>
            </w:r>
            <w:r>
              <w:rPr>
                <w:rFonts w:ascii="Garamond" w:hAnsi="Garamond"/>
                <w:sz w:val="20"/>
                <w:szCs w:val="20"/>
                <w:lang w:val="sq-AL"/>
              </w:rPr>
              <w:t>.</w:t>
            </w:r>
            <w:r w:rsidRPr="00CE371F">
              <w:rPr>
                <w:rFonts w:ascii="Garamond" w:hAnsi="Garamond"/>
                <w:sz w:val="20"/>
                <w:szCs w:val="20"/>
                <w:lang w:val="sq-AL"/>
              </w:rPr>
              <w:t xml:space="preserve"> </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seksionin e hetimit</w:t>
            </w:r>
            <w:r w:rsidRPr="00CE371F">
              <w:rPr>
                <w:rFonts w:ascii="Garamond" w:hAnsi="Garamond"/>
                <w:b/>
                <w:bCs/>
                <w:sz w:val="20"/>
                <w:szCs w:val="20"/>
                <w:lang w:val="sq-AL"/>
              </w:rPr>
              <w:t xml:space="preserve"> </w:t>
            </w:r>
            <w:r w:rsidRPr="00CE371F">
              <w:rPr>
                <w:rFonts w:ascii="Garamond" w:hAnsi="Garamond"/>
                <w:sz w:val="20"/>
                <w:szCs w:val="20"/>
                <w:lang w:val="sq-AL"/>
              </w:rPr>
              <w:t>të ngjarjeve në qarkullim dhe AIS</w:t>
            </w:r>
            <w:r>
              <w:rPr>
                <w:rFonts w:ascii="Garamond" w:hAnsi="Garamond"/>
                <w:sz w:val="20"/>
                <w:szCs w:val="20"/>
                <w:lang w:val="sq-AL"/>
              </w:rPr>
              <w:t>.</w:t>
            </w:r>
          </w:p>
          <w:p w:rsidR="00002867" w:rsidRPr="00CE371F" w:rsidRDefault="00002867" w:rsidP="00715066">
            <w:pPr>
              <w:shd w:val="clear" w:color="auto" w:fill="FFFFFF"/>
              <w:spacing w:after="0" w:line="240" w:lineRule="auto"/>
              <w:ind w:firstLine="0"/>
              <w:jc w:val="left"/>
              <w:rPr>
                <w:rFonts w:ascii="Garamond" w:hAnsi="Garamond"/>
                <w:sz w:val="20"/>
                <w:szCs w:val="20"/>
                <w:lang w:val="sq-AL"/>
              </w:rPr>
            </w:pPr>
            <w:r w:rsidRPr="00CE371F">
              <w:rPr>
                <w:rFonts w:ascii="Garamond" w:hAnsi="Garamond"/>
                <w:b/>
                <w:sz w:val="20"/>
                <w:szCs w:val="20"/>
                <w:lang w:val="sq-AL"/>
              </w:rPr>
              <w:t>Në komisariatet e Policisë</w:t>
            </w:r>
            <w:r>
              <w:rPr>
                <w:rFonts w:ascii="Garamond" w:hAnsi="Garamond"/>
                <w:b/>
                <w:sz w:val="20"/>
                <w:szCs w:val="20"/>
                <w:lang w:val="sq-AL"/>
              </w:rPr>
              <w:t>:</w:t>
            </w:r>
            <w:r w:rsidRPr="00CE371F">
              <w:rPr>
                <w:rFonts w:ascii="Garamond" w:hAnsi="Garamond"/>
                <w:sz w:val="20"/>
                <w:szCs w:val="20"/>
                <w:lang w:val="sq-AL"/>
              </w:rPr>
              <w:t xml:space="preserve"> </w:t>
            </w:r>
          </w:p>
          <w:p w:rsidR="00002867" w:rsidRPr="00CE371F" w:rsidRDefault="00002867" w:rsidP="00002867">
            <w:pPr>
              <w:numPr>
                <w:ilvl w:val="0"/>
                <w:numId w:val="1"/>
              </w:numPr>
              <w:shd w:val="clear" w:color="auto" w:fill="FFFFFF"/>
              <w:spacing w:after="0" w:line="240" w:lineRule="auto"/>
              <w:ind w:left="0" w:firstLine="0"/>
              <w:jc w:val="left"/>
              <w:rPr>
                <w:rFonts w:ascii="Garamond" w:hAnsi="Garamond"/>
                <w:b/>
                <w:bCs/>
                <w:sz w:val="20"/>
                <w:szCs w:val="20"/>
                <w:lang w:val="sq-AL"/>
              </w:rPr>
            </w:pPr>
            <w:r w:rsidRPr="00CE371F">
              <w:rPr>
                <w:rFonts w:ascii="Garamond" w:hAnsi="Garamond"/>
                <w:sz w:val="20"/>
                <w:szCs w:val="20"/>
                <w:lang w:val="sq-AL"/>
              </w:rPr>
              <w:t>Në seksionin e kontrollit dhe menaxhimit të qarkullimit rrugor</w:t>
            </w:r>
            <w:r>
              <w:rPr>
                <w:rFonts w:ascii="Garamond" w:hAnsi="Garamond"/>
                <w:sz w:val="20"/>
                <w:szCs w:val="20"/>
                <w:lang w:val="sq-AL"/>
              </w:rPr>
              <w:t>.</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hd w:val="clear" w:color="auto" w:fill="FFFFFF"/>
              <w:spacing w:after="0" w:line="240" w:lineRule="auto"/>
              <w:ind w:firstLine="0"/>
              <w:jc w:val="center"/>
              <w:rPr>
                <w:rFonts w:ascii="Garamond" w:hAnsi="Garamond"/>
                <w:sz w:val="20"/>
                <w:szCs w:val="20"/>
                <w:lang w:val="sq-AL"/>
              </w:rPr>
            </w:pPr>
            <w:r w:rsidRPr="00CE371F">
              <w:rPr>
                <w:rFonts w:ascii="Garamond" w:hAnsi="Garamond"/>
                <w:sz w:val="20"/>
                <w:szCs w:val="20"/>
                <w:lang w:val="sq-AL"/>
              </w:rPr>
              <w:t>5,300</w:t>
            </w:r>
          </w:p>
        </w:tc>
      </w:tr>
      <w:tr w:rsidR="00002867" w:rsidRPr="00CE371F" w:rsidTr="00715066">
        <w:trPr>
          <w:trHeight w:hRule="exact" w:val="283"/>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spacing w:val="-6"/>
                <w:sz w:val="20"/>
                <w:szCs w:val="20"/>
                <w:lang w:val="sq-AL"/>
              </w:rPr>
            </w:pPr>
            <w:r w:rsidRPr="00CE371F">
              <w:rPr>
                <w:rFonts w:ascii="Garamond" w:hAnsi="Garamond"/>
                <w:b/>
                <w:spacing w:val="-6"/>
                <w:sz w:val="20"/>
                <w:szCs w:val="20"/>
                <w:lang w:val="sq-AL"/>
              </w:rPr>
              <w:t>VII</w:t>
            </w: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b/>
                <w:bCs/>
                <w:sz w:val="20"/>
                <w:szCs w:val="20"/>
                <w:lang w:val="sq-AL"/>
              </w:rPr>
            </w:pPr>
            <w:r w:rsidRPr="00CE371F">
              <w:rPr>
                <w:rFonts w:ascii="Garamond" w:hAnsi="Garamond"/>
                <w:b/>
                <w:sz w:val="20"/>
                <w:szCs w:val="20"/>
                <w:lang w:val="sq-AL"/>
              </w:rPr>
              <w:t xml:space="preserve">Mjekë dhe ndihmësmjekë </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left"/>
              <w:rPr>
                <w:rFonts w:ascii="Garamond" w:hAnsi="Garamond"/>
                <w:sz w:val="20"/>
                <w:szCs w:val="20"/>
                <w:lang w:val="sq-AL"/>
              </w:rPr>
            </w:pPr>
            <w:r w:rsidRPr="00CE371F">
              <w:rPr>
                <w:rFonts w:ascii="Garamond" w:hAnsi="Garamond"/>
                <w:b/>
                <w:sz w:val="20"/>
                <w:szCs w:val="20"/>
                <w:lang w:val="sq-AL"/>
              </w:rPr>
              <w:t>Në strukturat e Policisë së Shtetit:</w:t>
            </w:r>
          </w:p>
          <w:p w:rsidR="00002867" w:rsidRPr="00CE371F" w:rsidRDefault="00002867" w:rsidP="00715066">
            <w:pPr>
              <w:spacing w:after="0" w:line="240" w:lineRule="auto"/>
              <w:ind w:firstLine="0"/>
              <w:jc w:val="left"/>
              <w:rPr>
                <w:rFonts w:ascii="Garamond" w:hAnsi="Garamond"/>
                <w:sz w:val="20"/>
                <w:szCs w:val="20"/>
                <w:lang w:val="sq-AL"/>
              </w:rPr>
            </w:pPr>
          </w:p>
          <w:p w:rsidR="00002867" w:rsidRPr="00CE371F" w:rsidRDefault="00002867" w:rsidP="00715066">
            <w:pPr>
              <w:spacing w:after="0" w:line="240" w:lineRule="auto"/>
              <w:ind w:firstLine="0"/>
              <w:jc w:val="left"/>
              <w:rPr>
                <w:rFonts w:ascii="Garamond" w:hAnsi="Garamond"/>
                <w:sz w:val="20"/>
                <w:szCs w:val="20"/>
                <w:lang w:val="sq-AL"/>
              </w:rPr>
            </w:pP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center"/>
              <w:rPr>
                <w:rFonts w:ascii="Garamond" w:hAnsi="Garamond"/>
                <w:sz w:val="20"/>
                <w:szCs w:val="20"/>
                <w:lang w:val="sq-AL"/>
              </w:rPr>
            </w:pPr>
          </w:p>
        </w:tc>
      </w:tr>
      <w:tr w:rsidR="00002867" w:rsidRPr="00CE371F" w:rsidTr="00715066">
        <w:trPr>
          <w:trHeight w:hRule="exact" w:val="1885"/>
          <w:jc w:val="center"/>
        </w:trPr>
        <w:tc>
          <w:tcPr>
            <w:tcW w:w="552"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pacing w:val="-6"/>
                <w:sz w:val="20"/>
                <w:szCs w:val="20"/>
                <w:lang w:val="sq-AL"/>
              </w:rPr>
            </w:pPr>
          </w:p>
        </w:tc>
        <w:tc>
          <w:tcPr>
            <w:tcW w:w="296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Shef seksioni</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Mjek</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Trupë operacionale</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Ndihmës mjek</w:t>
            </w:r>
          </w:p>
          <w:p w:rsidR="00002867" w:rsidRPr="00CE371F" w:rsidRDefault="00002867" w:rsidP="00715066">
            <w:pPr>
              <w:spacing w:after="0" w:line="240" w:lineRule="auto"/>
              <w:ind w:firstLine="0"/>
              <w:rPr>
                <w:rFonts w:ascii="Garamond" w:hAnsi="Garamond"/>
                <w:sz w:val="20"/>
                <w:szCs w:val="20"/>
                <w:lang w:val="sq-AL"/>
              </w:rPr>
            </w:pPr>
            <w:r w:rsidRPr="00CE371F">
              <w:rPr>
                <w:rFonts w:ascii="Garamond" w:hAnsi="Garamond"/>
                <w:sz w:val="20"/>
                <w:szCs w:val="20"/>
                <w:lang w:val="sq-AL"/>
              </w:rPr>
              <w:t xml:space="preserve">Trupë shërbimi operacional shofer </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ambulance</w:t>
            </w:r>
          </w:p>
          <w:p w:rsidR="00002867" w:rsidRPr="00CE371F" w:rsidRDefault="00002867" w:rsidP="00715066">
            <w:pPr>
              <w:spacing w:after="0" w:line="240" w:lineRule="auto"/>
              <w:ind w:firstLine="0"/>
              <w:rPr>
                <w:rFonts w:ascii="Garamond" w:hAnsi="Garamond"/>
                <w:sz w:val="20"/>
                <w:szCs w:val="20"/>
                <w:lang w:val="sq-AL"/>
              </w:rPr>
            </w:pPr>
            <w:r>
              <w:rPr>
                <w:rFonts w:ascii="Garamond" w:hAnsi="Garamond"/>
                <w:sz w:val="20"/>
                <w:szCs w:val="20"/>
                <w:lang w:val="sq-AL"/>
              </w:rPr>
              <w:t>Specialist mjek</w:t>
            </w:r>
          </w:p>
          <w:p w:rsidR="00002867" w:rsidRPr="00CE371F" w:rsidRDefault="00002867" w:rsidP="00715066">
            <w:pPr>
              <w:spacing w:after="0" w:line="240" w:lineRule="auto"/>
              <w:ind w:firstLine="0"/>
              <w:rPr>
                <w:rFonts w:ascii="Garamond" w:hAnsi="Garamond"/>
                <w:b/>
                <w:sz w:val="20"/>
                <w:szCs w:val="20"/>
                <w:lang w:val="sq-AL"/>
              </w:rPr>
            </w:pPr>
            <w:r>
              <w:rPr>
                <w:rFonts w:ascii="Garamond" w:hAnsi="Garamond"/>
                <w:sz w:val="20"/>
                <w:szCs w:val="20"/>
                <w:lang w:val="sq-AL"/>
              </w:rPr>
              <w:t>Ndihmës mjek trupë operacionale</w:t>
            </w:r>
          </w:p>
        </w:tc>
        <w:tc>
          <w:tcPr>
            <w:tcW w:w="4507"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002867">
            <w:pPr>
              <w:numPr>
                <w:ilvl w:val="0"/>
                <w:numId w:val="1"/>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 xml:space="preserve">Në repartin special </w:t>
            </w:r>
            <w:r>
              <w:rPr>
                <w:rFonts w:ascii="Garamond" w:hAnsi="Garamond"/>
                <w:sz w:val="20"/>
                <w:szCs w:val="20"/>
                <w:lang w:val="sq-AL"/>
              </w:rPr>
              <w:t>“</w:t>
            </w:r>
            <w:r w:rsidRPr="00CE371F">
              <w:rPr>
                <w:rFonts w:ascii="Garamond" w:hAnsi="Garamond"/>
                <w:sz w:val="20"/>
                <w:szCs w:val="20"/>
                <w:lang w:val="sq-AL"/>
              </w:rPr>
              <w:t>RENEA</w:t>
            </w:r>
            <w:r>
              <w:rPr>
                <w:rFonts w:ascii="Garamond" w:hAnsi="Garamond"/>
                <w:sz w:val="20"/>
                <w:szCs w:val="20"/>
                <w:lang w:val="sq-AL"/>
              </w:rPr>
              <w:t>”.</w:t>
            </w:r>
            <w:r w:rsidRPr="00CE371F">
              <w:rPr>
                <w:rFonts w:ascii="Garamond" w:hAnsi="Garamond"/>
                <w:sz w:val="20"/>
                <w:szCs w:val="20"/>
                <w:lang w:val="sq-AL"/>
              </w:rPr>
              <w:t xml:space="preserve"> </w:t>
            </w:r>
          </w:p>
          <w:p w:rsidR="00002867" w:rsidRPr="00CE371F" w:rsidRDefault="00002867" w:rsidP="00002867">
            <w:pPr>
              <w:numPr>
                <w:ilvl w:val="0"/>
                <w:numId w:val="1"/>
              </w:numPr>
              <w:spacing w:after="0" w:line="240" w:lineRule="auto"/>
              <w:ind w:left="0" w:firstLine="0"/>
              <w:jc w:val="left"/>
              <w:rPr>
                <w:rFonts w:ascii="Garamond" w:hAnsi="Garamond"/>
                <w:sz w:val="20"/>
                <w:szCs w:val="20"/>
                <w:lang w:val="sq-AL"/>
              </w:rPr>
            </w:pPr>
            <w:r w:rsidRPr="00CE371F">
              <w:rPr>
                <w:rFonts w:ascii="Garamond" w:hAnsi="Garamond"/>
                <w:sz w:val="20"/>
                <w:szCs w:val="20"/>
                <w:lang w:val="sq-AL"/>
              </w:rPr>
              <w:t>Në repartet e Ndërhyrjes së Shpejtë</w:t>
            </w:r>
            <w:r>
              <w:rPr>
                <w:rFonts w:ascii="Garamond" w:hAnsi="Garamond"/>
                <w:sz w:val="20"/>
                <w:szCs w:val="20"/>
                <w:lang w:val="sq-AL"/>
              </w:rPr>
              <w:t>.</w:t>
            </w:r>
          </w:p>
        </w:tc>
        <w:tc>
          <w:tcPr>
            <w:tcW w:w="2255" w:type="dxa"/>
            <w:tcBorders>
              <w:top w:val="single" w:sz="6" w:space="0" w:color="auto"/>
              <w:left w:val="single" w:sz="6" w:space="0" w:color="auto"/>
              <w:bottom w:val="single" w:sz="6" w:space="0" w:color="auto"/>
              <w:right w:val="single" w:sz="6" w:space="0" w:color="auto"/>
            </w:tcBorders>
            <w:shd w:val="clear" w:color="auto" w:fill="FFFFFF"/>
          </w:tcPr>
          <w:p w:rsidR="00002867" w:rsidRPr="00CE371F" w:rsidRDefault="00002867" w:rsidP="00715066">
            <w:pPr>
              <w:spacing w:after="0" w:line="240" w:lineRule="auto"/>
              <w:ind w:firstLine="0"/>
              <w:jc w:val="center"/>
              <w:rPr>
                <w:rFonts w:ascii="Garamond" w:hAnsi="Garamond"/>
                <w:sz w:val="20"/>
                <w:szCs w:val="20"/>
                <w:lang w:val="sq-AL"/>
              </w:rPr>
            </w:pPr>
            <w:r w:rsidRPr="00CE371F">
              <w:rPr>
                <w:rFonts w:ascii="Garamond" w:hAnsi="Garamond"/>
                <w:sz w:val="20"/>
                <w:szCs w:val="20"/>
                <w:lang w:val="sq-AL"/>
              </w:rPr>
              <w:t>4,000</w:t>
            </w:r>
          </w:p>
          <w:p w:rsidR="00002867" w:rsidRPr="00CE371F" w:rsidRDefault="00002867" w:rsidP="00715066">
            <w:pPr>
              <w:spacing w:after="0" w:line="240" w:lineRule="auto"/>
              <w:ind w:firstLine="0"/>
              <w:jc w:val="center"/>
              <w:rPr>
                <w:rFonts w:ascii="Garamond" w:hAnsi="Garamond"/>
                <w:sz w:val="20"/>
                <w:szCs w:val="20"/>
                <w:lang w:val="sq-AL"/>
              </w:rPr>
            </w:pPr>
          </w:p>
        </w:tc>
      </w:tr>
    </w:tbl>
    <w:p w:rsidR="00002867" w:rsidRPr="00CE371F" w:rsidRDefault="00002867" w:rsidP="00002867">
      <w:pPr>
        <w:pStyle w:val="Paragrafi"/>
        <w:rPr>
          <w:lang w:val="sq-AL"/>
        </w:rPr>
      </w:pPr>
    </w:p>
    <w:p w:rsidR="00002867" w:rsidRDefault="00002867" w:rsidP="00002867">
      <w:pPr>
        <w:pStyle w:val="NeniTitull"/>
        <w:rPr>
          <w:lang w:val="sq-AL"/>
        </w:rPr>
        <w:sectPr w:rsidR="00002867" w:rsidSect="00002867">
          <w:type w:val="continuous"/>
          <w:pgSz w:w="11907" w:h="16840" w:code="9"/>
          <w:pgMar w:top="720" w:right="1134" w:bottom="720" w:left="1134" w:header="851" w:footer="851" w:gutter="0"/>
          <w:cols w:space="720"/>
          <w:docGrid w:linePitch="360"/>
        </w:sectPr>
      </w:pPr>
    </w:p>
    <w:bookmarkEnd w:id="0"/>
    <w:p w:rsidR="00E367C7" w:rsidRDefault="00E367C7"/>
    <w:sectPr w:rsidR="00E367C7" w:rsidSect="00002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E1807"/>
    <w:multiLevelType w:val="hybridMultilevel"/>
    <w:tmpl w:val="4630EAC0"/>
    <w:lvl w:ilvl="0" w:tplc="3E547D2A">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D9614D"/>
    <w:multiLevelType w:val="hybridMultilevel"/>
    <w:tmpl w:val="CB504610"/>
    <w:lvl w:ilvl="0" w:tplc="3564C40E">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F990ACC"/>
    <w:multiLevelType w:val="hybridMultilevel"/>
    <w:tmpl w:val="DDACBE0C"/>
    <w:lvl w:ilvl="0" w:tplc="167842C4">
      <w:start w:val="3"/>
      <w:numFmt w:val="bullet"/>
      <w:lvlText w:val="-"/>
      <w:lvlJc w:val="left"/>
      <w:pPr>
        <w:ind w:left="502"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55749A4"/>
    <w:multiLevelType w:val="hybridMultilevel"/>
    <w:tmpl w:val="18BAE09C"/>
    <w:lvl w:ilvl="0" w:tplc="6CC074CC">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867"/>
    <w:rsid w:val="00002867"/>
    <w:rsid w:val="00E36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86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286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2867"/>
    <w:rPr>
      <w:rFonts w:ascii="Garamond" w:eastAsia="MS Mincho" w:hAnsi="Garamond" w:cs="CG Times"/>
      <w:sz w:val="24"/>
    </w:rPr>
  </w:style>
  <w:style w:type="paragraph" w:customStyle="1" w:styleId="NeniNr">
    <w:name w:val="Neni_Nr"/>
    <w:next w:val="Normal"/>
    <w:link w:val="NeniNrChar"/>
    <w:rsid w:val="0000286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286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2867"/>
    <w:rPr>
      <w:rFonts w:ascii="Garamond" w:eastAsia="MS Mincho" w:hAnsi="Garamond" w:cs="CG Times"/>
      <w:sz w:val="24"/>
      <w:lang w:val="en-GB"/>
    </w:rPr>
  </w:style>
  <w:style w:type="paragraph" w:customStyle="1" w:styleId="Hapesira7">
    <w:name w:val="Hapesira 7"/>
    <w:basedOn w:val="Paragrafi"/>
    <w:qFormat/>
    <w:rsid w:val="00002867"/>
    <w:rPr>
      <w:sz w:val="14"/>
      <w:szCs w:val="24"/>
    </w:rPr>
  </w:style>
  <w:style w:type="paragraph" w:styleId="BalloonText">
    <w:name w:val="Balloon Text"/>
    <w:basedOn w:val="Normal"/>
    <w:link w:val="BalloonTextChar"/>
    <w:uiPriority w:val="99"/>
    <w:semiHidden/>
    <w:unhideWhenUsed/>
    <w:rsid w:val="00002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86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867"/>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286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2867"/>
    <w:rPr>
      <w:rFonts w:ascii="Garamond" w:eastAsia="MS Mincho" w:hAnsi="Garamond" w:cs="CG Times"/>
      <w:sz w:val="24"/>
    </w:rPr>
  </w:style>
  <w:style w:type="paragraph" w:customStyle="1" w:styleId="NeniNr">
    <w:name w:val="Neni_Nr"/>
    <w:next w:val="Normal"/>
    <w:link w:val="NeniNrChar"/>
    <w:rsid w:val="0000286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286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2867"/>
    <w:rPr>
      <w:rFonts w:ascii="Garamond" w:eastAsia="MS Mincho" w:hAnsi="Garamond" w:cs="CG Times"/>
      <w:sz w:val="24"/>
      <w:lang w:val="en-GB"/>
    </w:rPr>
  </w:style>
  <w:style w:type="paragraph" w:customStyle="1" w:styleId="Hapesira7">
    <w:name w:val="Hapesira 7"/>
    <w:basedOn w:val="Paragrafi"/>
    <w:qFormat/>
    <w:rsid w:val="00002867"/>
    <w:rPr>
      <w:sz w:val="14"/>
      <w:szCs w:val="24"/>
    </w:rPr>
  </w:style>
  <w:style w:type="paragraph" w:styleId="BalloonText">
    <w:name w:val="Balloon Text"/>
    <w:basedOn w:val="Normal"/>
    <w:link w:val="BalloonTextChar"/>
    <w:uiPriority w:val="99"/>
    <w:semiHidden/>
    <w:unhideWhenUsed/>
    <w:rsid w:val="000028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86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1981</Words>
  <Characters>11294</Characters>
  <Application>Microsoft Office Word</Application>
  <DocSecurity>0</DocSecurity>
  <Lines>94</Lines>
  <Paragraphs>26</Paragraphs>
  <ScaleCrop>false</ScaleCrop>
  <Company/>
  <LinksUpToDate>false</LinksUpToDate>
  <CharactersWithSpaces>13249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2018-01-29T09:33:00Z</dcterms:created>
  <dcterms:modified xsi:type="dcterms:W3CDTF">2018-01-29T09:34:00Z</dcterms:modified>
</cp:coreProperties>
</file>