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D30" w:rsidRPr="00D077D0" w:rsidRDefault="00932D30" w:rsidP="00932D30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VENDIM</w:t>
      </w:r>
    </w:p>
    <w:p w:rsidR="00932D30" w:rsidRPr="00D077D0" w:rsidRDefault="00932D30" w:rsidP="00932D30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>Nr. 227, datë 21.3.2017</w:t>
      </w:r>
    </w:p>
    <w:p w:rsidR="00932D30" w:rsidRPr="00D077D0" w:rsidRDefault="00932D30" w:rsidP="00932D30">
      <w:pPr>
        <w:pStyle w:val="Hapesira7"/>
        <w:rPr>
          <w:lang w:val="sq-AL"/>
        </w:rPr>
      </w:pPr>
    </w:p>
    <w:p w:rsidR="00932D30" w:rsidRPr="00D077D0" w:rsidRDefault="00932D30" w:rsidP="00932D30">
      <w:pPr>
        <w:pStyle w:val="NeniTitull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PËR RISHPËRNDARJEN E NUMRIT TË PUNONJËSVE NË NJËSITË E QEVERISJES QENDRORE </w:t>
      </w:r>
    </w:p>
    <w:p w:rsidR="00932D30" w:rsidRPr="00D077D0" w:rsidRDefault="00932D30" w:rsidP="00932D30">
      <w:pPr>
        <w:pStyle w:val="Hapesira7"/>
        <w:rPr>
          <w:lang w:val="sq-AL"/>
        </w:rPr>
      </w:pP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Në mbështetje të nenit 100 të Kushtetutës dhe të nenit 11, të ligjit nr. 130/2016, “Për buxhetin e vitit 2017”, me propozimin e ministrit të Financave, Këshilli i Ministrave</w:t>
      </w:r>
    </w:p>
    <w:p w:rsidR="00932D30" w:rsidRPr="00D077D0" w:rsidRDefault="00932D30" w:rsidP="00932D30">
      <w:pPr>
        <w:pStyle w:val="Hapesira7"/>
        <w:rPr>
          <w:lang w:val="sq-AL"/>
        </w:rPr>
      </w:pPr>
    </w:p>
    <w:p w:rsidR="00932D30" w:rsidRPr="00D077D0" w:rsidRDefault="00932D30" w:rsidP="00932D30">
      <w:pPr>
        <w:pStyle w:val="NeniNr"/>
        <w:rPr>
          <w:spacing w:val="-4"/>
          <w:lang w:val="sq-AL"/>
        </w:rPr>
      </w:pPr>
      <w:r w:rsidRPr="00D077D0">
        <w:rPr>
          <w:spacing w:val="-4"/>
          <w:lang w:val="sq-AL"/>
        </w:rPr>
        <w:t>VENDOSI:</w:t>
      </w:r>
    </w:p>
    <w:p w:rsidR="00932D30" w:rsidRPr="00D077D0" w:rsidRDefault="00932D30" w:rsidP="00932D30">
      <w:pPr>
        <w:pStyle w:val="Hapesira7"/>
        <w:rPr>
          <w:lang w:val="sq-AL"/>
        </w:rPr>
      </w:pP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1. Numri i punonjësve të Komisionit Qendror të Zgjedhjeve, për vitin 2017, shtohet me 6 veta, duke e çuar numrin e përgjithshëm të këtij institucioni në 71 punonjës.</w:t>
      </w: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2. Numri i punonjësve të Ministrisë së Zhvillimit Urban, për vitin 2017, shtohet me 4 veta, duke e çuar numrin e përgjithshëm të këtij institucioni në 539 punonjës. </w:t>
      </w: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3. Numri i punonjësve të Komisionit të Prokurimit Publik, për vitin 2017, shtohet me 8 veta, duke e çuar numrin e përgjithshëm të këtij institucioni në 30 punonjës. </w:t>
      </w: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4. Numri i punonjësve të Komitetit Shtetëror të Minoriteteve, për vitin 2017, shtohet me 5 veta, duke e çuar numrin e përgjithshëm të këtij institucioni në 15 punonjës.</w:t>
      </w: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5. Numri i punonjësve të Ministrisë së Mirëqenies Sociale dhe Rinisë, për vitin 2017, reduktohet me 18 veta, duke e çuar numrin e përgjithshëm të këtij institucioni në 3 014 punonjës.</w:t>
      </w: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6. Numri i punonjësve të Ministrisë së Bujqësisë, Zhvillimit Rural dhe Administrimit të Ujërave, për vitin 2017, reduktohet me 5 veta, duke e çuar numrin e përgjithshëm të punonjësve të këtij institucioni në 1 996 punonjës.</w:t>
      </w: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>7. Ngarkohen institucionet e përmendura më sipër dhe Ministria e Financave për zbatimin e këtij vendimi.</w:t>
      </w:r>
    </w:p>
    <w:p w:rsidR="00932D30" w:rsidRPr="00D077D0" w:rsidRDefault="00932D30" w:rsidP="00932D30">
      <w:pPr>
        <w:pStyle w:val="Paragrafi"/>
        <w:rPr>
          <w:spacing w:val="-4"/>
          <w:lang w:val="sq-AL"/>
        </w:rPr>
      </w:pPr>
      <w:r w:rsidRPr="00D077D0">
        <w:rPr>
          <w:spacing w:val="-4"/>
          <w:lang w:val="sq-AL"/>
        </w:rPr>
        <w:t xml:space="preserve">Ky vendim hyn në fuqi pas botimit në Fletoren Zyrtare. </w:t>
      </w:r>
    </w:p>
    <w:p w:rsidR="00932D30" w:rsidRPr="00D077D0" w:rsidRDefault="00932D30" w:rsidP="00932D30">
      <w:pPr>
        <w:pStyle w:val="Paragrafi"/>
        <w:jc w:val="right"/>
        <w:rPr>
          <w:spacing w:val="-4"/>
          <w:lang w:val="sq-AL"/>
        </w:rPr>
      </w:pPr>
      <w:r w:rsidRPr="00D077D0">
        <w:rPr>
          <w:spacing w:val="-4"/>
          <w:lang w:val="sq-AL"/>
        </w:rPr>
        <w:t>KRYEMINISTRI</w:t>
      </w:r>
    </w:p>
    <w:p w:rsidR="00932D30" w:rsidRPr="00D077D0" w:rsidRDefault="00932D30" w:rsidP="00932D30">
      <w:pPr>
        <w:pStyle w:val="Paragrafi"/>
        <w:jc w:val="right"/>
        <w:rPr>
          <w:b/>
          <w:spacing w:val="-4"/>
          <w:lang w:val="sq-AL"/>
        </w:rPr>
      </w:pPr>
      <w:r w:rsidRPr="00D077D0">
        <w:rPr>
          <w:b/>
          <w:spacing w:val="-4"/>
          <w:lang w:val="sq-AL"/>
        </w:rPr>
        <w:t>Edi Rama</w:t>
      </w:r>
    </w:p>
    <w:p w:rsidR="00932D30" w:rsidRPr="00D077D0" w:rsidRDefault="00932D30" w:rsidP="00932D30">
      <w:pPr>
        <w:pStyle w:val="Paragrafi"/>
        <w:rPr>
          <w:b/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570"/>
    <w:rsid w:val="004F59B3"/>
    <w:rsid w:val="00932D30"/>
    <w:rsid w:val="00DC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DF9130-F46F-46E1-8086-07B4FFE7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2D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2D3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32D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32D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32D3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32D3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2017-03-30T09:42:00Z</dcterms:created>
  <dcterms:modified xsi:type="dcterms:W3CDTF">2017-03-30T09:42:00Z</dcterms:modified>
</cp:coreProperties>
</file>