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644" w:rsidRPr="00D077D0" w:rsidRDefault="00A57644" w:rsidP="00A57644">
      <w:pPr>
        <w:pStyle w:val="NeniTitull"/>
        <w:rPr>
          <w:spacing w:val="-4"/>
          <w:lang w:val="sq-AL"/>
        </w:rPr>
      </w:pPr>
      <w:bookmarkStart w:id="0" w:name="_GoBack"/>
      <w:r w:rsidRPr="00D077D0">
        <w:rPr>
          <w:spacing w:val="-4"/>
          <w:lang w:val="sq-AL"/>
        </w:rPr>
        <w:t>VENDIM</w:t>
      </w:r>
    </w:p>
    <w:p w:rsidR="00A57644" w:rsidRPr="00D077D0" w:rsidRDefault="00A57644" w:rsidP="00A57644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Nr. 229, datë 21.3.2017</w:t>
      </w:r>
    </w:p>
    <w:p w:rsidR="00A57644" w:rsidRPr="00B5258E" w:rsidRDefault="00A57644" w:rsidP="00A57644">
      <w:pPr>
        <w:pStyle w:val="Hapesira7"/>
        <w:rPr>
          <w:sz w:val="18"/>
          <w:lang w:val="sq-AL"/>
        </w:rPr>
      </w:pPr>
    </w:p>
    <w:p w:rsidR="00A57644" w:rsidRPr="00D077D0" w:rsidRDefault="00A57644" w:rsidP="00A57644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PËR RISHPËRNDARJE FONDESH TË INFRASTRUKTURËS VENDORE DHE RAJONALE, NGA MINISTRIA E ZHVILLIMIT URBAN NË DISA NJËSI TË QEVERISJES QENDRORE </w:t>
      </w:r>
    </w:p>
    <w:p w:rsidR="00A57644" w:rsidRPr="00B5258E" w:rsidRDefault="00A57644" w:rsidP="00A57644">
      <w:pPr>
        <w:pStyle w:val="Hapesira7"/>
        <w:rPr>
          <w:sz w:val="12"/>
          <w:lang w:val="sq-AL"/>
        </w:rPr>
      </w:pPr>
    </w:p>
    <w:p w:rsidR="00A57644" w:rsidRPr="00D077D0" w:rsidRDefault="00A57644" w:rsidP="00A57644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Në mbështetje të nenit 100 të Kushtetutës, të shkronjës “a”, të nenit 44, të ligjit nr. 9936, datë 26.6.2008, “Për menaxhimin e sistemit buxhetor në Republikën e Shqipërisë”, të ndryshuar, dhe të nenit 18, të ligjit nr. 130/2016, “Për buxhetin e vitit 2017”, me propozimin e ministrit të Zhvillimit Urban, Këshilli i Ministrave</w:t>
      </w:r>
    </w:p>
    <w:p w:rsidR="00A57644" w:rsidRPr="00B5258E" w:rsidRDefault="00A57644" w:rsidP="00A57644">
      <w:pPr>
        <w:pStyle w:val="Hapesira7"/>
        <w:rPr>
          <w:sz w:val="18"/>
          <w:lang w:val="sq-AL"/>
        </w:rPr>
      </w:pPr>
    </w:p>
    <w:p w:rsidR="00A57644" w:rsidRPr="00D077D0" w:rsidRDefault="00A57644" w:rsidP="00A57644">
      <w:pPr>
        <w:pStyle w:val="NeniNr"/>
        <w:rPr>
          <w:spacing w:val="-4"/>
          <w:lang w:val="sq-AL"/>
        </w:rPr>
      </w:pPr>
      <w:r w:rsidRPr="00D077D0">
        <w:rPr>
          <w:spacing w:val="-4"/>
          <w:lang w:val="sq-AL"/>
        </w:rPr>
        <w:t>VENDOSI:</w:t>
      </w:r>
    </w:p>
    <w:p w:rsidR="00A57644" w:rsidRPr="00D077D0" w:rsidRDefault="00A57644" w:rsidP="00A57644">
      <w:pPr>
        <w:pStyle w:val="Hapesira7"/>
        <w:rPr>
          <w:lang w:val="sq-AL"/>
        </w:rPr>
      </w:pPr>
    </w:p>
    <w:p w:rsidR="00A57644" w:rsidRPr="00D077D0" w:rsidRDefault="00A57644" w:rsidP="00A57644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1. Fondet buxhetore, të miratuara në buxhetin e vitit 2017 për Ministrinë e Zhvillimit Urban, në programin “Infrastruktura vendore dhe rajonale”, rishpërndahen në disa institucione qendrore, që janë autoritete kontraktuese, për financimin e projekteve në vazhdim, të infrastrukturës vendore dhe të programit “Shqipëria dixhitale”, sipas tabelës 1, që i bashkëlidhet këtij vendimi dhe është pjesë përbërëse e tij.</w:t>
      </w:r>
    </w:p>
    <w:p w:rsidR="00A57644" w:rsidRPr="00D077D0" w:rsidRDefault="00A57644" w:rsidP="00A57644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2. Ngarkohen Ministria e Zhvillimit Urban, Ministria e Financave, Fondi Shqiptar i Zhvillimit, Agjencia për Zbatimin e Reformës Territoriale dhe Agjencia Kombëtare e Shoqërisë së Informacionit për zbatimin e këtij vendimi.</w:t>
      </w:r>
    </w:p>
    <w:p w:rsidR="00A57644" w:rsidRPr="00D077D0" w:rsidRDefault="00A57644" w:rsidP="00A57644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Ky vendim hyn në fuqi menjëherë dhe botohet në Fletoren Zyrtare. </w:t>
      </w:r>
    </w:p>
    <w:p w:rsidR="00A57644" w:rsidRPr="00D077D0" w:rsidRDefault="00A57644" w:rsidP="00A57644">
      <w:pPr>
        <w:pStyle w:val="Paragrafi"/>
        <w:jc w:val="right"/>
        <w:rPr>
          <w:spacing w:val="-4"/>
          <w:lang w:val="sq-AL"/>
        </w:rPr>
      </w:pPr>
      <w:r w:rsidRPr="00D077D0">
        <w:rPr>
          <w:spacing w:val="-4"/>
          <w:lang w:val="sq-AL"/>
        </w:rPr>
        <w:t>KRYEMINISTRI</w:t>
      </w:r>
    </w:p>
    <w:p w:rsidR="00A57644" w:rsidRDefault="00A57644" w:rsidP="00A57644">
      <w:pPr>
        <w:pStyle w:val="Paragrafi"/>
        <w:jc w:val="right"/>
        <w:rPr>
          <w:b/>
          <w:spacing w:val="-4"/>
          <w:lang w:val="sq-AL"/>
        </w:rPr>
      </w:pPr>
      <w:r w:rsidRPr="00D077D0">
        <w:rPr>
          <w:b/>
          <w:spacing w:val="-4"/>
          <w:lang w:val="sq-AL"/>
        </w:rPr>
        <w:t>Edi Rama</w:t>
      </w:r>
    </w:p>
    <w:p w:rsidR="00A57644" w:rsidRDefault="00A57644" w:rsidP="00A57644">
      <w:pPr>
        <w:pStyle w:val="Paragrafi"/>
        <w:jc w:val="right"/>
        <w:rPr>
          <w:b/>
          <w:spacing w:val="-4"/>
          <w:lang w:val="sq-AL"/>
        </w:rPr>
      </w:pPr>
    </w:p>
    <w:p w:rsidR="00A57644" w:rsidRDefault="00A57644" w:rsidP="00A57644">
      <w:pPr>
        <w:pStyle w:val="Paragrafi"/>
        <w:jc w:val="right"/>
        <w:rPr>
          <w:b/>
          <w:spacing w:val="-4"/>
          <w:lang w:val="sq-AL"/>
        </w:rPr>
      </w:pPr>
    </w:p>
    <w:p w:rsidR="00A57644" w:rsidRDefault="00A57644" w:rsidP="00A57644">
      <w:pPr>
        <w:pStyle w:val="Paragrafi"/>
        <w:jc w:val="right"/>
        <w:rPr>
          <w:b/>
          <w:spacing w:val="-4"/>
          <w:lang w:val="sq-AL"/>
        </w:rPr>
      </w:pPr>
    </w:p>
    <w:p w:rsidR="00A57644" w:rsidRDefault="00A57644" w:rsidP="00A57644">
      <w:pPr>
        <w:pStyle w:val="Paragrafi"/>
        <w:jc w:val="right"/>
        <w:rPr>
          <w:b/>
          <w:spacing w:val="-4"/>
          <w:lang w:val="sq-AL"/>
        </w:rPr>
      </w:pPr>
    </w:p>
    <w:p w:rsidR="00A57644" w:rsidRDefault="00A57644" w:rsidP="00A57644">
      <w:pPr>
        <w:pStyle w:val="Paragrafi"/>
        <w:jc w:val="right"/>
        <w:rPr>
          <w:b/>
          <w:spacing w:val="-4"/>
          <w:lang w:val="sq-AL"/>
        </w:rPr>
      </w:pPr>
    </w:p>
    <w:p w:rsidR="00A57644" w:rsidRDefault="00A57644" w:rsidP="00A57644">
      <w:pPr>
        <w:pStyle w:val="Paragrafi"/>
        <w:jc w:val="right"/>
        <w:rPr>
          <w:b/>
          <w:spacing w:val="-4"/>
          <w:lang w:val="sq-AL"/>
        </w:rPr>
        <w:sectPr w:rsidR="00A57644" w:rsidSect="00DC4DB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57644" w:rsidRPr="00D42EDF" w:rsidRDefault="00A57644" w:rsidP="00A57644">
      <w:pPr>
        <w:pStyle w:val="NeniNr"/>
        <w:rPr>
          <w:sz w:val="16"/>
        </w:rPr>
      </w:pPr>
    </w:p>
    <w:p w:rsidR="00A57644" w:rsidRDefault="00A57644" w:rsidP="00A57644">
      <w:pPr>
        <w:pStyle w:val="NeniNr"/>
      </w:pPr>
      <w:r>
        <w:t xml:space="preserve">TABELA NR.1 </w:t>
      </w:r>
    </w:p>
    <w:p w:rsidR="00A57644" w:rsidRDefault="00A57644" w:rsidP="00A57644">
      <w:pPr>
        <w:pStyle w:val="NeniNr"/>
        <w:rPr>
          <w:noProof/>
        </w:rPr>
      </w:pPr>
      <w:r>
        <w:t>RIS</w:t>
      </w:r>
      <w:r w:rsidRPr="00575843">
        <w:t>HPERNDARJA E FONDEVE BUXHETORE P</w:t>
      </w:r>
      <w:r w:rsidRPr="00902BA2">
        <w:rPr>
          <w:lang w:val="it-IT"/>
        </w:rPr>
        <w:t>Ë</w:t>
      </w:r>
      <w:r w:rsidRPr="00575843">
        <w:t>R PROJEKTET N</w:t>
      </w:r>
      <w:r w:rsidRPr="00902BA2">
        <w:rPr>
          <w:lang w:val="it-IT"/>
        </w:rPr>
        <w:t>Ë</w:t>
      </w:r>
      <w:r w:rsidRPr="00575843">
        <w:t xml:space="preserve"> VAZHDIM T</w:t>
      </w:r>
      <w:r w:rsidRPr="00902BA2">
        <w:rPr>
          <w:lang w:val="it-IT"/>
        </w:rPr>
        <w:t>Ë</w:t>
      </w:r>
      <w:r w:rsidRPr="00575843">
        <w:t xml:space="preserve"> FZHR</w:t>
      </w:r>
      <w:r>
        <w:t>, P</w:t>
      </w:r>
      <w:r w:rsidRPr="00902BA2">
        <w:rPr>
          <w:lang w:val="it-IT"/>
        </w:rPr>
        <w:t>Ë</w:t>
      </w:r>
      <w:r>
        <w:t>R NJ</w:t>
      </w:r>
      <w:r w:rsidRPr="00902BA2">
        <w:rPr>
          <w:lang w:val="it-IT"/>
        </w:rPr>
        <w:t>Ë</w:t>
      </w:r>
      <w:r>
        <w:t>SIT</w:t>
      </w:r>
      <w:r w:rsidRPr="00902BA2">
        <w:rPr>
          <w:lang w:val="it-IT"/>
        </w:rPr>
        <w:t>Ë</w:t>
      </w:r>
      <w:r>
        <w:t xml:space="preserve"> QENDRORE</w:t>
      </w:r>
    </w:p>
    <w:p w:rsidR="00A57644" w:rsidRPr="00D42EDF" w:rsidRDefault="00A57644" w:rsidP="00A57644">
      <w:pPr>
        <w:pStyle w:val="Paragrafi"/>
        <w:rPr>
          <w:b/>
          <w:sz w:val="14"/>
          <w:lang w:val="sq-AL"/>
        </w:rPr>
      </w:pPr>
    </w:p>
    <w:p w:rsidR="00A57644" w:rsidRDefault="00A57644" w:rsidP="00A57644">
      <w:pPr>
        <w:pStyle w:val="Paragrafi"/>
        <w:jc w:val="center"/>
        <w:rPr>
          <w:b/>
        </w:rPr>
      </w:pPr>
      <w:r w:rsidRPr="00193B52">
        <w:rPr>
          <w:noProof/>
        </w:rPr>
        <w:drawing>
          <wp:inline distT="0" distB="0" distL="0" distR="0" wp14:anchorId="5551368B" wp14:editId="27A6649D">
            <wp:extent cx="6808051" cy="3730023"/>
            <wp:effectExtent l="0" t="4127" r="7937" b="7938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42682" cy="374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644" w:rsidRDefault="00A57644" w:rsidP="00A57644">
      <w:pPr>
        <w:pStyle w:val="Paragrafi"/>
        <w:rPr>
          <w:b/>
        </w:rPr>
      </w:pPr>
    </w:p>
    <w:p w:rsidR="00A57644" w:rsidRDefault="00A57644" w:rsidP="00A57644">
      <w:pPr>
        <w:pStyle w:val="Paragrafi"/>
        <w:rPr>
          <w:b/>
        </w:rPr>
      </w:pPr>
    </w:p>
    <w:p w:rsidR="00A57644" w:rsidRDefault="00A57644" w:rsidP="00A57644">
      <w:pPr>
        <w:pStyle w:val="Paragrafi"/>
        <w:rPr>
          <w:b/>
        </w:rPr>
      </w:pPr>
    </w:p>
    <w:p w:rsidR="00A57644" w:rsidRDefault="00A57644" w:rsidP="00A57644">
      <w:pPr>
        <w:pStyle w:val="Paragrafi"/>
        <w:rPr>
          <w:b/>
        </w:rPr>
      </w:pPr>
    </w:p>
    <w:p w:rsidR="00A57644" w:rsidRDefault="00A57644" w:rsidP="00A57644">
      <w:pPr>
        <w:pStyle w:val="Paragrafi"/>
        <w:rPr>
          <w:b/>
        </w:rPr>
      </w:pPr>
    </w:p>
    <w:p w:rsidR="00A57644" w:rsidRDefault="00A57644" w:rsidP="00A57644">
      <w:pPr>
        <w:pStyle w:val="Paragrafi"/>
        <w:rPr>
          <w:b/>
        </w:rPr>
      </w:pPr>
    </w:p>
    <w:p w:rsidR="00A57644" w:rsidRDefault="00A57644" w:rsidP="00A57644">
      <w:pPr>
        <w:pStyle w:val="Paragrafi"/>
        <w:rPr>
          <w:b/>
        </w:rPr>
      </w:pPr>
    </w:p>
    <w:p w:rsidR="00A57644" w:rsidRDefault="00A57644" w:rsidP="00A57644">
      <w:pPr>
        <w:pStyle w:val="Paragrafi"/>
        <w:rPr>
          <w:b/>
        </w:rPr>
      </w:pPr>
    </w:p>
    <w:bookmarkEnd w:id="0"/>
    <w:p w:rsidR="004F59B3" w:rsidRDefault="004F59B3"/>
    <w:sectPr w:rsidR="004F59B3" w:rsidSect="00DC4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E5"/>
    <w:rsid w:val="004F59B3"/>
    <w:rsid w:val="00A57644"/>
    <w:rsid w:val="00B41DE5"/>
    <w:rsid w:val="00DC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76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764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576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576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5764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5764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D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76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764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576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576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5764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5764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2017-03-30T09:54:00Z</dcterms:created>
  <dcterms:modified xsi:type="dcterms:W3CDTF">2018-01-29T10:46:00Z</dcterms:modified>
</cp:coreProperties>
</file>