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0AC" w:rsidRPr="003D34E1" w:rsidRDefault="00AB70AC" w:rsidP="00AB70AC">
      <w:pPr>
        <w:pStyle w:val="NeniTitull"/>
        <w:rPr>
          <w:spacing w:val="-4"/>
          <w:lang w:val="sq-AL"/>
        </w:rPr>
      </w:pPr>
      <w:r w:rsidRPr="003D34E1">
        <w:rPr>
          <w:spacing w:val="-4"/>
          <w:lang w:val="sq-AL"/>
        </w:rPr>
        <w:t>VENDIM</w:t>
      </w:r>
    </w:p>
    <w:p w:rsidR="00AB70AC" w:rsidRPr="003D34E1" w:rsidRDefault="00AB70AC" w:rsidP="00AB70AC">
      <w:pPr>
        <w:pStyle w:val="NeniTitull"/>
        <w:rPr>
          <w:spacing w:val="-4"/>
          <w:lang w:val="sq-AL"/>
        </w:rPr>
      </w:pPr>
      <w:r w:rsidRPr="003D34E1">
        <w:rPr>
          <w:spacing w:val="-4"/>
          <w:lang w:val="sq-AL"/>
        </w:rPr>
        <w:t>Nr. 230, datë 21.3.2017</w:t>
      </w:r>
    </w:p>
    <w:p w:rsidR="00AB70AC" w:rsidRPr="003D34E1" w:rsidRDefault="00AB70AC" w:rsidP="00AB70AC">
      <w:pPr>
        <w:pStyle w:val="Hapesira7"/>
        <w:rPr>
          <w:lang w:val="sq-AL"/>
        </w:rPr>
      </w:pPr>
    </w:p>
    <w:p w:rsidR="00AB70AC" w:rsidRPr="003D34E1" w:rsidRDefault="00AB70AC" w:rsidP="00AB70AC">
      <w:pPr>
        <w:pStyle w:val="NeniTitull"/>
        <w:rPr>
          <w:spacing w:val="-4"/>
          <w:lang w:val="sq-AL"/>
        </w:rPr>
      </w:pPr>
      <w:r w:rsidRPr="003D34E1">
        <w:rPr>
          <w:spacing w:val="-4"/>
          <w:lang w:val="sq-AL"/>
        </w:rPr>
        <w:t>PËR KOMPENSIMIN FINANCIAR TË PRONARËVE TË PASURIVE TË PALUAJTSHME, QË PREKEN NGA NDËRTIMET INFORMALE</w:t>
      </w:r>
    </w:p>
    <w:p w:rsidR="00AB70AC" w:rsidRPr="003D34E1" w:rsidRDefault="00AB70AC" w:rsidP="00AB70AC">
      <w:pPr>
        <w:pStyle w:val="Hapesira7"/>
        <w:rPr>
          <w:lang w:val="sq-AL"/>
        </w:rPr>
      </w:pPr>
    </w:p>
    <w:p w:rsidR="00AB70AC" w:rsidRPr="003D34E1" w:rsidRDefault="00AB70AC" w:rsidP="00AB70AC">
      <w:pPr>
        <w:pStyle w:val="Paragrafi"/>
        <w:rPr>
          <w:spacing w:val="-4"/>
          <w:lang w:val="sq-AL"/>
        </w:rPr>
      </w:pPr>
      <w:r w:rsidRPr="003D34E1">
        <w:rPr>
          <w:spacing w:val="-4"/>
          <w:lang w:val="sq-AL"/>
        </w:rPr>
        <w:t>Në mbështetje të nenit 100 të Kushtetutës, të pikave 1 dhe 3, të nenit 15/1, të ligjit nr. 9482, datë 3.4.2006, “Për legalizimin, urbanizimin dhe integrimin e ndërtimeve pa leje”, të ndryshuar, si dhe të nenit 10, të ligjit nr. 133/2015, “Për trajtimin e pronës dhe përfundimin e procesit të kompensimit të pronave”, me propozimin e ministrit të Zhvillimit Urban, Këshilli i Ministrave</w:t>
      </w:r>
    </w:p>
    <w:p w:rsidR="00AB70AC" w:rsidRPr="003D34E1" w:rsidRDefault="00AB70AC" w:rsidP="00AB70AC">
      <w:pPr>
        <w:pStyle w:val="Hapesira7"/>
        <w:rPr>
          <w:lang w:val="sq-AL"/>
        </w:rPr>
      </w:pPr>
    </w:p>
    <w:p w:rsidR="00AB70AC" w:rsidRPr="003D34E1" w:rsidRDefault="00AB70AC" w:rsidP="00AB70AC">
      <w:pPr>
        <w:pStyle w:val="NeniNr"/>
        <w:rPr>
          <w:spacing w:val="-4"/>
          <w:lang w:val="sq-AL"/>
        </w:rPr>
      </w:pPr>
      <w:r w:rsidRPr="003D34E1">
        <w:rPr>
          <w:spacing w:val="-4"/>
          <w:lang w:val="sq-AL"/>
        </w:rPr>
        <w:t xml:space="preserve">VENDOSI: </w:t>
      </w:r>
    </w:p>
    <w:p w:rsidR="00AB70AC" w:rsidRPr="003D34E1" w:rsidRDefault="00AB70AC" w:rsidP="00AB70AC">
      <w:pPr>
        <w:pStyle w:val="Hapesira7"/>
        <w:rPr>
          <w:lang w:val="sq-AL"/>
        </w:rPr>
      </w:pPr>
    </w:p>
    <w:p w:rsidR="00AB70AC" w:rsidRPr="003D34E1" w:rsidRDefault="00AB70AC" w:rsidP="00AB70AC">
      <w:pPr>
        <w:pStyle w:val="Paragrafi"/>
        <w:rPr>
          <w:spacing w:val="-4"/>
          <w:lang w:val="sq-AL"/>
        </w:rPr>
      </w:pPr>
      <w:r w:rsidRPr="003D34E1">
        <w:rPr>
          <w:spacing w:val="-4"/>
          <w:lang w:val="sq-AL"/>
        </w:rPr>
        <w:t>1. Kompensimin financiar të pronarëve të pasurive të paluajtshme, pronë private, për sipërfaqet takuese, të zëna nga ndërtimet informale, në drejtoritë e ALUIZNI-t: Tiranë veri, Tiranë shtesat, Kamzë–Vorë, Elbasan, Korçë, Lezhë, fshatrat turistikë, Shkodër, Vlorë, Durrës dhe Kukës.</w:t>
      </w:r>
    </w:p>
    <w:p w:rsidR="00AB70AC" w:rsidRPr="003D34E1" w:rsidRDefault="00AB70AC" w:rsidP="00AB70AC">
      <w:pPr>
        <w:pStyle w:val="Paragrafi"/>
        <w:rPr>
          <w:spacing w:val="-4"/>
          <w:lang w:val="sq-AL"/>
        </w:rPr>
      </w:pPr>
      <w:r w:rsidRPr="003D34E1">
        <w:rPr>
          <w:spacing w:val="-4"/>
          <w:lang w:val="sq-AL"/>
        </w:rPr>
        <w:t>2. Masa e kompensimit është 26 804,62 (njëzet e gjashtë mijë e tetëqind e katër presje gjashtëdhjetë e dy) m² dhe vlera totale e kompensimit financiar është 488 645 634,93 (katërqind e tetëdhjetë e tetë milionë e gjashtëqind e dyzet e pesë mijë e gjashtëqind e tridhjetë e katër presje nëntëdhjetë e tre) lekë, sipas shtojcës 1, që i bashkëlidhet këtij vendimi dhe është pjesë përbërëse e tij.</w:t>
      </w:r>
    </w:p>
    <w:p w:rsidR="00AB70AC" w:rsidRPr="003D34E1" w:rsidRDefault="00AB70AC" w:rsidP="00AB70AC">
      <w:pPr>
        <w:pStyle w:val="Paragrafi"/>
        <w:rPr>
          <w:spacing w:val="-4"/>
          <w:lang w:val="sq-AL"/>
        </w:rPr>
      </w:pPr>
      <w:r w:rsidRPr="003D34E1">
        <w:rPr>
          <w:spacing w:val="-4"/>
          <w:lang w:val="sq-AL"/>
        </w:rPr>
        <w:t>3. Për kompensimin financiar të pronarëve të pasurive të paluajtshme, që preken nga ndërtimet pa leje, sipas shtojcës 1, bashkëlidhur këtij vendimi dhe pjesë përbërëse e tij, si më poshtë:</w:t>
      </w:r>
    </w:p>
    <w:p w:rsidR="00AB70AC" w:rsidRPr="003D34E1" w:rsidRDefault="00AB70AC" w:rsidP="00AB70AC">
      <w:pPr>
        <w:pStyle w:val="Paragrafi"/>
        <w:rPr>
          <w:spacing w:val="-4"/>
          <w:lang w:val="sq-AL"/>
        </w:rPr>
      </w:pPr>
      <w:r w:rsidRPr="003D34E1">
        <w:rPr>
          <w:spacing w:val="-4"/>
          <w:lang w:val="sq-AL"/>
        </w:rPr>
        <w:t>i) Për numrat rendorë të pronave (kolona 13) të shtojcës 1, 2, 8, 11, 22, 23, 24, 29, 30, 42, 43, 44, 50, 54, 57, 78, 89, sipas seksionit të veçantë (kolona 18) të shtojcës 1, që i bashkëlidhet këtij vendimi, vihet në dispozicion nga Agjencia e Trajtimit të Pronës, pas miratimit nga kreditori, sipas pikës 12, të vendimit nr. 465, datë 22.6.2016, të Këshillit të Ministrave, “Për përcaktimin e procedurave dhe rregullave për kalimin e së drejtës së pronësisë mbi parcelën ndërtimore të objekteve informale”.</w:t>
      </w:r>
    </w:p>
    <w:p w:rsidR="00AB70AC" w:rsidRPr="003D34E1" w:rsidRDefault="00AB70AC" w:rsidP="00E60509">
      <w:pPr>
        <w:pStyle w:val="Paragrafi"/>
        <w:rPr>
          <w:spacing w:val="-4"/>
          <w:lang w:val="sq-AL"/>
        </w:rPr>
      </w:pPr>
      <w:bookmarkStart w:id="0" w:name="_GoBack"/>
      <w:bookmarkEnd w:id="0"/>
      <w:r w:rsidRPr="003D34E1">
        <w:rPr>
          <w:spacing w:val="-4"/>
          <w:lang w:val="sq-AL"/>
        </w:rPr>
        <w:t>ii) Për numrat rendorë të pronave (kolona 13) të shtojcës 1, 37, 56, 59, sipas seksionit të veçantë (kolona 18) të shtojcës 1, pasi të ketë përfunduar procedura e ekzekutimit të detyrueshëm, vihet në dispozicion nga Agjencia e Trajtimit të Pronës, sipas pikës 13, të vendimit nr. 465, datë 22.6.2016, të Këshillit të Ministrave, “Për përcaktimin e procedurave dhe rregullave për kalimin e së drejtës së pronësisë mbi parcelën ndërtimore të objekteve informale”.</w:t>
      </w:r>
    </w:p>
    <w:p w:rsidR="00AB70AC" w:rsidRPr="003D34E1" w:rsidRDefault="00AB70AC" w:rsidP="00AB70AC">
      <w:pPr>
        <w:pStyle w:val="Paragrafi"/>
        <w:rPr>
          <w:spacing w:val="-4"/>
          <w:lang w:val="sq-AL"/>
        </w:rPr>
      </w:pPr>
      <w:r w:rsidRPr="003D34E1">
        <w:rPr>
          <w:spacing w:val="-4"/>
          <w:lang w:val="sq-AL"/>
        </w:rPr>
        <w:t>iii) Për numrat rendorë të pronave (kolona 13) të shtojcës 1, 47, 51, sipas seksionit të veçantë (kolona 18) të shtojcës 1, vihet në dispozicion nga Agjencia e Trajtimit të Pronës, pas zgjidhjes në rrugë gjyqësore të shkakut të kufizimit, sipas pikës 16, të vendimit nr. 465, datë 22.6.2016, të Këshillit të Ministrave, “Për përcaktimin e procedurave dhe rregullave për kalimin e së drejtës së pronësisë mbi parcelën ndërtimore të objekteve informale”.</w:t>
      </w:r>
    </w:p>
    <w:p w:rsidR="00AB70AC" w:rsidRPr="003D34E1" w:rsidRDefault="00AB70AC" w:rsidP="00AB70AC">
      <w:pPr>
        <w:pStyle w:val="Paragrafi"/>
        <w:rPr>
          <w:spacing w:val="-4"/>
          <w:lang w:val="sq-AL"/>
        </w:rPr>
      </w:pPr>
      <w:r w:rsidRPr="003D34E1">
        <w:rPr>
          <w:spacing w:val="-4"/>
          <w:lang w:val="sq-AL"/>
        </w:rPr>
        <w:t>4. Zyrat vendore e regjistrimit të pasurive të paluajtshme Tiranë, Elbasan, Korçë, Lezhë, Shkodër, Vlorë, Durrës dhe Kukës, të kryejnë ndryshimet përkatëse për këto pasuri, në regjistrat e pasurive të paluajtshme.</w:t>
      </w:r>
    </w:p>
    <w:p w:rsidR="00AB70AC" w:rsidRPr="003D34E1" w:rsidRDefault="00AB70AC" w:rsidP="00AB70AC">
      <w:pPr>
        <w:pStyle w:val="Paragrafi"/>
        <w:rPr>
          <w:spacing w:val="-4"/>
          <w:lang w:val="sq-AL"/>
        </w:rPr>
      </w:pPr>
      <w:r w:rsidRPr="003D34E1">
        <w:rPr>
          <w:spacing w:val="-4"/>
          <w:lang w:val="sq-AL"/>
        </w:rPr>
        <w:t>5. Ngarkohen Ministria e Zhvillimit Urban, Ministria e Drejtësisë, Agjencia e Legalizimit, Urbanizimit dhe Integrimit të Zonave/Ndërtimeve Informale, Agjencia e Trajtimit të Pronave, Zyra Qendrore e Regjistrimit të Pasurive të Paluajtshme dhe zyrat vendore të regjistrimit të pasurive të paluajtshme për zbatimin e këtij vendimi.</w:t>
      </w:r>
    </w:p>
    <w:p w:rsidR="00AB70AC" w:rsidRPr="003D34E1" w:rsidRDefault="00AB70AC" w:rsidP="00AB70AC">
      <w:pPr>
        <w:pStyle w:val="Paragrafi"/>
        <w:rPr>
          <w:spacing w:val="-4"/>
          <w:lang w:val="sq-AL"/>
        </w:rPr>
      </w:pPr>
      <w:r w:rsidRPr="003D34E1">
        <w:rPr>
          <w:spacing w:val="-4"/>
          <w:lang w:val="sq-AL"/>
        </w:rPr>
        <w:t>Ky vendim hyn në fuqi menjëherë dhe botohet në Fletoren Zyrtare.</w:t>
      </w:r>
    </w:p>
    <w:p w:rsidR="00AB70AC" w:rsidRPr="003D34E1" w:rsidRDefault="00AB70AC" w:rsidP="00AB70AC">
      <w:pPr>
        <w:pStyle w:val="Hapesira7"/>
        <w:rPr>
          <w:lang w:val="sq-AL"/>
        </w:rPr>
      </w:pPr>
    </w:p>
    <w:p w:rsidR="00AB70AC" w:rsidRPr="003D34E1" w:rsidRDefault="00AB70AC" w:rsidP="00AB70AC">
      <w:pPr>
        <w:pStyle w:val="Paragrafi"/>
        <w:jc w:val="right"/>
        <w:rPr>
          <w:spacing w:val="-4"/>
          <w:lang w:val="sq-AL"/>
        </w:rPr>
      </w:pPr>
      <w:r w:rsidRPr="003D34E1">
        <w:rPr>
          <w:spacing w:val="-4"/>
          <w:lang w:val="sq-AL"/>
        </w:rPr>
        <w:t>KRYEMINISTRI</w:t>
      </w:r>
    </w:p>
    <w:p w:rsidR="00AB70AC" w:rsidRPr="003D34E1" w:rsidRDefault="00AB70AC" w:rsidP="00AB70AC">
      <w:pPr>
        <w:pStyle w:val="Paragrafi"/>
        <w:jc w:val="right"/>
        <w:rPr>
          <w:b/>
          <w:spacing w:val="-4"/>
          <w:lang w:val="sq-AL"/>
        </w:rPr>
      </w:pPr>
      <w:r w:rsidRPr="003D34E1">
        <w:rPr>
          <w:b/>
          <w:spacing w:val="-4"/>
          <w:lang w:val="sq-AL"/>
        </w:rPr>
        <w:t>Edi Rama</w:t>
      </w:r>
    </w:p>
    <w:p w:rsidR="00AB70AC" w:rsidRPr="003D34E1" w:rsidRDefault="00AB70AC" w:rsidP="00AB70AC">
      <w:pPr>
        <w:pStyle w:val="Paragrafi"/>
        <w:rPr>
          <w:spacing w:val="-4"/>
          <w:lang w:val="sq-AL"/>
        </w:rPr>
        <w:sectPr w:rsidR="00AB70AC" w:rsidRPr="003D34E1" w:rsidSect="002017F1">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3555"/>
          <w:cols w:space="454"/>
          <w:docGrid w:linePitch="360"/>
        </w:sectPr>
      </w:pPr>
    </w:p>
    <w:p w:rsidR="00AB70AC" w:rsidRDefault="00AB70AC" w:rsidP="00AB70AC">
      <w:pPr>
        <w:pStyle w:val="Paragrafi"/>
        <w:ind w:firstLine="0"/>
        <w:jc w:val="center"/>
        <w:rPr>
          <w:b/>
          <w:lang w:val="sq-AL"/>
        </w:rPr>
        <w:sectPr w:rsidR="00AB70AC" w:rsidSect="002017F1">
          <w:headerReference w:type="even" r:id="rId12"/>
          <w:headerReference w:type="default" r:id="rId13"/>
          <w:pgSz w:w="16840" w:h="11907" w:orient="landscape" w:code="9"/>
          <w:pgMar w:top="1134" w:right="720" w:bottom="1134" w:left="720" w:header="851" w:footer="851" w:gutter="0"/>
          <w:cols w:space="720"/>
          <w:docGrid w:linePitch="360"/>
        </w:sectPr>
      </w:pPr>
    </w:p>
    <w:p w:rsidR="00AB70AC" w:rsidRPr="003A4FB0" w:rsidRDefault="00AB70AC" w:rsidP="00AB70AC">
      <w:pPr>
        <w:pStyle w:val="Paragrafi"/>
        <w:ind w:firstLine="0"/>
        <w:jc w:val="center"/>
        <w:rPr>
          <w:b/>
          <w:lang w:val="sq-AL"/>
        </w:rPr>
      </w:pPr>
      <w:r w:rsidRPr="003A4FB0">
        <w:rPr>
          <w:b/>
          <w:noProof/>
        </w:rPr>
        <w:lastRenderedPageBreak/>
        <w:drawing>
          <wp:inline distT="0" distB="0" distL="0" distR="0" wp14:anchorId="780DB498" wp14:editId="40D62D98">
            <wp:extent cx="7666330" cy="738835"/>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01.jpg"/>
                    <pic:cNvPicPr/>
                  </pic:nvPicPr>
                  <pic:blipFill rotWithShape="1">
                    <a:blip r:embed="rId14" cstate="print">
                      <a:extLst>
                        <a:ext uri="{28A0092B-C50C-407E-A947-70E740481C1C}">
                          <a14:useLocalDpi xmlns:a14="http://schemas.microsoft.com/office/drawing/2010/main" val="0"/>
                        </a:ext>
                      </a:extLst>
                    </a:blip>
                    <a:srcRect t="1620" b="84341"/>
                    <a:stretch/>
                  </pic:blipFill>
                  <pic:spPr bwMode="auto">
                    <a:xfrm>
                      <a:off x="0" y="0"/>
                      <a:ext cx="7668931" cy="739086"/>
                    </a:xfrm>
                    <a:prstGeom prst="rect">
                      <a:avLst/>
                    </a:prstGeom>
                    <a:ln>
                      <a:noFill/>
                    </a:ln>
                    <a:extLst>
                      <a:ext uri="{53640926-AAD7-44D8-BBD7-CCE9431645EC}">
                        <a14:shadowObscured xmlns:a14="http://schemas.microsoft.com/office/drawing/2010/main"/>
                      </a:ext>
                    </a:extLst>
                  </pic:spPr>
                </pic:pic>
              </a:graphicData>
            </a:graphic>
          </wp:inline>
        </w:drawing>
      </w:r>
    </w:p>
    <w:p w:rsidR="00AB70AC" w:rsidRPr="003A4FB0" w:rsidRDefault="00AB70AC" w:rsidP="00AB70AC">
      <w:pPr>
        <w:pStyle w:val="Paragrafi"/>
        <w:ind w:firstLine="0"/>
        <w:jc w:val="center"/>
        <w:rPr>
          <w:b/>
          <w:lang w:val="sq-AL"/>
        </w:rPr>
      </w:pPr>
      <w:r w:rsidRPr="003A4FB0">
        <w:rPr>
          <w:b/>
          <w:noProof/>
        </w:rPr>
        <mc:AlternateContent>
          <mc:Choice Requires="wps">
            <w:drawing>
              <wp:anchor distT="0" distB="0" distL="114300" distR="114300" simplePos="0" relativeHeight="251659264" behindDoc="0" locked="0" layoutInCell="1" allowOverlap="1" wp14:anchorId="739FFC27" wp14:editId="5B995F80">
                <wp:simplePos x="0" y="0"/>
                <wp:positionH relativeFrom="column">
                  <wp:posOffset>1052881</wp:posOffset>
                </wp:positionH>
                <wp:positionV relativeFrom="paragraph">
                  <wp:posOffset>965</wp:posOffset>
                </wp:positionV>
                <wp:extent cx="8051800" cy="215900"/>
                <wp:effectExtent l="0" t="0" r="25400" b="12700"/>
                <wp:wrapNone/>
                <wp:docPr id="48" name="Rectangle 48"/>
                <wp:cNvGraphicFramePr/>
                <a:graphic xmlns:a="http://schemas.openxmlformats.org/drawingml/2006/main">
                  <a:graphicData uri="http://schemas.microsoft.com/office/word/2010/wordprocessingShape">
                    <wps:wsp>
                      <wps:cNvSpPr/>
                      <wps:spPr>
                        <a:xfrm>
                          <a:off x="0" y="0"/>
                          <a:ext cx="8051800" cy="215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B70AC" w:rsidRPr="000D3A48" w:rsidRDefault="00AB70AC" w:rsidP="00AB70AC">
                            <w:pPr>
                              <w:pStyle w:val="Paragrafi"/>
                              <w:jc w:val="center"/>
                              <w:rPr>
                                <w:color w:val="000000" w:themeColor="text1"/>
                                <w:sz w:val="16"/>
                              </w:rPr>
                            </w:pPr>
                            <w:r w:rsidRPr="000D3A48">
                              <w:rPr>
                                <w:color w:val="000000" w:themeColor="text1"/>
                                <w:sz w:val="16"/>
                              </w:rPr>
                              <w:t>LISTA EM</w:t>
                            </w:r>
                            <w:r>
                              <w:rPr>
                                <w:color w:val="000000" w:themeColor="text1"/>
                                <w:sz w:val="16"/>
                              </w:rPr>
                              <w:t>Ë</w:t>
                            </w:r>
                            <w:r w:rsidRPr="000D3A48">
                              <w:rPr>
                                <w:color w:val="000000" w:themeColor="text1"/>
                                <w:sz w:val="16"/>
                              </w:rPr>
                              <w:t>RORE E SUBJEKTEVE Q</w:t>
                            </w:r>
                            <w:r>
                              <w:rPr>
                                <w:color w:val="000000" w:themeColor="text1"/>
                                <w:sz w:val="16"/>
                              </w:rPr>
                              <w:t>Ë</w:t>
                            </w:r>
                            <w:r w:rsidRPr="000D3A48">
                              <w:rPr>
                                <w:color w:val="000000" w:themeColor="text1"/>
                                <w:sz w:val="16"/>
                              </w:rPr>
                              <w:t xml:space="preserve"> PREKEN NGA ND</w:t>
                            </w:r>
                            <w:r>
                              <w:rPr>
                                <w:color w:val="000000" w:themeColor="text1"/>
                                <w:sz w:val="16"/>
                              </w:rPr>
                              <w:t>Ë</w:t>
                            </w:r>
                            <w:r w:rsidRPr="000D3A48">
                              <w:rPr>
                                <w:color w:val="000000" w:themeColor="text1"/>
                                <w:sz w:val="16"/>
                              </w:rPr>
                              <w:t>RTIMET INFORMALE T</w:t>
                            </w:r>
                            <w:r>
                              <w:rPr>
                                <w:color w:val="000000" w:themeColor="text1"/>
                                <w:sz w:val="16"/>
                              </w:rPr>
                              <w:t>Ë</w:t>
                            </w:r>
                            <w:r w:rsidRPr="000D3A48">
                              <w:rPr>
                                <w:color w:val="000000" w:themeColor="text1"/>
                                <w:sz w:val="16"/>
                              </w:rPr>
                              <w:t xml:space="preserve"> KUALIFIKUARA, MASA DHE VLERA E SHP</w:t>
                            </w:r>
                            <w:r>
                              <w:rPr>
                                <w:color w:val="000000" w:themeColor="text1"/>
                                <w:sz w:val="16"/>
                              </w:rPr>
                              <w:t>Ë</w:t>
                            </w:r>
                            <w:r w:rsidRPr="000D3A48">
                              <w:rPr>
                                <w:color w:val="000000" w:themeColor="text1"/>
                                <w:sz w:val="16"/>
                              </w:rPr>
                              <w:t>RBLIMIT</w:t>
                            </w:r>
                          </w:p>
                          <w:p w:rsidR="00AB70AC" w:rsidRDefault="00AB70AC" w:rsidP="00AB70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8" o:spid="_x0000_s1026" style="position:absolute;left:0;text-align:left;margin-left:82.9pt;margin-top:.1pt;width:634pt;height:1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" fillcolor="white [3212]" strokecolor="white [3212]" strokeweight="1pt">
                <v:textbox>
                  <w:txbxContent>
                    <w:p w:rsidR="00AB70AC" w:rsidRPr="000D3A48" w:rsidRDefault="00AB70AC" w:rsidP="00AB70AC">
                      <w:pPr>
                        <w:pStyle w:val="Paragrafi"/>
                        <w:jc w:val="center"/>
                        <w:rPr>
                          <w:color w:val="000000" w:themeColor="text1"/>
                          <w:sz w:val="16"/>
                        </w:rPr>
                      </w:pPr>
                      <w:r w:rsidRPr="000D3A48">
                        <w:rPr>
                          <w:color w:val="000000" w:themeColor="text1"/>
                          <w:sz w:val="16"/>
                        </w:rPr>
                        <w:t>LISTA EM</w:t>
                      </w:r>
                      <w:r>
                        <w:rPr>
                          <w:color w:val="000000" w:themeColor="text1"/>
                          <w:sz w:val="16"/>
                        </w:rPr>
                        <w:t>Ë</w:t>
                      </w:r>
                      <w:r w:rsidRPr="000D3A48">
                        <w:rPr>
                          <w:color w:val="000000" w:themeColor="text1"/>
                          <w:sz w:val="16"/>
                        </w:rPr>
                        <w:t>RORE E SUBJEKTEVE Q</w:t>
                      </w:r>
                      <w:r>
                        <w:rPr>
                          <w:color w:val="000000" w:themeColor="text1"/>
                          <w:sz w:val="16"/>
                        </w:rPr>
                        <w:t>Ë</w:t>
                      </w:r>
                      <w:r w:rsidRPr="000D3A48">
                        <w:rPr>
                          <w:color w:val="000000" w:themeColor="text1"/>
                          <w:sz w:val="16"/>
                        </w:rPr>
                        <w:t xml:space="preserve"> PREKEN NGA ND</w:t>
                      </w:r>
                      <w:r>
                        <w:rPr>
                          <w:color w:val="000000" w:themeColor="text1"/>
                          <w:sz w:val="16"/>
                        </w:rPr>
                        <w:t>Ë</w:t>
                      </w:r>
                      <w:r w:rsidRPr="000D3A48">
                        <w:rPr>
                          <w:color w:val="000000" w:themeColor="text1"/>
                          <w:sz w:val="16"/>
                        </w:rPr>
                        <w:t>RTIMET INFORMALE T</w:t>
                      </w:r>
                      <w:r>
                        <w:rPr>
                          <w:color w:val="000000" w:themeColor="text1"/>
                          <w:sz w:val="16"/>
                        </w:rPr>
                        <w:t>Ë</w:t>
                      </w:r>
                      <w:r w:rsidRPr="000D3A48">
                        <w:rPr>
                          <w:color w:val="000000" w:themeColor="text1"/>
                          <w:sz w:val="16"/>
                        </w:rPr>
                        <w:t xml:space="preserve"> KUALIFIKUARA, MASA DHE VLERA E SHP</w:t>
                      </w:r>
                      <w:r>
                        <w:rPr>
                          <w:color w:val="000000" w:themeColor="text1"/>
                          <w:sz w:val="16"/>
                        </w:rPr>
                        <w:t>Ë</w:t>
                      </w:r>
                      <w:r w:rsidRPr="000D3A48">
                        <w:rPr>
                          <w:color w:val="000000" w:themeColor="text1"/>
                          <w:sz w:val="16"/>
                        </w:rPr>
                        <w:t>RBLIMIT</w:t>
                      </w:r>
                    </w:p>
                    <w:p w:rsidR="00AB70AC" w:rsidRDefault="00AB70AC" w:rsidP="00AB70AC">
                      <w:pPr>
                        <w:jc w:val="center"/>
                      </w:pPr>
                    </w:p>
                  </w:txbxContent>
                </v:textbox>
              </v:rect>
            </w:pict>
          </mc:Fallback>
        </mc:AlternateContent>
      </w:r>
    </w:p>
    <w:p w:rsidR="00AB70AC" w:rsidRPr="003A4FB0" w:rsidRDefault="00AB70AC" w:rsidP="00AB70AC">
      <w:pPr>
        <w:pStyle w:val="Paragrafi"/>
        <w:rPr>
          <w:b/>
          <w:sz w:val="14"/>
          <w:lang w:val="sq-AL"/>
        </w:rPr>
      </w:pPr>
    </w:p>
    <w:p w:rsidR="00AB70AC" w:rsidRDefault="00AB70AC" w:rsidP="00AB70AC">
      <w:pPr>
        <w:pStyle w:val="Paragrafi"/>
        <w:ind w:firstLine="0"/>
        <w:jc w:val="center"/>
        <w:rPr>
          <w:b/>
          <w:lang w:val="sq-AL"/>
        </w:rPr>
      </w:pPr>
      <w:r w:rsidRPr="003A4FB0">
        <w:rPr>
          <w:b/>
          <w:noProof/>
        </w:rPr>
        <w:drawing>
          <wp:inline distT="0" distB="0" distL="0" distR="0" wp14:anchorId="25F18A97" wp14:editId="3E5E9B92">
            <wp:extent cx="9420045" cy="4270076"/>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01.jpg"/>
                    <pic:cNvPicPr/>
                  </pic:nvPicPr>
                  <pic:blipFill rotWithShape="1">
                    <a:blip r:embed="rId15" cstate="print">
                      <a:extLst>
                        <a:ext uri="{28A0092B-C50C-407E-A947-70E740481C1C}">
                          <a14:useLocalDpi xmlns:a14="http://schemas.microsoft.com/office/drawing/2010/main" val="0"/>
                        </a:ext>
                      </a:extLst>
                    </a:blip>
                    <a:srcRect t="17527" b="4982"/>
                    <a:stretch/>
                  </pic:blipFill>
                  <pic:spPr bwMode="auto">
                    <a:xfrm>
                      <a:off x="0" y="0"/>
                      <a:ext cx="9423299" cy="4271551"/>
                    </a:xfrm>
                    <a:prstGeom prst="rect">
                      <a:avLst/>
                    </a:prstGeom>
                    <a:ln>
                      <a:noFill/>
                    </a:ln>
                    <a:extLst>
                      <a:ext uri="{53640926-AAD7-44D8-BBD7-CCE9431645EC}">
                        <a14:shadowObscured xmlns:a14="http://schemas.microsoft.com/office/drawing/2010/main"/>
                      </a:ext>
                    </a:extLst>
                  </pic:spPr>
                </pic:pic>
              </a:graphicData>
            </a:graphic>
          </wp:inline>
        </w:drawing>
      </w:r>
      <w:r w:rsidRPr="003A4FB0">
        <w:rPr>
          <w:b/>
          <w:noProof/>
        </w:rPr>
        <w:lastRenderedPageBreak/>
        <w:drawing>
          <wp:inline distT="0" distB="0" distL="0" distR="0" wp14:anchorId="4E830C46" wp14:editId="147ACA46">
            <wp:extent cx="9661585" cy="540013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0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672894" cy="5406457"/>
                    </a:xfrm>
                    <a:prstGeom prst="rect">
                      <a:avLst/>
                    </a:prstGeom>
                  </pic:spPr>
                </pic:pic>
              </a:graphicData>
            </a:graphic>
          </wp:inline>
        </w:drawing>
      </w:r>
    </w:p>
    <w:p w:rsidR="00AB70AC" w:rsidRDefault="00AB70AC" w:rsidP="00AB70AC">
      <w:pPr>
        <w:pStyle w:val="Paragrafi"/>
        <w:ind w:firstLine="0"/>
        <w:jc w:val="center"/>
        <w:rPr>
          <w:b/>
          <w:lang w:val="sq-AL"/>
        </w:rPr>
      </w:pPr>
      <w:r>
        <w:rPr>
          <w:b/>
          <w:noProof/>
        </w:rPr>
        <w:lastRenderedPageBreak/>
        <w:drawing>
          <wp:inline distT="0" distB="0" distL="0" distR="0" wp14:anchorId="45AEA809" wp14:editId="58713B7B">
            <wp:extent cx="9546609" cy="537039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03.jpg"/>
                    <pic:cNvPicPr/>
                  </pic:nvPicPr>
                  <pic:blipFill rotWithShape="1">
                    <a:blip r:embed="rId17" cstate="print">
                      <a:extLst>
                        <a:ext uri="{28A0092B-C50C-407E-A947-70E740481C1C}">
                          <a14:useLocalDpi xmlns:a14="http://schemas.microsoft.com/office/drawing/2010/main" val="0"/>
                        </a:ext>
                      </a:extLst>
                    </a:blip>
                    <a:srcRect t="1896" b="4204"/>
                    <a:stretch/>
                  </pic:blipFill>
                  <pic:spPr bwMode="auto">
                    <a:xfrm>
                      <a:off x="0" y="0"/>
                      <a:ext cx="9549399" cy="5371964"/>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B03D233" wp14:editId="2CA3B350">
            <wp:extent cx="9410130" cy="5397690"/>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04.jpg"/>
                    <pic:cNvPicPr/>
                  </pic:nvPicPr>
                  <pic:blipFill rotWithShape="1">
                    <a:blip r:embed="rId18" cstate="print">
                      <a:extLst>
                        <a:ext uri="{28A0092B-C50C-407E-A947-70E740481C1C}">
                          <a14:useLocalDpi xmlns:a14="http://schemas.microsoft.com/office/drawing/2010/main" val="0"/>
                        </a:ext>
                      </a:extLst>
                    </a:blip>
                    <a:srcRect b="3836"/>
                    <a:stretch/>
                  </pic:blipFill>
                  <pic:spPr bwMode="auto">
                    <a:xfrm>
                      <a:off x="0" y="0"/>
                      <a:ext cx="9412881" cy="5399268"/>
                    </a:xfrm>
                    <a:prstGeom prst="rect">
                      <a:avLst/>
                    </a:prstGeom>
                    <a:ln>
                      <a:noFill/>
                    </a:ln>
                    <a:extLst>
                      <a:ext uri="{53640926-AAD7-44D8-BBD7-CCE9431645EC}">
                        <a14:shadowObscured xmlns:a14="http://schemas.microsoft.com/office/drawing/2010/main"/>
                      </a:ext>
                    </a:extLst>
                  </pic:spPr>
                </pic:pic>
              </a:graphicData>
            </a:graphic>
          </wp:inline>
        </w:drawing>
      </w:r>
    </w:p>
    <w:p w:rsidR="00AB70AC" w:rsidRPr="003A4FB0" w:rsidRDefault="00AB70AC" w:rsidP="00AB70AC">
      <w:pPr>
        <w:pStyle w:val="Paragrafi"/>
        <w:ind w:firstLine="0"/>
        <w:jc w:val="center"/>
        <w:rPr>
          <w:b/>
          <w:lang w:val="sq-AL"/>
        </w:rPr>
      </w:pPr>
      <w:r w:rsidRPr="003A4FB0">
        <w:rPr>
          <w:b/>
          <w:noProof/>
        </w:rPr>
        <w:lastRenderedPageBreak/>
        <w:drawing>
          <wp:inline distT="0" distB="0" distL="0" distR="0" wp14:anchorId="1F22D42A" wp14:editId="16320968">
            <wp:extent cx="9558068" cy="5305245"/>
            <wp:effectExtent l="0" t="0" r="508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05.jpg"/>
                    <pic:cNvPicPr/>
                  </pic:nvPicPr>
                  <pic:blipFill rotWithShape="1">
                    <a:blip r:embed="rId19" cstate="print">
                      <a:extLst>
                        <a:ext uri="{28A0092B-C50C-407E-A947-70E740481C1C}">
                          <a14:useLocalDpi xmlns:a14="http://schemas.microsoft.com/office/drawing/2010/main" val="0"/>
                        </a:ext>
                      </a:extLst>
                    </a:blip>
                    <a:srcRect b="20496"/>
                    <a:stretch/>
                  </pic:blipFill>
                  <pic:spPr bwMode="auto">
                    <a:xfrm>
                      <a:off x="0" y="0"/>
                      <a:ext cx="9559299" cy="5305928"/>
                    </a:xfrm>
                    <a:prstGeom prst="rect">
                      <a:avLst/>
                    </a:prstGeom>
                    <a:ln>
                      <a:noFill/>
                    </a:ln>
                    <a:extLst>
                      <a:ext uri="{53640926-AAD7-44D8-BBD7-CCE9431645EC}">
                        <a14:shadowObscured xmlns:a14="http://schemas.microsoft.com/office/drawing/2010/main"/>
                      </a:ext>
                    </a:extLst>
                  </pic:spPr>
                </pic:pic>
              </a:graphicData>
            </a:graphic>
          </wp:inline>
        </w:drawing>
      </w:r>
      <w:r w:rsidRPr="003A4FB0">
        <w:rPr>
          <w:b/>
          <w:noProof/>
        </w:rPr>
        <w:lastRenderedPageBreak/>
        <w:drawing>
          <wp:inline distT="0" distB="0" distL="0" distR="0" wp14:anchorId="189F8C76" wp14:editId="3BDC4EC1">
            <wp:extent cx="9558068" cy="5175849"/>
            <wp:effectExtent l="0" t="0" r="508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0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559299" cy="5176515"/>
                    </a:xfrm>
                    <a:prstGeom prst="rect">
                      <a:avLst/>
                    </a:prstGeom>
                  </pic:spPr>
                </pic:pic>
              </a:graphicData>
            </a:graphic>
          </wp:inline>
        </w:drawing>
      </w:r>
      <w:r w:rsidRPr="003A4FB0">
        <w:rPr>
          <w:b/>
          <w:noProof/>
        </w:rPr>
        <w:lastRenderedPageBreak/>
        <w:drawing>
          <wp:inline distT="0" distB="0" distL="0" distR="0" wp14:anchorId="0DC60B52" wp14:editId="01AD0E07">
            <wp:extent cx="9342407" cy="5313871"/>
            <wp:effectExtent l="0" t="0" r="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0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343610" cy="5314555"/>
                    </a:xfrm>
                    <a:prstGeom prst="rect">
                      <a:avLst/>
                    </a:prstGeom>
                  </pic:spPr>
                </pic:pic>
              </a:graphicData>
            </a:graphic>
          </wp:inline>
        </w:drawing>
      </w:r>
      <w:r w:rsidRPr="003A4FB0">
        <w:rPr>
          <w:b/>
          <w:noProof/>
        </w:rPr>
        <w:lastRenderedPageBreak/>
        <w:drawing>
          <wp:inline distT="0" distB="0" distL="0" distR="0" wp14:anchorId="66FFCFB9" wp14:editId="7ED0DA5A">
            <wp:extent cx="9325154" cy="5417388"/>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0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326355" cy="5418085"/>
                    </a:xfrm>
                    <a:prstGeom prst="rect">
                      <a:avLst/>
                    </a:prstGeom>
                  </pic:spPr>
                </pic:pic>
              </a:graphicData>
            </a:graphic>
          </wp:inline>
        </w:drawing>
      </w:r>
      <w:r w:rsidRPr="003A4FB0">
        <w:rPr>
          <w:b/>
          <w:noProof/>
        </w:rPr>
        <w:lastRenderedPageBreak/>
        <w:drawing>
          <wp:inline distT="0" distB="0" distL="0" distR="0" wp14:anchorId="2D559FFD" wp14:editId="48E778F6">
            <wp:extent cx="9670212" cy="5443268"/>
            <wp:effectExtent l="0" t="0" r="7620"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0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671457" cy="5443969"/>
                    </a:xfrm>
                    <a:prstGeom prst="rect">
                      <a:avLst/>
                    </a:prstGeom>
                  </pic:spPr>
                </pic:pic>
              </a:graphicData>
            </a:graphic>
          </wp:inline>
        </w:drawing>
      </w:r>
      <w:r w:rsidRPr="003A4FB0">
        <w:rPr>
          <w:b/>
          <w:noProof/>
        </w:rPr>
        <w:lastRenderedPageBreak/>
        <w:drawing>
          <wp:inline distT="0" distB="0" distL="0" distR="0" wp14:anchorId="73185D37" wp14:editId="08BCFDBF">
            <wp:extent cx="9273396" cy="5391509"/>
            <wp:effectExtent l="0" t="0" r="444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1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274590" cy="5392203"/>
                    </a:xfrm>
                    <a:prstGeom prst="rect">
                      <a:avLst/>
                    </a:prstGeom>
                  </pic:spPr>
                </pic:pic>
              </a:graphicData>
            </a:graphic>
          </wp:inline>
        </w:drawing>
      </w:r>
      <w:r w:rsidRPr="003A4FB0">
        <w:rPr>
          <w:b/>
          <w:noProof/>
        </w:rPr>
        <w:lastRenderedPageBreak/>
        <w:drawing>
          <wp:inline distT="0" distB="0" distL="0" distR="0" wp14:anchorId="555F381D" wp14:editId="40F8A56C">
            <wp:extent cx="9221637" cy="5408762"/>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1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222824" cy="5409458"/>
                    </a:xfrm>
                    <a:prstGeom prst="rect">
                      <a:avLst/>
                    </a:prstGeom>
                  </pic:spPr>
                </pic:pic>
              </a:graphicData>
            </a:graphic>
          </wp:inline>
        </w:drawing>
      </w:r>
      <w:r w:rsidRPr="003A4FB0">
        <w:rPr>
          <w:b/>
          <w:noProof/>
        </w:rPr>
        <w:lastRenderedPageBreak/>
        <w:drawing>
          <wp:inline distT="0" distB="0" distL="0" distR="0" wp14:anchorId="1DEF07DD" wp14:editId="760D64C6">
            <wp:extent cx="9661585" cy="5382883"/>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12.jpg"/>
                    <pic:cNvPicPr/>
                  </pic:nvPicPr>
                  <pic:blipFill rotWithShape="1">
                    <a:blip r:embed="rId26" cstate="print">
                      <a:extLst>
                        <a:ext uri="{28A0092B-C50C-407E-A947-70E740481C1C}">
                          <a14:useLocalDpi xmlns:a14="http://schemas.microsoft.com/office/drawing/2010/main" val="0"/>
                        </a:ext>
                      </a:extLst>
                    </a:blip>
                    <a:srcRect b="4524"/>
                    <a:stretch/>
                  </pic:blipFill>
                  <pic:spPr bwMode="auto">
                    <a:xfrm>
                      <a:off x="0" y="0"/>
                      <a:ext cx="9662829" cy="5383576"/>
                    </a:xfrm>
                    <a:prstGeom prst="rect">
                      <a:avLst/>
                    </a:prstGeom>
                    <a:ln>
                      <a:noFill/>
                    </a:ln>
                    <a:extLst>
                      <a:ext uri="{53640926-AAD7-44D8-BBD7-CCE9431645EC}">
                        <a14:shadowObscured xmlns:a14="http://schemas.microsoft.com/office/drawing/2010/main"/>
                      </a:ext>
                    </a:extLst>
                  </pic:spPr>
                </pic:pic>
              </a:graphicData>
            </a:graphic>
          </wp:inline>
        </w:drawing>
      </w:r>
      <w:r w:rsidRPr="003A4FB0">
        <w:rPr>
          <w:b/>
          <w:noProof/>
        </w:rPr>
        <w:lastRenderedPageBreak/>
        <w:drawing>
          <wp:inline distT="0" distB="0" distL="0" distR="0" wp14:anchorId="7AE008AC" wp14:editId="7FB99B5A">
            <wp:extent cx="9566694" cy="5382883"/>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1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567926" cy="5383576"/>
                    </a:xfrm>
                    <a:prstGeom prst="rect">
                      <a:avLst/>
                    </a:prstGeom>
                  </pic:spPr>
                </pic:pic>
              </a:graphicData>
            </a:graphic>
          </wp:inline>
        </w:drawing>
      </w:r>
      <w:r w:rsidRPr="003A4FB0">
        <w:rPr>
          <w:b/>
          <w:noProof/>
        </w:rPr>
        <w:lastRenderedPageBreak/>
        <w:drawing>
          <wp:inline distT="0" distB="0" distL="0" distR="0" wp14:anchorId="0E89C90E" wp14:editId="56F2CD37">
            <wp:extent cx="9195758" cy="5417388"/>
            <wp:effectExtent l="0" t="0" r="571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1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196942" cy="5418085"/>
                    </a:xfrm>
                    <a:prstGeom prst="rect">
                      <a:avLst/>
                    </a:prstGeom>
                  </pic:spPr>
                </pic:pic>
              </a:graphicData>
            </a:graphic>
          </wp:inline>
        </w:drawing>
      </w:r>
      <w:r w:rsidRPr="003A4FB0">
        <w:rPr>
          <w:b/>
          <w:noProof/>
        </w:rPr>
        <w:lastRenderedPageBreak/>
        <w:drawing>
          <wp:inline distT="0" distB="0" distL="0" distR="0" wp14:anchorId="3BB79A7C" wp14:editId="0DAE6948">
            <wp:extent cx="9480430" cy="5357004"/>
            <wp:effectExtent l="0" t="0" r="698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15.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481651" cy="5357694"/>
                    </a:xfrm>
                    <a:prstGeom prst="rect">
                      <a:avLst/>
                    </a:prstGeom>
                  </pic:spPr>
                </pic:pic>
              </a:graphicData>
            </a:graphic>
          </wp:inline>
        </w:drawing>
      </w:r>
      <w:r w:rsidRPr="003A4FB0">
        <w:rPr>
          <w:b/>
          <w:noProof/>
        </w:rPr>
        <w:lastRenderedPageBreak/>
        <w:drawing>
          <wp:inline distT="0" distB="0" distL="0" distR="0" wp14:anchorId="7709A7A6" wp14:editId="487189DC">
            <wp:extent cx="9489057" cy="5382883"/>
            <wp:effectExtent l="0" t="0" r="0"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1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490279" cy="5383576"/>
                    </a:xfrm>
                    <a:prstGeom prst="rect">
                      <a:avLst/>
                    </a:prstGeom>
                  </pic:spPr>
                </pic:pic>
              </a:graphicData>
            </a:graphic>
          </wp:inline>
        </w:drawing>
      </w:r>
      <w:r w:rsidRPr="003A4FB0">
        <w:rPr>
          <w:b/>
          <w:noProof/>
        </w:rPr>
        <w:lastRenderedPageBreak/>
        <w:drawing>
          <wp:inline distT="0" distB="0" distL="0" distR="0" wp14:anchorId="46C28ED2" wp14:editId="30EDD639">
            <wp:extent cx="9670212" cy="5460521"/>
            <wp:effectExtent l="0" t="0" r="7620" b="698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17.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671457" cy="5461224"/>
                    </a:xfrm>
                    <a:prstGeom prst="rect">
                      <a:avLst/>
                    </a:prstGeom>
                  </pic:spPr>
                </pic:pic>
              </a:graphicData>
            </a:graphic>
          </wp:inline>
        </w:drawing>
      </w:r>
      <w:r w:rsidRPr="003A4FB0">
        <w:rPr>
          <w:b/>
          <w:noProof/>
        </w:rPr>
        <w:lastRenderedPageBreak/>
        <w:drawing>
          <wp:inline distT="0" distB="0" distL="0" distR="0" wp14:anchorId="2F400A92" wp14:editId="46E24FEA">
            <wp:extent cx="9471804" cy="5426015"/>
            <wp:effectExtent l="0" t="0" r="0"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1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473024" cy="5426714"/>
                    </a:xfrm>
                    <a:prstGeom prst="rect">
                      <a:avLst/>
                    </a:prstGeom>
                  </pic:spPr>
                </pic:pic>
              </a:graphicData>
            </a:graphic>
          </wp:inline>
        </w:drawing>
      </w:r>
      <w:r w:rsidRPr="003A4FB0">
        <w:rPr>
          <w:b/>
          <w:noProof/>
        </w:rPr>
        <w:lastRenderedPageBreak/>
        <w:drawing>
          <wp:inline distT="0" distB="0" distL="0" distR="0" wp14:anchorId="7320ABC8" wp14:editId="476B0773">
            <wp:extent cx="9363157" cy="5175849"/>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3Shtojca nr 1_Page_19.jpg"/>
                    <pic:cNvPicPr/>
                  </pic:nvPicPr>
                  <pic:blipFill rotWithShape="1">
                    <a:blip r:embed="rId33" cstate="print">
                      <a:extLst>
                        <a:ext uri="{28A0092B-C50C-407E-A947-70E740481C1C}">
                          <a14:useLocalDpi xmlns:a14="http://schemas.microsoft.com/office/drawing/2010/main" val="0"/>
                        </a:ext>
                      </a:extLst>
                    </a:blip>
                    <a:srcRect b="21770"/>
                    <a:stretch/>
                  </pic:blipFill>
                  <pic:spPr bwMode="auto">
                    <a:xfrm>
                      <a:off x="0" y="0"/>
                      <a:ext cx="9364362" cy="5176515"/>
                    </a:xfrm>
                    <a:prstGeom prst="rect">
                      <a:avLst/>
                    </a:prstGeom>
                    <a:ln>
                      <a:noFill/>
                    </a:ln>
                    <a:extLst>
                      <a:ext uri="{53640926-AAD7-44D8-BBD7-CCE9431645EC}">
                        <a14:shadowObscured xmlns:a14="http://schemas.microsoft.com/office/drawing/2010/main"/>
                      </a:ext>
                    </a:extLst>
                  </pic:spPr>
                </pic:pic>
              </a:graphicData>
            </a:graphic>
          </wp:inline>
        </w:drawing>
      </w:r>
    </w:p>
    <w:p w:rsidR="00AB70AC" w:rsidRPr="003A4FB0" w:rsidRDefault="00AB70AC" w:rsidP="00AB70AC">
      <w:pPr>
        <w:pStyle w:val="Paragrafi"/>
        <w:rPr>
          <w:b/>
          <w:lang w:val="sq-AL"/>
        </w:rPr>
        <w:sectPr w:rsidR="00AB70AC" w:rsidRPr="003A4FB0" w:rsidSect="002017F1">
          <w:type w:val="continuous"/>
          <w:pgSz w:w="16840" w:h="11907" w:orient="landscape" w:code="9"/>
          <w:pgMar w:top="1134" w:right="720" w:bottom="1134" w:left="720" w:header="851" w:footer="851" w:gutter="0"/>
          <w:cols w:space="720"/>
          <w:docGrid w:linePitch="360"/>
        </w:sectPr>
      </w:pPr>
    </w:p>
    <w:p w:rsidR="004F59B3" w:rsidRDefault="004F59B3"/>
    <w:sectPr w:rsidR="004F59B3" w:rsidSect="002017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444" w:rsidRDefault="006E3444" w:rsidP="006E3444">
      <w:pPr>
        <w:spacing w:after="0" w:line="240" w:lineRule="auto"/>
      </w:pPr>
      <w:r>
        <w:separator/>
      </w:r>
    </w:p>
  </w:endnote>
  <w:endnote w:type="continuationSeparator" w:id="0">
    <w:p w:rsidR="006E3444" w:rsidRDefault="006E3444" w:rsidP="006E3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880503"/>
      <w:docPartObj>
        <w:docPartGallery w:val="Page Numbers (Bottom of Page)"/>
        <w:docPartUnique/>
      </w:docPartObj>
    </w:sdtPr>
    <w:sdtEndPr>
      <w:rPr>
        <w:rFonts w:ascii="Garamond" w:hAnsi="Garamond"/>
        <w:noProof/>
        <w:sz w:val="24"/>
        <w:szCs w:val="24"/>
      </w:rPr>
    </w:sdtEndPr>
    <w:sdtContent>
      <w:p w:rsidR="0030564C" w:rsidRPr="00B4283E" w:rsidRDefault="006E344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3594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4C" w:rsidRPr="005B4361" w:rsidRDefault="00E60509"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900824994"/>
      <w:docPartObj>
        <w:docPartGallery w:val="Page Numbers (Bottom of Page)"/>
        <w:docPartUnique/>
      </w:docPartObj>
    </w:sdtPr>
    <w:sdtEndPr>
      <w:rPr>
        <w:noProof/>
        <w:sz w:val="24"/>
        <w:szCs w:val="24"/>
      </w:rPr>
    </w:sdtEndPr>
    <w:sdtContent>
      <w:p w:rsidR="0030564C" w:rsidRPr="00833610" w:rsidRDefault="006E344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0564C" w:rsidRDefault="00E605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444" w:rsidRDefault="006E3444" w:rsidP="006E3444">
      <w:pPr>
        <w:spacing w:after="0" w:line="240" w:lineRule="auto"/>
      </w:pPr>
      <w:r>
        <w:separator/>
      </w:r>
    </w:p>
  </w:footnote>
  <w:footnote w:type="continuationSeparator" w:id="0">
    <w:p w:rsidR="006E3444" w:rsidRDefault="006E3444" w:rsidP="006E34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0564C" w:rsidRPr="00EB260B" w:rsidTr="004D6F03">
      <w:trPr>
        <w:trHeight w:val="936"/>
        <w:jc w:val="center"/>
      </w:trPr>
      <w:tc>
        <w:tcPr>
          <w:tcW w:w="2811" w:type="dxa"/>
          <w:shd w:val="pct5" w:color="auto" w:fill="F2F2F2"/>
          <w:vAlign w:val="center"/>
        </w:tcPr>
        <w:p w:rsidR="0030564C" w:rsidRPr="00EB260B" w:rsidRDefault="006E3444" w:rsidP="004D6F0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0564C" w:rsidRPr="00EB260B" w:rsidRDefault="006E3444" w:rsidP="004D6F03">
          <w:pPr>
            <w:pStyle w:val="NoSpacing"/>
            <w:spacing w:before="100" w:after="100"/>
            <w:jc w:val="center"/>
            <w:rPr>
              <w:rFonts w:ascii="Garamond" w:hAnsi="Garamond"/>
              <w:b/>
              <w:sz w:val="28"/>
              <w:szCs w:val="28"/>
            </w:rPr>
          </w:pPr>
          <w:r>
            <w:rPr>
              <w:noProof/>
              <w:lang w:val="en-US"/>
            </w:rPr>
            <w:drawing>
              <wp:inline distT="0" distB="0" distL="0" distR="0" wp14:anchorId="45205946" wp14:editId="050DBC75">
                <wp:extent cx="304524" cy="427512"/>
                <wp:effectExtent l="0" t="0" r="635" b="0"/>
                <wp:docPr id="49" name="Picture 49"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0564C" w:rsidRPr="00EB260B" w:rsidRDefault="006E3444" w:rsidP="004D6F03">
          <w:pPr>
            <w:pStyle w:val="NoSpacing"/>
            <w:spacing w:before="100" w:after="100"/>
            <w:jc w:val="center"/>
            <w:rPr>
              <w:rFonts w:ascii="Garamond" w:hAnsi="Garamond"/>
              <w:b/>
              <w:sz w:val="28"/>
              <w:szCs w:val="28"/>
            </w:rPr>
          </w:pPr>
          <w:r>
            <w:rPr>
              <w:rFonts w:ascii="Garamond" w:hAnsi="Garamond"/>
              <w:b/>
              <w:sz w:val="28"/>
              <w:szCs w:val="28"/>
            </w:rPr>
            <w:t xml:space="preserve"> Viti 2017 – Numri63 </w:t>
          </w:r>
        </w:p>
      </w:tc>
    </w:tr>
  </w:tbl>
  <w:p w:rsidR="0030564C" w:rsidRPr="00385E2C" w:rsidRDefault="00E60509"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4C" w:rsidRDefault="00E60509"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30564C" w:rsidRPr="00EB260B" w:rsidTr="003D34E1">
      <w:trPr>
        <w:trHeight w:val="936"/>
        <w:jc w:val="center"/>
      </w:trPr>
      <w:tc>
        <w:tcPr>
          <w:tcW w:w="1392" w:type="pct"/>
          <w:shd w:val="pct5" w:color="auto" w:fill="F2F2F2"/>
          <w:vAlign w:val="center"/>
        </w:tcPr>
        <w:p w:rsidR="0030564C" w:rsidRPr="00EB260B" w:rsidRDefault="006E3444" w:rsidP="004D6F0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30564C" w:rsidRPr="00EB260B" w:rsidRDefault="006E3444" w:rsidP="004D6F03">
          <w:pPr>
            <w:pStyle w:val="NoSpacing"/>
            <w:spacing w:before="100" w:after="100"/>
            <w:jc w:val="center"/>
            <w:rPr>
              <w:rFonts w:ascii="Garamond" w:hAnsi="Garamond"/>
              <w:b/>
              <w:sz w:val="28"/>
              <w:szCs w:val="28"/>
            </w:rPr>
          </w:pPr>
          <w:r>
            <w:rPr>
              <w:noProof/>
              <w:lang w:val="en-US"/>
            </w:rPr>
            <w:drawing>
              <wp:inline distT="0" distB="0" distL="0" distR="0" wp14:anchorId="7B0388CD" wp14:editId="51A4186F">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30564C" w:rsidRPr="00EB260B" w:rsidRDefault="006E3444" w:rsidP="004D6F03">
          <w:pPr>
            <w:pStyle w:val="NoSpacing"/>
            <w:spacing w:before="100" w:after="100"/>
            <w:jc w:val="center"/>
            <w:rPr>
              <w:rFonts w:ascii="Garamond" w:hAnsi="Garamond"/>
              <w:b/>
              <w:sz w:val="28"/>
              <w:szCs w:val="28"/>
            </w:rPr>
          </w:pPr>
          <w:r>
            <w:rPr>
              <w:rFonts w:ascii="Garamond" w:hAnsi="Garamond"/>
              <w:b/>
              <w:sz w:val="28"/>
              <w:szCs w:val="28"/>
            </w:rPr>
            <w:t xml:space="preserve"> Viti 2017 – Numri 63 </w:t>
          </w:r>
        </w:p>
      </w:tc>
    </w:tr>
  </w:tbl>
  <w:p w:rsidR="0030564C" w:rsidRPr="00385E2C" w:rsidRDefault="00E60509"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4C" w:rsidRDefault="00E605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6EB"/>
    <w:rsid w:val="002017F1"/>
    <w:rsid w:val="004F59B3"/>
    <w:rsid w:val="006E3444"/>
    <w:rsid w:val="007B16EB"/>
    <w:rsid w:val="00AB70AC"/>
    <w:rsid w:val="00E60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0A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B70A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B70AC"/>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AB70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0AC"/>
    <w:rPr>
      <w:rFonts w:ascii="Calibri" w:eastAsia="Calibri" w:hAnsi="Calibri" w:cs="Times New Roman"/>
    </w:rPr>
  </w:style>
  <w:style w:type="paragraph" w:styleId="Footer">
    <w:name w:val="footer"/>
    <w:basedOn w:val="Normal"/>
    <w:link w:val="FooterChar"/>
    <w:uiPriority w:val="99"/>
    <w:unhideWhenUsed/>
    <w:rsid w:val="00AB70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0AC"/>
    <w:rPr>
      <w:rFonts w:ascii="Calibri" w:eastAsia="Calibri" w:hAnsi="Calibri" w:cs="Times New Roman"/>
    </w:rPr>
  </w:style>
  <w:style w:type="paragraph" w:customStyle="1" w:styleId="Paragrafi">
    <w:name w:val="Paragrafi"/>
    <w:link w:val="ParagrafiChar"/>
    <w:rsid w:val="00AB70A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B70AC"/>
    <w:rPr>
      <w:rFonts w:ascii="Garamond" w:eastAsia="MS Mincho" w:hAnsi="Garamond" w:cs="CG Times"/>
      <w:sz w:val="24"/>
    </w:rPr>
  </w:style>
  <w:style w:type="paragraph" w:customStyle="1" w:styleId="NeniNr">
    <w:name w:val="Neni_Nr"/>
    <w:next w:val="Normal"/>
    <w:link w:val="NeniNrChar"/>
    <w:rsid w:val="00AB70A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B70A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B70AC"/>
    <w:rPr>
      <w:rFonts w:ascii="Garamond" w:eastAsia="MS Mincho" w:hAnsi="Garamond" w:cs="CG Times"/>
      <w:sz w:val="24"/>
      <w:lang w:val="en-GB"/>
    </w:rPr>
  </w:style>
  <w:style w:type="paragraph" w:customStyle="1" w:styleId="Hapesira7">
    <w:name w:val="Hapesira 7"/>
    <w:basedOn w:val="Paragrafi"/>
    <w:qFormat/>
    <w:rsid w:val="00AB70AC"/>
    <w:rPr>
      <w:sz w:val="14"/>
      <w:szCs w:val="24"/>
    </w:rPr>
  </w:style>
  <w:style w:type="paragraph" w:styleId="BalloonText">
    <w:name w:val="Balloon Text"/>
    <w:basedOn w:val="Normal"/>
    <w:link w:val="BalloonTextChar"/>
    <w:uiPriority w:val="99"/>
    <w:semiHidden/>
    <w:unhideWhenUsed/>
    <w:rsid w:val="002017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7F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0A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B70A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B70AC"/>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AB70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0AC"/>
    <w:rPr>
      <w:rFonts w:ascii="Calibri" w:eastAsia="Calibri" w:hAnsi="Calibri" w:cs="Times New Roman"/>
    </w:rPr>
  </w:style>
  <w:style w:type="paragraph" w:styleId="Footer">
    <w:name w:val="footer"/>
    <w:basedOn w:val="Normal"/>
    <w:link w:val="FooterChar"/>
    <w:uiPriority w:val="99"/>
    <w:unhideWhenUsed/>
    <w:rsid w:val="00AB70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0AC"/>
    <w:rPr>
      <w:rFonts w:ascii="Calibri" w:eastAsia="Calibri" w:hAnsi="Calibri" w:cs="Times New Roman"/>
    </w:rPr>
  </w:style>
  <w:style w:type="paragraph" w:customStyle="1" w:styleId="Paragrafi">
    <w:name w:val="Paragrafi"/>
    <w:link w:val="ParagrafiChar"/>
    <w:rsid w:val="00AB70A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B70AC"/>
    <w:rPr>
      <w:rFonts w:ascii="Garamond" w:eastAsia="MS Mincho" w:hAnsi="Garamond" w:cs="CG Times"/>
      <w:sz w:val="24"/>
    </w:rPr>
  </w:style>
  <w:style w:type="paragraph" w:customStyle="1" w:styleId="NeniNr">
    <w:name w:val="Neni_Nr"/>
    <w:next w:val="Normal"/>
    <w:link w:val="NeniNrChar"/>
    <w:rsid w:val="00AB70A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B70A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B70AC"/>
    <w:rPr>
      <w:rFonts w:ascii="Garamond" w:eastAsia="MS Mincho" w:hAnsi="Garamond" w:cs="CG Times"/>
      <w:sz w:val="24"/>
      <w:lang w:val="en-GB"/>
    </w:rPr>
  </w:style>
  <w:style w:type="paragraph" w:customStyle="1" w:styleId="Hapesira7">
    <w:name w:val="Hapesira 7"/>
    <w:basedOn w:val="Paragrafi"/>
    <w:qFormat/>
    <w:rsid w:val="00AB70AC"/>
    <w:rPr>
      <w:sz w:val="14"/>
      <w:szCs w:val="24"/>
    </w:rPr>
  </w:style>
  <w:style w:type="paragraph" w:styleId="BalloonText">
    <w:name w:val="Balloon Text"/>
    <w:basedOn w:val="Normal"/>
    <w:link w:val="BalloonTextChar"/>
    <w:uiPriority w:val="99"/>
    <w:semiHidden/>
    <w:unhideWhenUsed/>
    <w:rsid w:val="002017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7F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2" Type="http://schemas.microsoft.com/office/2007/relationships/stylesWithEffects" Target="stylesWithEffect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12.jpeg"/><Relationship Id="rId32" Type="http://schemas.openxmlformats.org/officeDocument/2006/relationships/image" Target="media/image20.jpeg"/><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header" Target="header2.xm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520</Words>
  <Characters>2965</Characters>
  <Application>Microsoft Office Word</Application>
  <DocSecurity>0</DocSecurity>
  <Lines>24</Lines>
  <Paragraphs>6</Paragraphs>
  <ScaleCrop>false</ScaleCrop>
  <Company/>
  <LinksUpToDate>false</LinksUpToDate>
  <CharactersWithSpaces>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5</cp:revision>
  <dcterms:created xsi:type="dcterms:W3CDTF">2017-03-30T10:13:00Z</dcterms:created>
  <dcterms:modified xsi:type="dcterms:W3CDTF">2018-01-29T12:14:00Z</dcterms:modified>
</cp:coreProperties>
</file>