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4CF" w:rsidRPr="000444FE" w:rsidRDefault="00F734CF" w:rsidP="00F734CF">
      <w:pPr>
        <w:pStyle w:val="Paragrafi"/>
        <w:jc w:val="center"/>
        <w:rPr>
          <w:b/>
          <w:lang w:val="sq-AL"/>
        </w:rPr>
      </w:pPr>
      <w:bookmarkStart w:id="0" w:name="_GoBack"/>
      <w:r w:rsidRPr="000444FE">
        <w:rPr>
          <w:b/>
          <w:lang w:val="sq-AL"/>
        </w:rPr>
        <w:t>VENDIM</w:t>
      </w:r>
    </w:p>
    <w:p w:rsidR="00F734CF" w:rsidRPr="000444FE" w:rsidRDefault="00F734CF" w:rsidP="00F734CF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0444FE">
        <w:rPr>
          <w:b/>
          <w:lang w:val="sq-AL"/>
        </w:rPr>
        <w:t>247, datë 29.3.2017</w:t>
      </w:r>
    </w:p>
    <w:p w:rsidR="00F734CF" w:rsidRPr="000444FE" w:rsidRDefault="00F734CF" w:rsidP="00F734CF">
      <w:pPr>
        <w:pStyle w:val="Hapesira7"/>
        <w:rPr>
          <w:lang w:val="sq-AL"/>
        </w:rPr>
      </w:pPr>
    </w:p>
    <w:p w:rsidR="00F734CF" w:rsidRDefault="00F734CF" w:rsidP="00F734CF">
      <w:pPr>
        <w:pStyle w:val="Paragrafi"/>
        <w:jc w:val="center"/>
        <w:rPr>
          <w:b/>
          <w:lang w:val="sq-AL"/>
        </w:rPr>
      </w:pPr>
      <w:r w:rsidRPr="000444FE">
        <w:rPr>
          <w:b/>
          <w:lang w:val="sq-AL"/>
        </w:rPr>
        <w:t xml:space="preserve">PËR TRANSFERIMIN NË PRONËSI TË BASHKISË POGRADEC, NË NJËSINË ADMINISTRATIVE ÇËRRAVË, TË PASURISË ME </w:t>
      </w:r>
      <w:r>
        <w:rPr>
          <w:b/>
          <w:lang w:val="sq-AL"/>
        </w:rPr>
        <w:t xml:space="preserve">NR. </w:t>
      </w:r>
      <w:r w:rsidRPr="000444FE">
        <w:rPr>
          <w:b/>
          <w:lang w:val="sq-AL"/>
        </w:rPr>
        <w:t xml:space="preserve">77, NË ZONËN KADASTRALE 2420, ME SIPËRFAQE 5 900 </w:t>
      </w:r>
      <w:r>
        <w:rPr>
          <w:b/>
          <w:lang w:val="sq-AL"/>
        </w:rPr>
        <w:t>m</w:t>
      </w:r>
      <w:r w:rsidRPr="004C5E5F">
        <w:rPr>
          <w:b/>
          <w:vertAlign w:val="superscript"/>
          <w:lang w:val="sq-AL"/>
        </w:rPr>
        <w:t>2</w:t>
      </w:r>
      <w:r w:rsidRPr="000444FE">
        <w:rPr>
          <w:b/>
          <w:lang w:val="sq-AL"/>
        </w:rPr>
        <w:t xml:space="preserve"> DHE PËR NJË NDRYSHIM NË VENDIMIN </w:t>
      </w:r>
      <w:r>
        <w:rPr>
          <w:b/>
          <w:lang w:val="sq-AL"/>
        </w:rPr>
        <w:t xml:space="preserve">NR. </w:t>
      </w:r>
      <w:r w:rsidRPr="000444FE">
        <w:rPr>
          <w:b/>
          <w:lang w:val="sq-AL"/>
        </w:rPr>
        <w:t xml:space="preserve">417, DATË 8.6.2011, TË KËSHILLIT TË MINISTRAVE, </w:t>
      </w:r>
      <w:r>
        <w:rPr>
          <w:b/>
          <w:lang w:val="sq-AL"/>
        </w:rPr>
        <w:t>“</w:t>
      </w:r>
      <w:r w:rsidRPr="000444FE">
        <w:rPr>
          <w:b/>
          <w:lang w:val="sq-AL"/>
        </w:rPr>
        <w:t xml:space="preserve">PËR MIRATIMIN E LISTËS PËRFUNDIMTARE TË PRONAVE TË PALUAJTSHME PUBLIKE, SHTETËRORE, QË TRANSFEROHEN NË PRONËSI OSE NË PËRDORIM TË KOMUNËS ÇËRRAVË, </w:t>
      </w:r>
    </w:p>
    <w:p w:rsidR="00F734CF" w:rsidRPr="000444FE" w:rsidRDefault="00F734CF" w:rsidP="00F734CF">
      <w:pPr>
        <w:pStyle w:val="Paragrafi"/>
        <w:jc w:val="center"/>
        <w:rPr>
          <w:b/>
          <w:lang w:val="sq-AL"/>
        </w:rPr>
      </w:pPr>
      <w:r w:rsidRPr="000444FE">
        <w:rPr>
          <w:b/>
          <w:lang w:val="sq-AL"/>
        </w:rPr>
        <w:t>TË QARKUT TË KORÇËS</w:t>
      </w:r>
      <w:r>
        <w:rPr>
          <w:b/>
          <w:lang w:val="sq-AL"/>
        </w:rPr>
        <w:t>”</w:t>
      </w:r>
    </w:p>
    <w:p w:rsidR="00F734CF" w:rsidRPr="000444FE" w:rsidRDefault="00F734CF" w:rsidP="00F734CF">
      <w:pPr>
        <w:pStyle w:val="Hapesira7"/>
        <w:rPr>
          <w:lang w:val="sq-AL"/>
        </w:rPr>
      </w:pPr>
    </w:p>
    <w:p w:rsidR="00F734CF" w:rsidRPr="000444FE" w:rsidRDefault="00F734CF" w:rsidP="00F734CF">
      <w:pPr>
        <w:pStyle w:val="Paragrafi"/>
        <w:rPr>
          <w:lang w:val="sq-AL"/>
        </w:rPr>
      </w:pPr>
      <w:r w:rsidRPr="000444FE">
        <w:rPr>
          <w:lang w:val="sq-AL"/>
        </w:rPr>
        <w:t xml:space="preserve">Në mbështetje të nenit 100 të Kushtetutës, të neneve 13 e 15, të ligjit </w:t>
      </w:r>
      <w:r>
        <w:rPr>
          <w:lang w:val="sq-AL"/>
        </w:rPr>
        <w:t xml:space="preserve">nr. </w:t>
      </w:r>
      <w:r w:rsidRPr="000444FE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0444FE">
        <w:rPr>
          <w:lang w:val="sq-AL"/>
        </w:rPr>
        <w:t>Për pronat e paluajtshme të shtetit</w:t>
      </w:r>
      <w:r>
        <w:rPr>
          <w:lang w:val="sq-AL"/>
        </w:rPr>
        <w:t>”</w:t>
      </w:r>
      <w:r w:rsidRPr="000444FE">
        <w:rPr>
          <w:lang w:val="sq-AL"/>
        </w:rPr>
        <w:t xml:space="preserve">, të ndryshuar, dhe të neneve 3, shkronja </w:t>
      </w:r>
      <w:r>
        <w:rPr>
          <w:lang w:val="sq-AL"/>
        </w:rPr>
        <w:t>“</w:t>
      </w:r>
      <w:r w:rsidRPr="000444FE">
        <w:rPr>
          <w:lang w:val="sq-AL"/>
        </w:rPr>
        <w:t>e</w:t>
      </w:r>
      <w:r>
        <w:rPr>
          <w:lang w:val="sq-AL"/>
        </w:rPr>
        <w:t>”</w:t>
      </w:r>
      <w:r w:rsidRPr="000444FE">
        <w:rPr>
          <w:lang w:val="sq-AL"/>
        </w:rPr>
        <w:t xml:space="preserve">, 5, 7, 8 e 17, të ligjit </w:t>
      </w:r>
      <w:r>
        <w:rPr>
          <w:lang w:val="sq-AL"/>
        </w:rPr>
        <w:t xml:space="preserve">nr. </w:t>
      </w:r>
      <w:r w:rsidRPr="000444FE">
        <w:rPr>
          <w:lang w:val="sq-AL"/>
        </w:rPr>
        <w:t xml:space="preserve">8744, datë 22.2.2001, </w:t>
      </w:r>
      <w:r>
        <w:rPr>
          <w:lang w:val="sq-AL"/>
        </w:rPr>
        <w:t>“</w:t>
      </w:r>
      <w:r w:rsidRPr="000444FE">
        <w:rPr>
          <w:lang w:val="sq-AL"/>
        </w:rPr>
        <w:t>Për transferimin e pronave të paluajtshme publike të shtetit në njësitë e qeverisjes vendore</w:t>
      </w:r>
      <w:r>
        <w:rPr>
          <w:lang w:val="sq-AL"/>
        </w:rPr>
        <w:t>”</w:t>
      </w:r>
      <w:r w:rsidRPr="000444FE">
        <w:rPr>
          <w:lang w:val="sq-AL"/>
        </w:rPr>
        <w:t xml:space="preserve">, të ndryshuar, me propozimin e ministrit të Punëve të Brendshme, Këshilli i Ministrave </w:t>
      </w:r>
    </w:p>
    <w:p w:rsidR="00F734CF" w:rsidRPr="000444FE" w:rsidRDefault="00F734CF" w:rsidP="00F734CF">
      <w:pPr>
        <w:pStyle w:val="Paragrafi"/>
        <w:jc w:val="center"/>
        <w:rPr>
          <w:lang w:val="sq-AL"/>
        </w:rPr>
      </w:pPr>
      <w:r w:rsidRPr="000444FE">
        <w:rPr>
          <w:lang w:val="sq-AL"/>
        </w:rPr>
        <w:t>VENDOSI:</w:t>
      </w:r>
    </w:p>
    <w:p w:rsidR="00F734CF" w:rsidRPr="000444FE" w:rsidRDefault="00F734CF" w:rsidP="00F734CF">
      <w:pPr>
        <w:pStyle w:val="Hapesira7"/>
        <w:rPr>
          <w:lang w:val="sq-AL"/>
        </w:rPr>
      </w:pPr>
    </w:p>
    <w:p w:rsidR="00F734CF" w:rsidRPr="000444FE" w:rsidRDefault="00F734CF" w:rsidP="00F734CF">
      <w:pPr>
        <w:pStyle w:val="Paragrafi"/>
        <w:rPr>
          <w:lang w:val="sq-AL"/>
        </w:rPr>
      </w:pPr>
      <w:r w:rsidRPr="000444FE">
        <w:rPr>
          <w:lang w:val="sq-AL"/>
        </w:rPr>
        <w:t xml:space="preserve">1. Në vendimin </w:t>
      </w:r>
      <w:r>
        <w:rPr>
          <w:lang w:val="sq-AL"/>
        </w:rPr>
        <w:t xml:space="preserve">nr. </w:t>
      </w:r>
      <w:r w:rsidRPr="000444FE">
        <w:rPr>
          <w:lang w:val="sq-AL"/>
        </w:rPr>
        <w:t xml:space="preserve">417, datë 8.6.2011, të Këshillit të Ministrave, kudo, në titull dhe në përmbajtjen e vendimit, fjalët </w:t>
      </w:r>
      <w:r>
        <w:rPr>
          <w:lang w:val="sq-AL"/>
        </w:rPr>
        <w:t>“</w:t>
      </w:r>
      <w:r w:rsidRPr="000444FE">
        <w:rPr>
          <w:lang w:val="sq-AL"/>
        </w:rPr>
        <w:t>…të Komunës Çërravë…</w:t>
      </w:r>
      <w:r>
        <w:rPr>
          <w:lang w:val="sq-AL"/>
        </w:rPr>
        <w:t xml:space="preserve">” </w:t>
      </w:r>
      <w:r w:rsidRPr="000444FE">
        <w:rPr>
          <w:lang w:val="sq-AL"/>
        </w:rPr>
        <w:t xml:space="preserve">zëvendësohen me </w:t>
      </w:r>
      <w:r>
        <w:rPr>
          <w:lang w:val="sq-AL"/>
        </w:rPr>
        <w:t>“</w:t>
      </w:r>
      <w:r w:rsidRPr="000444FE">
        <w:rPr>
          <w:lang w:val="sq-AL"/>
        </w:rPr>
        <w:t>…në njësinë administrative Çërravë, Bashkia Pogradec…</w:t>
      </w:r>
      <w:r>
        <w:rPr>
          <w:lang w:val="sq-AL"/>
        </w:rPr>
        <w:t>”</w:t>
      </w:r>
      <w:r w:rsidRPr="000444FE">
        <w:rPr>
          <w:lang w:val="sq-AL"/>
        </w:rPr>
        <w:t>.</w:t>
      </w:r>
    </w:p>
    <w:p w:rsidR="00F734CF" w:rsidRPr="000444FE" w:rsidRDefault="00F734CF" w:rsidP="00F734CF">
      <w:pPr>
        <w:pStyle w:val="Paragrafi"/>
        <w:rPr>
          <w:lang w:val="sq-AL"/>
        </w:rPr>
      </w:pPr>
      <w:r w:rsidRPr="000444FE">
        <w:rPr>
          <w:lang w:val="sq-AL"/>
        </w:rPr>
        <w:t xml:space="preserve">2. Transferimin në pronësi të Bashkisë Pogradec, në njësinë administrative Çërravë, të pasurisë me </w:t>
      </w:r>
      <w:r>
        <w:rPr>
          <w:lang w:val="sq-AL"/>
        </w:rPr>
        <w:t xml:space="preserve">nr. </w:t>
      </w:r>
      <w:r w:rsidRPr="000444FE">
        <w:rPr>
          <w:lang w:val="sq-AL"/>
        </w:rPr>
        <w:t>77, e ndodhur në zonën kadastrale 2420, me sipërfaqe 5 900 (pesë mijë e nëntëqind) m</w:t>
      </w:r>
      <w:r w:rsidRPr="0053421D">
        <w:rPr>
          <w:vertAlign w:val="superscript"/>
          <w:lang w:val="sq-AL"/>
        </w:rPr>
        <w:t>2</w:t>
      </w:r>
      <w:r w:rsidRPr="000444FE">
        <w:rPr>
          <w:lang w:val="sq-AL"/>
        </w:rPr>
        <w:t>, sipas planimetrisë bashkëlidhur këtij vendimi, me qëllim ndërtimin e stacionit të transferimit të mbetjeve të ngurta.</w:t>
      </w:r>
    </w:p>
    <w:p w:rsidR="00F734CF" w:rsidRPr="000444FE" w:rsidRDefault="00F734CF" w:rsidP="00F734CF">
      <w:pPr>
        <w:pStyle w:val="Paragrafi"/>
        <w:rPr>
          <w:lang w:val="sq-AL"/>
        </w:rPr>
      </w:pPr>
      <w:r w:rsidRPr="000444FE">
        <w:rPr>
          <w:lang w:val="sq-AL"/>
        </w:rPr>
        <w:t>3.</w:t>
      </w:r>
      <w:r>
        <w:rPr>
          <w:lang w:val="sq-AL"/>
        </w:rPr>
        <w:t xml:space="preserve"> </w:t>
      </w:r>
      <w:r w:rsidRPr="000444FE">
        <w:rPr>
          <w:lang w:val="sq-AL"/>
        </w:rPr>
        <w:t xml:space="preserve">Në listën e inventarit të pronave të paluajtshme shtetërore, që i bashkëlidhet vendimit </w:t>
      </w:r>
      <w:r>
        <w:rPr>
          <w:lang w:val="sq-AL"/>
        </w:rPr>
        <w:t xml:space="preserve">nr. </w:t>
      </w:r>
      <w:r w:rsidRPr="000444FE">
        <w:rPr>
          <w:lang w:val="sq-AL"/>
        </w:rPr>
        <w:t xml:space="preserve">417, datë 8.6.2011, të Këshillit të Ministrave, të shtohet prona e përmendur në pikën 2. </w:t>
      </w:r>
    </w:p>
    <w:p w:rsidR="00F734CF" w:rsidRPr="000444FE" w:rsidRDefault="00F734CF" w:rsidP="00F734CF">
      <w:pPr>
        <w:pStyle w:val="Paragrafi"/>
        <w:rPr>
          <w:lang w:val="sq-AL"/>
        </w:rPr>
      </w:pPr>
      <w:r w:rsidRPr="000444FE">
        <w:rPr>
          <w:lang w:val="sq-AL"/>
        </w:rPr>
        <w:t>4. Bashkisë Pogradec i ndalohet të ndryshojë destinacionin e pronës së përcaktuar në pikën 2, të këtij vendimi, ta tjetërsojë atë ose t’ua japë në përdorim të tretëve.</w:t>
      </w:r>
    </w:p>
    <w:p w:rsidR="00F734CF" w:rsidRPr="000444FE" w:rsidRDefault="00F734CF" w:rsidP="00F734CF">
      <w:pPr>
        <w:pStyle w:val="Paragrafi"/>
        <w:rPr>
          <w:lang w:val="sq-AL"/>
        </w:rPr>
      </w:pPr>
      <w:r w:rsidRPr="000444FE">
        <w:rPr>
          <w:lang w:val="sq-AL"/>
        </w:rPr>
        <w:t>5. Ngarkohen ministri i Punëve të Brendshme, kryetari i Bashkisë Pogradec dhe kryeregjistruesi i Pasurive të Paluajtshme të Republikës së Shqipërisë për ndjekjen dhe zbatimin e këtij vendimi.</w:t>
      </w:r>
    </w:p>
    <w:p w:rsidR="00F734CF" w:rsidRPr="000444FE" w:rsidRDefault="00F734CF" w:rsidP="00F734CF">
      <w:pPr>
        <w:pStyle w:val="Paragrafi"/>
        <w:rPr>
          <w:lang w:val="sq-AL"/>
        </w:rPr>
      </w:pPr>
      <w:r w:rsidRPr="000444FE">
        <w:rPr>
          <w:lang w:val="sq-AL"/>
        </w:rPr>
        <w:t>Ky vendim hyn në fuqi pas botimit në Fletoren Zyrtare.</w:t>
      </w:r>
    </w:p>
    <w:p w:rsidR="00F734CF" w:rsidRPr="000444FE" w:rsidRDefault="00F734CF" w:rsidP="00F734CF">
      <w:pPr>
        <w:pStyle w:val="Hapesira7"/>
        <w:rPr>
          <w:lang w:val="sq-AL"/>
        </w:rPr>
      </w:pPr>
      <w:r w:rsidRPr="000444FE">
        <w:rPr>
          <w:lang w:val="sq-AL"/>
        </w:rPr>
        <w:tab/>
      </w:r>
    </w:p>
    <w:p w:rsidR="00F734CF" w:rsidRPr="000444FE" w:rsidRDefault="00F734CF" w:rsidP="00F734CF">
      <w:pPr>
        <w:pStyle w:val="Autoriteti"/>
        <w:rPr>
          <w:lang w:val="sq-AL"/>
        </w:rPr>
      </w:pPr>
      <w:r w:rsidRPr="000444FE">
        <w:rPr>
          <w:lang w:val="sq-AL"/>
        </w:rPr>
        <w:t>ZËVENDËSKRYEMINISTRI</w:t>
      </w:r>
    </w:p>
    <w:p w:rsidR="00F734CF" w:rsidRDefault="00F734CF" w:rsidP="00F734CF">
      <w:pPr>
        <w:pStyle w:val="AutoritetiEmer"/>
        <w:rPr>
          <w:lang w:val="sq-AL"/>
        </w:rPr>
      </w:pPr>
      <w:r w:rsidRPr="000444FE">
        <w:rPr>
          <w:lang w:val="sq-AL"/>
        </w:rPr>
        <w:t>Niko Peleshi</w:t>
      </w:r>
    </w:p>
    <w:bookmarkEnd w:id="0"/>
    <w:p w:rsidR="005F218A" w:rsidRDefault="005F218A" w:rsidP="00F734CF">
      <w:pPr>
        <w:rPr>
          <w:lang w:val="sq-AL"/>
        </w:rPr>
        <w:sectPr w:rsidR="005F218A" w:rsidSect="005F218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293"/>
          <w:cols w:space="454"/>
          <w:docGrid w:linePitch="360"/>
        </w:sectPr>
      </w:pPr>
    </w:p>
    <w:p w:rsidR="00F734CF" w:rsidRDefault="00F734CF" w:rsidP="00F734CF">
      <w:pPr>
        <w:rPr>
          <w:lang w:val="sq-AL"/>
        </w:rPr>
      </w:pPr>
    </w:p>
    <w:p w:rsidR="00F734CF" w:rsidRDefault="00F734CF" w:rsidP="00F734CF">
      <w:pPr>
        <w:rPr>
          <w:lang w:val="sq-AL"/>
        </w:rPr>
      </w:pPr>
    </w:p>
    <w:p w:rsidR="00F734CF" w:rsidRPr="00FF7C36" w:rsidRDefault="00F734CF" w:rsidP="00F734CF">
      <w:pPr>
        <w:rPr>
          <w:lang w:val="sq-AL"/>
        </w:rPr>
      </w:pPr>
    </w:p>
    <w:p w:rsidR="00F734CF" w:rsidRDefault="00F734CF" w:rsidP="00F734CF">
      <w:pPr>
        <w:pStyle w:val="Paragrafi"/>
        <w:rPr>
          <w:lang w:val="sq-AL"/>
        </w:rPr>
        <w:sectPr w:rsidR="00F734CF" w:rsidSect="005F218A">
          <w:type w:val="continuous"/>
          <w:pgSz w:w="11907" w:h="16840" w:code="9"/>
          <w:pgMar w:top="720" w:right="1134" w:bottom="720" w:left="1134" w:header="851" w:footer="851" w:gutter="0"/>
          <w:pgNumType w:start="4293"/>
          <w:cols w:num="2" w:space="454"/>
          <w:docGrid w:linePitch="360"/>
        </w:sectPr>
      </w:pPr>
    </w:p>
    <w:p w:rsidR="00F734CF" w:rsidRPr="000444FE" w:rsidRDefault="00F734CF" w:rsidP="00F734CF">
      <w:pPr>
        <w:pStyle w:val="Paragrafi"/>
        <w:rPr>
          <w:lang w:val="sq-AL"/>
        </w:rPr>
      </w:pPr>
    </w:p>
    <w:p w:rsidR="00F734CF" w:rsidRPr="000444FE" w:rsidRDefault="00F734CF" w:rsidP="00F734CF">
      <w:pPr>
        <w:pStyle w:val="Paragrafi"/>
        <w:rPr>
          <w:lang w:val="sq-AL"/>
        </w:rPr>
      </w:pPr>
    </w:p>
    <w:p w:rsidR="00F734CF" w:rsidRPr="000444FE" w:rsidRDefault="00F734CF" w:rsidP="00F734CF">
      <w:pPr>
        <w:pStyle w:val="Paragrafi"/>
        <w:rPr>
          <w:lang w:val="sq-AL"/>
        </w:rPr>
      </w:pPr>
      <w:r w:rsidRPr="000444FE">
        <w:rPr>
          <w:noProof/>
        </w:rPr>
        <w:lastRenderedPageBreak/>
        <w:drawing>
          <wp:inline distT="0" distB="0" distL="0" distR="0" wp14:anchorId="4230F267" wp14:editId="6AD03F65">
            <wp:extent cx="6120765" cy="8680904"/>
            <wp:effectExtent l="1905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80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4CF" w:rsidRDefault="00F734CF" w:rsidP="00F734CF">
      <w:pPr>
        <w:pStyle w:val="Paragrafi"/>
        <w:jc w:val="center"/>
        <w:rPr>
          <w:b/>
          <w:lang w:val="sq-AL"/>
        </w:rPr>
        <w:sectPr w:rsidR="00F734CF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4CF" w:rsidRDefault="00F734CF" w:rsidP="00F734CF">
      <w:pPr>
        <w:spacing w:after="0" w:line="240" w:lineRule="auto"/>
      </w:pPr>
      <w:r>
        <w:separator/>
      </w:r>
    </w:p>
  </w:endnote>
  <w:endnote w:type="continuationSeparator" w:id="0">
    <w:p w:rsidR="00F734CF" w:rsidRDefault="00F734CF" w:rsidP="00F73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E40A8" w:rsidRPr="00B4283E" w:rsidRDefault="00F734CF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4322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A8" w:rsidRPr="005B4361" w:rsidRDefault="005F218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E40A8" w:rsidRPr="00833610" w:rsidRDefault="00F734CF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E40A8" w:rsidRDefault="005F21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4CF" w:rsidRDefault="00F734CF" w:rsidP="00F734CF">
      <w:pPr>
        <w:spacing w:after="0" w:line="240" w:lineRule="auto"/>
      </w:pPr>
      <w:r>
        <w:separator/>
      </w:r>
    </w:p>
  </w:footnote>
  <w:footnote w:type="continuationSeparator" w:id="0">
    <w:p w:rsidR="00F734CF" w:rsidRDefault="00F734CF" w:rsidP="00F73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E40A8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E40A8" w:rsidRPr="00EB260B" w:rsidRDefault="00F734CF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E40A8" w:rsidRPr="00EB260B" w:rsidRDefault="00F734CF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DF02D69" wp14:editId="420AFC5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E40A8" w:rsidRPr="00EB260B" w:rsidRDefault="00F734CF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70</w:t>
          </w:r>
        </w:p>
      </w:tc>
    </w:tr>
  </w:tbl>
  <w:p w:rsidR="004E40A8" w:rsidRPr="00385E2C" w:rsidRDefault="005F218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A8" w:rsidRDefault="005F218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A8" w:rsidRDefault="005F218A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F"/>
    <w:rsid w:val="004F59B3"/>
    <w:rsid w:val="005F218A"/>
    <w:rsid w:val="00BD1F9F"/>
    <w:rsid w:val="00F7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4C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3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734C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73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4C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F73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734C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F734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34C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734C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734C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734C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734C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34C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18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4C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3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734C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73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4C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F73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734CF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F734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34C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734C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734C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734C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734C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34C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18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2017-04-06T07:59:00Z</dcterms:created>
  <dcterms:modified xsi:type="dcterms:W3CDTF">2018-01-29T13:13:00Z</dcterms:modified>
</cp:coreProperties>
</file>