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3AB" w:rsidRPr="000142CE" w:rsidRDefault="00A033AB" w:rsidP="00A033AB">
      <w:pPr>
        <w:pStyle w:val="Paragrafi"/>
        <w:jc w:val="center"/>
        <w:rPr>
          <w:b/>
          <w:spacing w:val="-4"/>
          <w:lang w:val="sq-AL"/>
        </w:rPr>
      </w:pPr>
      <w:r w:rsidRPr="000142CE">
        <w:rPr>
          <w:b/>
          <w:spacing w:val="-4"/>
          <w:lang w:val="sq-AL"/>
        </w:rPr>
        <w:t>VENDIM</w:t>
      </w:r>
    </w:p>
    <w:p w:rsidR="00A033AB" w:rsidRPr="000142CE" w:rsidRDefault="00A033AB" w:rsidP="00A033AB">
      <w:pPr>
        <w:pStyle w:val="Paragrafi"/>
        <w:jc w:val="center"/>
        <w:rPr>
          <w:b/>
          <w:spacing w:val="-4"/>
          <w:lang w:val="sq-AL"/>
        </w:rPr>
      </w:pPr>
      <w:r w:rsidRPr="000142CE">
        <w:rPr>
          <w:b/>
          <w:spacing w:val="-4"/>
          <w:lang w:val="sq-AL"/>
        </w:rPr>
        <w:t>Nr. 269, datë 29.3.2017</w:t>
      </w:r>
    </w:p>
    <w:p w:rsidR="00A033AB" w:rsidRPr="000142CE" w:rsidRDefault="00A033AB" w:rsidP="00A033AB">
      <w:pPr>
        <w:pStyle w:val="Hapesira7"/>
        <w:rPr>
          <w:lang w:val="sq-AL"/>
        </w:rPr>
      </w:pPr>
    </w:p>
    <w:p w:rsidR="00A033AB" w:rsidRPr="000142CE" w:rsidRDefault="00A033AB" w:rsidP="00A033AB">
      <w:pPr>
        <w:pStyle w:val="Paragrafi"/>
        <w:jc w:val="center"/>
        <w:rPr>
          <w:b/>
          <w:spacing w:val="-4"/>
          <w:lang w:val="sq-AL"/>
        </w:rPr>
      </w:pPr>
      <w:r w:rsidRPr="000142CE">
        <w:rPr>
          <w:b/>
          <w:spacing w:val="-4"/>
          <w:lang w:val="sq-AL"/>
        </w:rPr>
        <w:t>PËR PËRCAKTIMIN E KATEGORIVE TË INDIVIDËVE QË PLOTËSOJNË KRITERET E PRANIMIT NË NJË PROGRAM TË CIKLIT TË PARË TË STUDIMEVE, NË NJË PROGRAM TË INTEGRUAR TË STUDIMEVE OSE NË NJË PROGRAM TË STUDIMEVE PROFESIONALE, QË PËRJASHTOHEN NGA TARIFA VJETORE E SHKOLLIMIT</w:t>
      </w:r>
    </w:p>
    <w:p w:rsidR="00A033AB" w:rsidRPr="000142CE" w:rsidRDefault="00A033AB" w:rsidP="00A033AB">
      <w:pPr>
        <w:pStyle w:val="Hapesira7"/>
        <w:rPr>
          <w:lang w:val="sq-AL"/>
        </w:rPr>
      </w:pPr>
    </w:p>
    <w:p w:rsidR="00A033AB" w:rsidRPr="000142CE" w:rsidRDefault="00A033AB" w:rsidP="00A033AB">
      <w:pPr>
        <w:pStyle w:val="Paragrafi"/>
        <w:rPr>
          <w:spacing w:val="-4"/>
          <w:lang w:val="sq-AL"/>
        </w:rPr>
      </w:pPr>
      <w:r w:rsidRPr="000142CE">
        <w:rPr>
          <w:spacing w:val="-4"/>
          <w:lang w:val="sq-AL"/>
        </w:rPr>
        <w:t>Në mbështetje të nenit 100 të Kushtetutës, të nenit 4, të ligjit nr. 80/2015, “Për arsimin e lartë dhe kërkimin shkencor në institucionet e arsimit të lartë në Republikën e Shqipërisë”, të nenit 8, të ligjit nr. 8098, datë 28.3.1996, “Për statusin e të verbrit”, të ndryshuar, të neneve 1 dhe 5, të ligjit nr. 8153, datë 31.10.1996, “Për statusin e jetimit”, të ndryshuar, të neneve 2 dhe 8, të ligjit nr. 8626, datë 22.6.2000, “Për statusin e invalidit paraplegjik dhe tetraplegjik”, të ndryshuar, të neneve 1 dhe 15, të ligjit nr. 7889, datë 14.12.1994, “Për statusin e invalidit”, të ndryshuar, të nenit 5, të ligjit nr. 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apo për shkak të detyrës”, të ligjit nr. 7748, datë 29.7.1993, “Për statusin e ish-të dënuarve dhe të përndjekurve politikë nga sistemi komunist”, të ndryshuar, dhe të neneve 5 dhe 7, të ligjit nr. 9355, datë 10.3.2005, “Për ndihmën dhe shërbimet shoqërore”, të ndryshuar, të ligjit nr. 9642, datë 20.11.2006, “Për ratifikimin e konventës së Këshillit të Evropës “Për masat kundër trafikimit të qenieve njerëzore”</w:t>
      </w:r>
      <w:r>
        <w:rPr>
          <w:spacing w:val="-4"/>
          <w:lang w:val="sq-AL"/>
        </w:rPr>
        <w:t>”</w:t>
      </w:r>
      <w:r w:rsidRPr="000142CE">
        <w:rPr>
          <w:spacing w:val="-4"/>
          <w:lang w:val="sq-AL"/>
        </w:rPr>
        <w:t>, të ndryshuar, me propozimin e ministrit të Arsimit dhe Sportit, Këshilli i Ministrave</w:t>
      </w:r>
    </w:p>
    <w:p w:rsidR="00A033AB" w:rsidRPr="000142CE" w:rsidRDefault="00A033AB" w:rsidP="00A033AB">
      <w:pPr>
        <w:pStyle w:val="Hapesira7"/>
        <w:rPr>
          <w:lang w:val="sq-AL"/>
        </w:rPr>
      </w:pPr>
    </w:p>
    <w:p w:rsidR="00A033AB" w:rsidRPr="000142CE" w:rsidRDefault="00A033AB" w:rsidP="00A033AB">
      <w:pPr>
        <w:pStyle w:val="Paragrafi"/>
        <w:jc w:val="center"/>
        <w:rPr>
          <w:spacing w:val="-4"/>
          <w:lang w:val="sq-AL"/>
        </w:rPr>
      </w:pPr>
      <w:r w:rsidRPr="000142CE">
        <w:rPr>
          <w:spacing w:val="-4"/>
          <w:lang w:val="sq-AL"/>
        </w:rPr>
        <w:t>VENDOSI:</w:t>
      </w:r>
    </w:p>
    <w:p w:rsidR="00A033AB" w:rsidRPr="000142CE" w:rsidRDefault="00A033AB" w:rsidP="00A033AB">
      <w:pPr>
        <w:pStyle w:val="Hapesira7"/>
        <w:rPr>
          <w:lang w:val="sq-AL"/>
        </w:rPr>
      </w:pPr>
    </w:p>
    <w:p w:rsidR="00A033AB" w:rsidRPr="000142CE" w:rsidRDefault="00A033AB" w:rsidP="00A033AB">
      <w:pPr>
        <w:pStyle w:val="Paragrafi"/>
        <w:rPr>
          <w:spacing w:val="-4"/>
          <w:lang w:val="sq-AL"/>
        </w:rPr>
      </w:pPr>
      <w:r w:rsidRPr="000142CE">
        <w:rPr>
          <w:spacing w:val="-4"/>
          <w:lang w:val="sq-AL"/>
        </w:rPr>
        <w:t>1. Përjashtohen nga tarifa vjetore e shkollimit studentët të cilët janë pranuar në një program të ciklit të parë të studimeve, në një program të integruar të studimeve ose në një program të studimeve profesionale, në institucionet publike të arsimit të lartë, të kategorive të mëposhtme:</w:t>
      </w:r>
    </w:p>
    <w:p w:rsidR="00A033AB" w:rsidRDefault="00A033AB" w:rsidP="00A033AB">
      <w:pPr>
        <w:pStyle w:val="Paragrafi"/>
        <w:rPr>
          <w:spacing w:val="-4"/>
          <w:lang w:val="sq-AL"/>
        </w:rPr>
      </w:pPr>
      <w:r>
        <w:rPr>
          <w:spacing w:val="-4"/>
          <w:lang w:val="sq-AL"/>
        </w:rPr>
        <w:t>a</w:t>
      </w:r>
      <w:r w:rsidRPr="000142CE">
        <w:rPr>
          <w:spacing w:val="-4"/>
          <w:lang w:val="sq-AL"/>
        </w:rPr>
        <w:t>) Studentët me aftësi të kufizuara, të vërtetuar me vendim të Komisionit Mjekësor të Caktimit të Aftësisë për Punë, si dhe studentët fëmijë të personave/familjes me aftësi të kufizuara, të vërtetuar me vendim të KMCA-së për punë, familjet e të cilëve trajtohen/përfitojnë nga ligji nr. 9355, datë 10.3.2005, “Për ndihmën dhe shërbimet shoqërore”, të ndryshuar, ndihmë ekonomike të plotë apo të pjesshme nga njësitë e vetëqeverisjes vendore;</w:t>
      </w:r>
    </w:p>
    <w:p w:rsidR="00A033AB" w:rsidRPr="000142CE" w:rsidRDefault="00A033AB" w:rsidP="00A033AB">
      <w:pPr>
        <w:pStyle w:val="Paragrafi"/>
        <w:rPr>
          <w:spacing w:val="-4"/>
          <w:lang w:val="sq-AL"/>
        </w:rPr>
      </w:pPr>
      <w:r>
        <w:rPr>
          <w:spacing w:val="-4"/>
          <w:lang w:val="sq-AL"/>
        </w:rPr>
        <w:t>b</w:t>
      </w:r>
      <w:r w:rsidRPr="000142CE">
        <w:rPr>
          <w:spacing w:val="-4"/>
          <w:lang w:val="sq-AL"/>
        </w:rPr>
        <w:t>) Studentët</w:t>
      </w:r>
      <w:r>
        <w:rPr>
          <w:spacing w:val="-4"/>
          <w:lang w:val="sq-AL"/>
        </w:rPr>
        <w:t>,</w:t>
      </w:r>
      <w:r w:rsidRPr="000142CE">
        <w:rPr>
          <w:spacing w:val="-4"/>
          <w:lang w:val="sq-AL"/>
        </w:rPr>
        <w:t xml:space="preserve"> familjet e të cilëve trajtohen</w:t>
      </w:r>
      <w:r>
        <w:rPr>
          <w:spacing w:val="-4"/>
          <w:lang w:val="sq-AL"/>
        </w:rPr>
        <w:t xml:space="preserve"> </w:t>
      </w:r>
      <w:r w:rsidRPr="000142CE">
        <w:rPr>
          <w:spacing w:val="-4"/>
          <w:lang w:val="sq-AL"/>
        </w:rPr>
        <w:t>/përfitojnë ndihmë ekonomike të plotë apo të pjesshme nga njësitë bazë të vetëqeverisjes vendore, si dhe studentëve deri në moshën 25 vjeç, që kanë vetëm njërin nga prindërit, pasi prindi tjetër është ndarë nga jeta, me të ardhura vjetore të familjes të pamjaftueshme për përballimin e kostos së studimeve;</w:t>
      </w:r>
    </w:p>
    <w:p w:rsidR="00A033AB" w:rsidRPr="000142CE" w:rsidRDefault="00A033AB" w:rsidP="00A033AB">
      <w:pPr>
        <w:pStyle w:val="Paragrafi"/>
        <w:rPr>
          <w:spacing w:val="-4"/>
          <w:lang w:val="sq-AL"/>
        </w:rPr>
      </w:pPr>
      <w:r>
        <w:rPr>
          <w:spacing w:val="-4"/>
          <w:lang w:val="sq-AL"/>
        </w:rPr>
        <w:t xml:space="preserve">c) </w:t>
      </w:r>
      <w:r w:rsidRPr="000142CE">
        <w:rPr>
          <w:spacing w:val="-4"/>
          <w:lang w:val="sq-AL"/>
        </w:rPr>
        <w:t>Studentët</w:t>
      </w:r>
      <w:r>
        <w:rPr>
          <w:spacing w:val="-4"/>
          <w:lang w:val="sq-AL"/>
        </w:rPr>
        <w:t>,</w:t>
      </w:r>
      <w:r w:rsidRPr="000142CE">
        <w:rPr>
          <w:spacing w:val="-4"/>
          <w:lang w:val="sq-AL"/>
        </w:rPr>
        <w:t xml:space="preserve"> që kanë përfituar statusin e jetimit, deri në moshën 25 vjeç;</w:t>
      </w:r>
    </w:p>
    <w:p w:rsidR="00A033AB" w:rsidRPr="000142CE" w:rsidRDefault="00A033AB" w:rsidP="00A033AB">
      <w:pPr>
        <w:pStyle w:val="Paragrafi"/>
        <w:rPr>
          <w:spacing w:val="-4"/>
          <w:lang w:val="sq-AL"/>
        </w:rPr>
      </w:pPr>
      <w:r w:rsidRPr="000142CE">
        <w:rPr>
          <w:spacing w:val="-4"/>
          <w:lang w:val="sq-AL"/>
        </w:rPr>
        <w:t>ç)</w:t>
      </w:r>
      <w:r>
        <w:rPr>
          <w:spacing w:val="-4"/>
          <w:lang w:val="sq-AL"/>
        </w:rPr>
        <w:t xml:space="preserve"> </w:t>
      </w:r>
      <w:r w:rsidRPr="000142CE">
        <w:rPr>
          <w:spacing w:val="-4"/>
          <w:lang w:val="sq-AL"/>
        </w:rPr>
        <w:tab/>
        <w:t>Studentët deri në moshën 25 vjeç, që kanë humbur kujdestarinë prindërore me vendim gjykate të formës së prerë;</w:t>
      </w:r>
    </w:p>
    <w:p w:rsidR="00A033AB" w:rsidRPr="000142CE" w:rsidRDefault="00A033AB" w:rsidP="00A033AB">
      <w:pPr>
        <w:pStyle w:val="Paragrafi"/>
        <w:rPr>
          <w:spacing w:val="-4"/>
          <w:lang w:val="sq-AL"/>
        </w:rPr>
      </w:pPr>
      <w:r w:rsidRPr="000142CE">
        <w:rPr>
          <w:spacing w:val="-4"/>
          <w:lang w:val="sq-AL"/>
        </w:rPr>
        <w:t>d) Studentët deri në moshën 25 vjeç, që janë identifikuar si viktima të trafikut të qenieve njerëzore dhe kanë përfituar statusin ligjor për trajtim si viktima të trafikut të qenieve njerëzore;</w:t>
      </w:r>
    </w:p>
    <w:p w:rsidR="00A033AB" w:rsidRPr="000142CE" w:rsidRDefault="00A033AB" w:rsidP="00A033AB">
      <w:pPr>
        <w:pStyle w:val="Paragrafi"/>
        <w:rPr>
          <w:spacing w:val="-4"/>
          <w:lang w:val="sq-AL"/>
        </w:rPr>
      </w:pPr>
      <w:r w:rsidRPr="000142CE">
        <w:rPr>
          <w:spacing w:val="-4"/>
          <w:lang w:val="sq-AL"/>
        </w:rPr>
        <w:t xml:space="preserve">dh) Studentët fëmijë të punonjësve të Policisë së Shtetit, të Gardës së Republikës, të Shërbimit të Kontrollit të Brendshëm, të Policisë së Mbrojtjes nga Zjarri dhe të Shpëtimit, të Forcave të Armatosura, të Shërbimit Informativ Shtetëror dhe të Policisë së Burgjeve, që kanë humbur jetën në krye dhe për shkak të detyrës, të konfirmuar nga ministria përgjegjëse për punët e brendshme dhe ajo e mbrojtjes; </w:t>
      </w:r>
    </w:p>
    <w:p w:rsidR="00A033AB" w:rsidRPr="000142CE" w:rsidRDefault="00A033AB" w:rsidP="00A033AB">
      <w:pPr>
        <w:pStyle w:val="Paragrafi"/>
        <w:rPr>
          <w:spacing w:val="-4"/>
          <w:lang w:val="sq-AL"/>
        </w:rPr>
      </w:pPr>
      <w:r w:rsidRPr="000142CE">
        <w:rPr>
          <w:spacing w:val="-4"/>
          <w:lang w:val="sq-AL"/>
        </w:rPr>
        <w:t xml:space="preserve">e) Studentët romë dhe ballkano-egjiptianët, të konfirmuar si të tillë nga ministria përgjegjëse për </w:t>
      </w:r>
      <w:r w:rsidRPr="000142CE">
        <w:rPr>
          <w:spacing w:val="-4"/>
          <w:lang w:val="sq-AL"/>
        </w:rPr>
        <w:lastRenderedPageBreak/>
        <w:t>mirëqenien sociale;</w:t>
      </w:r>
    </w:p>
    <w:p w:rsidR="00A033AB" w:rsidRPr="000142CE" w:rsidRDefault="00A033AB" w:rsidP="00A033AB">
      <w:pPr>
        <w:pStyle w:val="Paragrafi"/>
        <w:rPr>
          <w:spacing w:val="-4"/>
          <w:lang w:val="sq-AL"/>
        </w:rPr>
      </w:pPr>
      <w:r w:rsidRPr="000142CE">
        <w:rPr>
          <w:spacing w:val="-4"/>
          <w:lang w:val="sq-AL"/>
        </w:rPr>
        <w:t>ë)</w:t>
      </w:r>
      <w:r w:rsidRPr="000142CE">
        <w:rPr>
          <w:spacing w:val="-4"/>
          <w:lang w:val="sq-AL"/>
        </w:rPr>
        <w:tab/>
      </w:r>
      <w:r>
        <w:rPr>
          <w:spacing w:val="-4"/>
          <w:lang w:val="sq-AL"/>
        </w:rPr>
        <w:t xml:space="preserve"> </w:t>
      </w:r>
      <w:r w:rsidRPr="000142CE">
        <w:rPr>
          <w:spacing w:val="-4"/>
          <w:lang w:val="sq-AL"/>
        </w:rPr>
        <w:t>Studentët fëmijë të ish-të dënuarve dhe të përndjekurve politikë nga sistemi komunist ose fëmijë me prindër të dënuar politikë me heqje lirie;</w:t>
      </w:r>
    </w:p>
    <w:p w:rsidR="00A033AB" w:rsidRDefault="00A033AB" w:rsidP="00A033AB">
      <w:pPr>
        <w:pStyle w:val="Paragrafi"/>
        <w:rPr>
          <w:spacing w:val="-4"/>
          <w:lang w:val="sq-AL"/>
        </w:rPr>
      </w:pPr>
      <w:r w:rsidRPr="000142CE">
        <w:rPr>
          <w:spacing w:val="-4"/>
          <w:lang w:val="sq-AL"/>
        </w:rPr>
        <w:t>f) Studentët e shkëlqyer që rezultojnë me notën mesatare vjetore 10 (dhjetë), për studentët e regjistruar në vitet pas të parit, notë mesatare maksimale do të konsiderohet nota 10 (dhjetë), e përllogaritur si mesatare e notave të të gjitha provimeve/detyrimeve të shlyera dhe të parashikuara për programin përkatës të studimit për vitet pararendëse. Këta studentë duhet të kenë shlyer të gjitha detyrimet akademike të parashikuara për vitet e mëparshme të programit të studimit përkatës, brenda përfundimit të vitit akademik paraardhës;</w:t>
      </w:r>
    </w:p>
    <w:p w:rsidR="00A033AB" w:rsidRDefault="00A033AB" w:rsidP="00A033AB">
      <w:pPr>
        <w:pStyle w:val="Paragrafi"/>
        <w:rPr>
          <w:spacing w:val="-4"/>
          <w:lang w:val="sq-AL"/>
        </w:rPr>
      </w:pPr>
    </w:p>
    <w:p w:rsidR="00A033AB" w:rsidRPr="000142CE" w:rsidRDefault="00A033AB" w:rsidP="00A033AB">
      <w:pPr>
        <w:pStyle w:val="Paragrafi"/>
        <w:rPr>
          <w:spacing w:val="-4"/>
          <w:lang w:val="sq-AL"/>
        </w:rPr>
      </w:pPr>
      <w:r w:rsidRPr="000142CE">
        <w:rPr>
          <w:spacing w:val="-4"/>
          <w:lang w:val="sq-AL"/>
        </w:rPr>
        <w:t>g) Studentët e shkëlqyer, me notë mesatare maksimale nga sistemi i arsimit të mesëm të lartë, që ndjekin studimet në një program studimi të ciklit të parë, në programet e studimeve me karakter profesional dhe në programet e integruara të studimeve të ciklit të dytë në institucionet publike të arsimit të lartë. Notë mesatare maksimale do të konsiderohet nota 10 (dhjetë) e përllogaritur si mesatare e notave të të gjitha viteve të arsimit të mesëm të lartë, përfshirë dhe rezultatet e provimeve të Maturës Shtetërore. Lista e studentëve të shkëlqyer hartohet nga Agjencia Kombëtare e Provimeve dhe dërgohet në Ministrinë e Arsimit dhe Sportit si dhe në institucionet publike të arsimit të lartë.</w:t>
      </w:r>
    </w:p>
    <w:p w:rsidR="00A033AB" w:rsidRPr="000142CE" w:rsidRDefault="00A033AB" w:rsidP="00A033AB">
      <w:pPr>
        <w:pStyle w:val="Paragrafi"/>
        <w:rPr>
          <w:spacing w:val="-4"/>
          <w:lang w:val="sq-AL"/>
        </w:rPr>
      </w:pPr>
      <w:r w:rsidRPr="000142CE">
        <w:rPr>
          <w:spacing w:val="-4"/>
          <w:lang w:val="sq-AL"/>
        </w:rPr>
        <w:t xml:space="preserve">2. Studentët sipas kategorive të individëve që plotësojnë kriteret e pikës 1 të këtij vendimi, përjashtohen nga tarifa vjetore e studimit, pas paraqitjes së dokumentacionit vërtetues për statusin e tyre ligjor, me vendim të Bordit të Administrimit të Institucionit Publik të Arsimit të Lartë. </w:t>
      </w:r>
    </w:p>
    <w:p w:rsidR="00A033AB" w:rsidRPr="000142CE" w:rsidRDefault="00A033AB" w:rsidP="00A033AB">
      <w:pPr>
        <w:pStyle w:val="Paragrafi"/>
        <w:rPr>
          <w:spacing w:val="-4"/>
          <w:lang w:val="sq-AL"/>
        </w:rPr>
      </w:pPr>
      <w:r w:rsidRPr="000142CE">
        <w:rPr>
          <w:spacing w:val="-4"/>
          <w:lang w:val="sq-AL"/>
        </w:rPr>
        <w:t xml:space="preserve">Bordi i Adinistrimit të institucionit shqyrton dhe miraton për çdo vit akademik, jo më vonë se muaji dhjetor, listën e studentëve të kategorive të individëve që plotësojnë kriteret e pikës 1, të këtij vendimi. Për vitin akademik 2016-2017, ky vendim duhet të realizohet brenda muajit prill 2017. Vendimi i Bordit të Administrimit të Institucionit Publik të Arsimit të Lartë i njoftohet Agjencisë Kombëtare së Financimit të Arsimit të Lartë (AKFAL) dhe Ministrisë së Arsimit dhe Sportit, brenda 10 (dhjetë) ditëve nga data e marrjes së vendimit. </w:t>
      </w:r>
    </w:p>
    <w:p w:rsidR="00A033AB" w:rsidRPr="000142CE" w:rsidRDefault="00A033AB" w:rsidP="00A033AB">
      <w:pPr>
        <w:pStyle w:val="Paragrafi"/>
        <w:rPr>
          <w:spacing w:val="-4"/>
          <w:lang w:val="sq-AL"/>
        </w:rPr>
      </w:pPr>
      <w:r w:rsidRPr="000142CE">
        <w:rPr>
          <w:spacing w:val="-4"/>
          <w:lang w:val="sq-AL"/>
        </w:rPr>
        <w:t>3. Individët që kanë përfunduar një program studimi, kanë të drejtë të ndjekin një program të dytë studimi të të njëjtit cikël. Në këtë rast, kandidatët përballojnë koston e plotë të studimeve. Nga ky rregull përjashtohen studentët e shkëlqyer.</w:t>
      </w:r>
    </w:p>
    <w:p w:rsidR="00A033AB" w:rsidRPr="000142CE" w:rsidRDefault="00A033AB" w:rsidP="00A033AB">
      <w:pPr>
        <w:pStyle w:val="Paragrafi"/>
        <w:rPr>
          <w:spacing w:val="-4"/>
          <w:lang w:val="sq-AL"/>
        </w:rPr>
      </w:pPr>
      <w:r w:rsidRPr="000142CE">
        <w:rPr>
          <w:spacing w:val="-4"/>
          <w:lang w:val="sq-AL"/>
        </w:rPr>
        <w:t>4. Studentit përsëritës i ndërpritet mbështetja nga fondet publike, me përjashtim të rasteve të forcave madhore.</w:t>
      </w:r>
    </w:p>
    <w:p w:rsidR="00A033AB" w:rsidRPr="000142CE" w:rsidRDefault="00A033AB" w:rsidP="00A033AB">
      <w:pPr>
        <w:pStyle w:val="Paragrafi"/>
        <w:rPr>
          <w:spacing w:val="-4"/>
          <w:lang w:val="sq-AL"/>
        </w:rPr>
      </w:pPr>
      <w:r w:rsidRPr="000142CE">
        <w:rPr>
          <w:spacing w:val="-4"/>
          <w:lang w:val="sq-AL"/>
        </w:rPr>
        <w:t>5. Ngarkohen Ministria e Arsimit dhe Sportit, Ministria e Mirëqenies Sociale dhe Rinisë, Ministria e Punëve të Brendshme, Ministria e Mbrojtjes si dhe institucionet publike të arsimit të lartë për zbatimin e këtij vendimi.</w:t>
      </w:r>
    </w:p>
    <w:p w:rsidR="00A033AB" w:rsidRPr="000142CE" w:rsidRDefault="00A033AB" w:rsidP="00A033AB">
      <w:pPr>
        <w:pStyle w:val="Paragrafi"/>
        <w:rPr>
          <w:spacing w:val="-4"/>
          <w:lang w:val="sq-AL"/>
        </w:rPr>
      </w:pPr>
      <w:r w:rsidRPr="000142CE">
        <w:rPr>
          <w:spacing w:val="-4"/>
          <w:lang w:val="sq-AL"/>
        </w:rPr>
        <w:t>Ky vendim hyn në fuqi pas botimit në Fletoren Zyrtare.</w:t>
      </w:r>
    </w:p>
    <w:p w:rsidR="00A033AB" w:rsidRPr="000142CE" w:rsidRDefault="00A033AB" w:rsidP="00A033AB">
      <w:pPr>
        <w:pStyle w:val="Autoriteti"/>
        <w:rPr>
          <w:spacing w:val="-4"/>
          <w:lang w:val="sq-AL"/>
        </w:rPr>
      </w:pPr>
      <w:r w:rsidRPr="000142CE">
        <w:rPr>
          <w:spacing w:val="-4"/>
          <w:lang w:val="sq-AL"/>
        </w:rPr>
        <w:t>ZËVENDËSKRYEMINISTRI</w:t>
      </w:r>
    </w:p>
    <w:p w:rsidR="00A033AB" w:rsidRPr="000142CE" w:rsidRDefault="00A033AB" w:rsidP="00A033AB">
      <w:pPr>
        <w:pStyle w:val="AutoritetiEmer"/>
        <w:rPr>
          <w:spacing w:val="-4"/>
          <w:lang w:val="sq-AL"/>
        </w:rPr>
      </w:pPr>
      <w:r w:rsidRPr="000142CE">
        <w:rPr>
          <w:spacing w:val="-4"/>
          <w:lang w:val="sq-AL"/>
        </w:rPr>
        <w:t>Niko Peleshi</w:t>
      </w:r>
    </w:p>
    <w:p w:rsidR="004F59B3" w:rsidRDefault="004F59B3">
      <w:bookmarkStart w:id="0" w:name="_GoBack"/>
      <w:bookmarkEnd w:id="0"/>
    </w:p>
    <w:sectPr w:rsidR="004F59B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5CC9"/>
    <w:rsid w:val="004F59B3"/>
    <w:rsid w:val="00765CC9"/>
    <w:rsid w:val="00A033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A51D68-FE79-4046-BB53-DD26B4022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033AB"/>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033AB"/>
    <w:rPr>
      <w:rFonts w:ascii="Garamond" w:eastAsia="MS Mincho" w:hAnsi="Garamond" w:cs="CG Times"/>
      <w:sz w:val="24"/>
    </w:rPr>
  </w:style>
  <w:style w:type="paragraph" w:customStyle="1" w:styleId="Autoriteti">
    <w:name w:val="Autoriteti"/>
    <w:next w:val="Normal"/>
    <w:link w:val="AutoritetiChar"/>
    <w:rsid w:val="00A033AB"/>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033AB"/>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033AB"/>
    <w:rPr>
      <w:rFonts w:ascii="Garamond" w:eastAsia="MS Mincho" w:hAnsi="Garamond" w:cs="CG Times"/>
      <w:caps/>
      <w:sz w:val="24"/>
      <w:lang w:val="en-GB"/>
    </w:rPr>
  </w:style>
  <w:style w:type="character" w:customStyle="1" w:styleId="AutoritetiEmerChar">
    <w:name w:val="Autoriteti_Emer Char"/>
    <w:link w:val="AutoritetiEmer"/>
    <w:locked/>
    <w:rsid w:val="00A033AB"/>
    <w:rPr>
      <w:rFonts w:ascii="Garamond" w:eastAsia="MS Mincho" w:hAnsi="Garamond" w:cs="Times New Roman"/>
      <w:b/>
      <w:bCs/>
      <w:sz w:val="24"/>
      <w:lang w:val="en-GB"/>
    </w:rPr>
  </w:style>
  <w:style w:type="paragraph" w:customStyle="1" w:styleId="Hapesira7">
    <w:name w:val="Hapesira 7"/>
    <w:basedOn w:val="Paragrafi"/>
    <w:qFormat/>
    <w:rsid w:val="00A033AB"/>
    <w:rPr>
      <w:sz w:val="1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1000</Words>
  <Characters>5705</Characters>
  <Application>Microsoft Office Word</Application>
  <DocSecurity>0</DocSecurity>
  <Lines>47</Lines>
  <Paragraphs>13</Paragraphs>
  <ScaleCrop>false</ScaleCrop>
  <Company/>
  <LinksUpToDate>false</LinksUpToDate>
  <CharactersWithSpaces>6692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Gledis Blushi</dc:creator>
  <cp:keywords/>
  <dc:description/>
  <cp:lastModifiedBy>Gledis Blushi</cp:lastModifiedBy>
  <cp:revision>2</cp:revision>
  <dcterms:created xsi:type="dcterms:W3CDTF">2017-04-06T08:23:00Z</dcterms:created>
  <dcterms:modified xsi:type="dcterms:W3CDTF">2017-04-06T08:23:00Z</dcterms:modified>
</cp:coreProperties>
</file>