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F3E" w:rsidRPr="00BD5627" w:rsidRDefault="00FC2F3E" w:rsidP="00FC2F3E">
      <w:pPr>
        <w:pStyle w:val="NeniTitull"/>
        <w:rPr>
          <w:spacing w:val="-4"/>
          <w:lang w:val="sq-AL"/>
        </w:rPr>
      </w:pPr>
      <w:r w:rsidRPr="00BD5627">
        <w:rPr>
          <w:spacing w:val="-4"/>
          <w:lang w:val="sq-AL"/>
        </w:rPr>
        <w:t>VENDIM</w:t>
      </w:r>
    </w:p>
    <w:p w:rsidR="00FC2F3E" w:rsidRPr="00BD5627" w:rsidRDefault="00FC2F3E" w:rsidP="00FC2F3E">
      <w:pPr>
        <w:pStyle w:val="NeniTitull"/>
        <w:rPr>
          <w:spacing w:val="-4"/>
          <w:lang w:val="sq-AL"/>
        </w:rPr>
      </w:pPr>
      <w:r w:rsidRPr="00BD5627">
        <w:rPr>
          <w:spacing w:val="-4"/>
          <w:lang w:val="sq-AL"/>
        </w:rPr>
        <w:t>Nr. 295, datë 5.4.2017</w:t>
      </w:r>
    </w:p>
    <w:p w:rsidR="00FC2F3E" w:rsidRPr="00BD5627" w:rsidRDefault="00FC2F3E" w:rsidP="00FC2F3E">
      <w:pPr>
        <w:pStyle w:val="Hapesira7"/>
        <w:rPr>
          <w:lang w:val="sq-AL"/>
        </w:rPr>
      </w:pPr>
    </w:p>
    <w:p w:rsidR="00FC2F3E" w:rsidRPr="00BD5627" w:rsidRDefault="00FC2F3E" w:rsidP="00FC2F3E">
      <w:pPr>
        <w:pStyle w:val="NeniTitull"/>
        <w:rPr>
          <w:spacing w:val="-4"/>
          <w:lang w:val="sq-AL"/>
        </w:rPr>
      </w:pPr>
      <w:r w:rsidRPr="00BD5627">
        <w:rPr>
          <w:spacing w:val="-4"/>
          <w:lang w:val="sq-AL"/>
        </w:rPr>
        <w:t>PËR DISA NDRYSHIME NË VENDIMIN NR.842, DATË 6.12.2011, TË KËSHILLIT TË MINISTRAVE, “PËR MIRATIMIN E VLERËS SË KOMPENSIMIT TË DËMEVE TË SHKAKTUARA NË KULTURAT BUJQËSORE E NË BIZNESE NGA RESHJET E SHIUT DHE PËRMBYTJET, NË QARKUN E SHKODRËS”</w:t>
      </w:r>
    </w:p>
    <w:p w:rsidR="00FC2F3E" w:rsidRPr="00BD5627" w:rsidRDefault="00FC2F3E" w:rsidP="00FC2F3E">
      <w:pPr>
        <w:pStyle w:val="Hapesira7"/>
        <w:rPr>
          <w:lang w:val="sq-AL"/>
        </w:rPr>
      </w:pP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Në mbështetje të nenit 100 të Kushtetutës, të ligjit nr.8756, datë 26.3.2001, “Për emergjencat civile”, të neneve 5 e 45, të ligjit nr.9936, datë 26.6.2008, “Për menaxhimin e sistemit buxhetor në Republikën e Shqipërisë”, dhe të ligjit nr.10355, datë 2.12.2010, “Për buxhetin e vitit 2011”, të ndryshuar, me propozimin e ministrit të Punëve të Brendshme dhe ministrit të Energjisë dhe Industrisë, Këshilli i Ministrave</w:t>
      </w:r>
    </w:p>
    <w:p w:rsidR="00FC2F3E" w:rsidRPr="00BD5627" w:rsidRDefault="00FC2F3E" w:rsidP="00FC2F3E">
      <w:pPr>
        <w:pStyle w:val="Hapesira7"/>
        <w:rPr>
          <w:lang w:val="sq-AL"/>
        </w:rPr>
      </w:pPr>
    </w:p>
    <w:p w:rsidR="00FC2F3E" w:rsidRPr="00BD5627" w:rsidRDefault="00FC2F3E" w:rsidP="00FC2F3E">
      <w:pPr>
        <w:pStyle w:val="NeniNr"/>
        <w:rPr>
          <w:spacing w:val="-4"/>
          <w:lang w:val="sq-AL"/>
        </w:rPr>
      </w:pPr>
      <w:r w:rsidRPr="00BD5627">
        <w:rPr>
          <w:spacing w:val="-4"/>
          <w:lang w:val="sq-AL"/>
        </w:rPr>
        <w:t>VENDOSI:</w:t>
      </w:r>
    </w:p>
    <w:p w:rsidR="00FC2F3E" w:rsidRPr="00BD5627" w:rsidRDefault="00FC2F3E" w:rsidP="00FC2F3E">
      <w:pPr>
        <w:pStyle w:val="Hapesira7"/>
        <w:rPr>
          <w:lang w:val="sq-AL"/>
        </w:rPr>
      </w:pP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Pikat 3, 4 dhe 5, të vendimit nr.842, datë 6.12.2011, të Këshillit të Ministrave, ndryshohen, si më poshtë vijon:</w:t>
      </w:r>
    </w:p>
    <w:p w:rsidR="00FC2F3E" w:rsidRPr="00BD5627" w:rsidRDefault="00FC2F3E" w:rsidP="00FC2F3E">
      <w:pPr>
        <w:pStyle w:val="Paragrafi"/>
        <w:ind w:firstLine="0"/>
        <w:rPr>
          <w:spacing w:val="-4"/>
          <w:lang w:val="sq-AL"/>
        </w:rPr>
      </w:pPr>
      <w:r w:rsidRPr="00BD5627">
        <w:rPr>
          <w:spacing w:val="-4"/>
          <w:lang w:val="sq-AL"/>
        </w:rPr>
        <w:t xml:space="preserve">“3. Diferenca e palikuiduar nga vlera e kompensimit, prej 1 112 303 342 (një miliard e njëqind e dymbëdhjetë milionë e treqind e tre mijë e treqind dyzet e dy) lekësh, që do të rezultojë pas rakordimit të shumave të paekzekutuara ndaj familjeve dhe subjekteve të përcaktuara në pikën 2, të këtij vendimi, të paguhet nga Korporata Elektroenergjetike Shqiptare (KESH, sh.a.) </w:t>
      </w: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Për këtë qëllim, KESH, sh.a-ja., të realizojë rakordimin e shumave të mbetura të paekzekutuara ndaj familjeve dhe subjekteve të përcaktuara në pikën 2, të këtij vendimi. Rakordimi i detyrimit të mbetur pa u ekzekutuar të bëhet nga KESH, sh.a-ja., bazuar në:</w:t>
      </w: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 xml:space="preserve">- </w:t>
      </w:r>
      <w:r w:rsidRPr="00BD5627">
        <w:rPr>
          <w:spacing w:val="-4"/>
          <w:lang w:val="sq-AL"/>
        </w:rPr>
        <w:tab/>
        <w:t xml:space="preserve">të dhënat e  Ministrisë së Punëve të Brendshme për listën e plotë të familjeve dhe subjekteve të cilat përfitojnë kompensim, në të cilën duhet të evidentohen vlerat fillestare, vlerat e shlyera dhe vlerat e mbetura të detyrimit; </w:t>
      </w: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 xml:space="preserve">-  të dhënat e shoqërisë OSHEE, sh.a., për listën e plotë të familjeve dhe subjekteve të dëmtuara, për të cilat, në zbatim të parashikimeve të vendimit nr.482, datë 6.5.2015, të Këshillit të Ministrave, janë shuar detyrimet e energjisë elektrike që kishin ndaj OSHEE, sh.a-së., me të drejtën për kompensim, përfituar sipas parashikimeve të vendimit nr.842, datë 6.12.2011, të Këshillit të Ministrave. </w:t>
      </w: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Ngarkohen Ministria e Punëve të Brendshme dhe OSHEE, sh.a.-ja, të sigurojnë  të dhënat e përcaktuara në pikën 3, brenda 20 (njëzet) ditëve  nga data e hyrjes në fuqi të këtij vendimi.</w:t>
      </w: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 xml:space="preserve">4. KESH, sh.a-ja., pasi të rakordojë detyrimet e pashlyera, të fillojë menjëherë kryerjen  e drejtpërdrejtë të pagesave ndaj subjekteve të përcaktuara në pikën 2, të këtij vendimi, të cilave nuk u është përmbushur detyrimi i dhënies së kompensimit për dëmet në kulturat bujqësore dhe në biznese. </w:t>
      </w: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 xml:space="preserve">Kryerja e pagesave të bëhet drejtpërdrejt nga KESH, sh.a-ja., nëpërmjet  bankave të nivelit të dytë, me të cilat KESH, sh.a-ja., do të bashkëpunojë për dhënien e këtij shërbimi. Procedurat e pagesës përcaktohen me urdhër të ministrit të Energjisë dhe Industrisë. </w:t>
      </w: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KESH, sh.a-ja., ngarkohet të informojë, me shkrim, pranë Ministrisë së Financave, Ministrisë së Punëve të Brendshme, Këshillit të Qarkut Shkodër dhe Prefektit të Qarkut Shkodër në përfundim të procesit.</w:t>
      </w:r>
    </w:p>
    <w:p w:rsidR="00FC2F3E" w:rsidRDefault="00FC2F3E" w:rsidP="00FC2F3E">
      <w:pPr>
        <w:pStyle w:val="Paragrafi"/>
        <w:rPr>
          <w:spacing w:val="-4"/>
          <w:lang w:val="sq-AL"/>
        </w:rPr>
      </w:pP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5.</w:t>
      </w:r>
      <w:r w:rsidRPr="00BD5627">
        <w:rPr>
          <w:spacing w:val="-4"/>
          <w:lang w:val="sq-AL"/>
        </w:rPr>
        <w:tab/>
        <w:t xml:space="preserve">Ngarkohen Ministria e Energjisë dhe Industrisë, Ministria e Punëve të Brendshme, KESH, sh.a-ja., dhe OSHEE, sh.a-ja., për zbatimin e këtij vendimi.”. </w:t>
      </w:r>
    </w:p>
    <w:p w:rsidR="00FC2F3E" w:rsidRPr="00BD5627" w:rsidRDefault="00FC2F3E" w:rsidP="00FC2F3E">
      <w:pPr>
        <w:pStyle w:val="Paragrafi"/>
        <w:rPr>
          <w:spacing w:val="-4"/>
          <w:lang w:val="sq-AL"/>
        </w:rPr>
      </w:pPr>
      <w:r w:rsidRPr="00BD5627">
        <w:rPr>
          <w:spacing w:val="-4"/>
          <w:lang w:val="sq-AL"/>
        </w:rPr>
        <w:t>Ky vendim hyn në fuqi pas botimit në Fletoren Zyrtare.</w:t>
      </w:r>
    </w:p>
    <w:p w:rsidR="00FC2F3E" w:rsidRPr="00BD5627" w:rsidRDefault="00FC2F3E" w:rsidP="00FC2F3E">
      <w:pPr>
        <w:pStyle w:val="Hapesira7"/>
        <w:rPr>
          <w:rStyle w:val="grame"/>
        </w:rPr>
      </w:pPr>
    </w:p>
    <w:p w:rsidR="00FC2F3E" w:rsidRPr="00BD5627" w:rsidRDefault="00FC2F3E" w:rsidP="00FC2F3E">
      <w:pPr>
        <w:pStyle w:val="Paragrafi"/>
        <w:jc w:val="right"/>
        <w:rPr>
          <w:spacing w:val="-4"/>
          <w:lang w:val="sq-AL"/>
        </w:rPr>
      </w:pPr>
      <w:r w:rsidRPr="00BD5627">
        <w:rPr>
          <w:spacing w:val="-4"/>
          <w:lang w:val="sq-AL"/>
        </w:rPr>
        <w:t>ZËVENDËSKRYEMINISTRI</w:t>
      </w:r>
    </w:p>
    <w:p w:rsidR="00FC2F3E" w:rsidRPr="00BD5627" w:rsidRDefault="00FC2F3E" w:rsidP="00FC2F3E">
      <w:pPr>
        <w:pStyle w:val="Paragrafi"/>
        <w:jc w:val="right"/>
        <w:rPr>
          <w:b/>
          <w:spacing w:val="-4"/>
          <w:lang w:val="sq-AL"/>
        </w:rPr>
      </w:pPr>
      <w:r w:rsidRPr="00BD5627">
        <w:rPr>
          <w:b/>
          <w:spacing w:val="-4"/>
          <w:lang w:val="sq-AL"/>
        </w:rPr>
        <w:t>Niko Peleshi</w:t>
      </w:r>
    </w:p>
    <w:p w:rsidR="00FC2F3E" w:rsidRDefault="00FC2F3E" w:rsidP="00FC2F3E">
      <w:pPr>
        <w:pStyle w:val="NeniTitull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B"/>
    <w:rsid w:val="004F59B3"/>
    <w:rsid w:val="00A826BB"/>
    <w:rsid w:val="00FC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755018-370B-4108-A984-BFDFA265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2F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2F3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2F3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2F3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2F3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2F3E"/>
    <w:rPr>
      <w:sz w:val="14"/>
      <w:szCs w:val="24"/>
    </w:rPr>
  </w:style>
  <w:style w:type="character" w:customStyle="1" w:styleId="grame">
    <w:name w:val="grame"/>
    <w:rsid w:val="00FC2F3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2017-04-18T07:39:00Z</dcterms:created>
  <dcterms:modified xsi:type="dcterms:W3CDTF">2017-04-18T07:39:00Z</dcterms:modified>
</cp:coreProperties>
</file>