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09C" w:rsidRPr="00B97006" w:rsidRDefault="0069309C" w:rsidP="0069309C">
      <w:pPr>
        <w:pStyle w:val="NeniTitull"/>
        <w:rPr>
          <w:spacing w:val="-4"/>
          <w:lang w:val="sq-AL"/>
        </w:rPr>
      </w:pPr>
      <w:r w:rsidRPr="00B97006">
        <w:rPr>
          <w:spacing w:val="-4"/>
          <w:lang w:val="sq-AL"/>
        </w:rPr>
        <w:t xml:space="preserve">VENDIM </w:t>
      </w:r>
    </w:p>
    <w:p w:rsidR="0069309C" w:rsidRPr="00B97006" w:rsidRDefault="0069309C" w:rsidP="0069309C">
      <w:pPr>
        <w:pStyle w:val="NeniTitull"/>
        <w:rPr>
          <w:spacing w:val="-4"/>
          <w:lang w:val="sq-AL"/>
        </w:rPr>
      </w:pPr>
      <w:r w:rsidRPr="00B97006">
        <w:rPr>
          <w:spacing w:val="-4"/>
          <w:lang w:val="sq-AL"/>
        </w:rPr>
        <w:t>Nr. 354, datë 19.4.2017</w:t>
      </w:r>
    </w:p>
    <w:p w:rsidR="0069309C" w:rsidRPr="00B97006" w:rsidRDefault="0069309C" w:rsidP="0069309C">
      <w:pPr>
        <w:pStyle w:val="Paragrafi"/>
        <w:rPr>
          <w:b/>
          <w:spacing w:val="-4"/>
          <w:sz w:val="14"/>
          <w:lang w:val="sq-AL"/>
        </w:rPr>
      </w:pPr>
    </w:p>
    <w:p w:rsidR="0069309C" w:rsidRPr="00B97006" w:rsidRDefault="0069309C" w:rsidP="0069309C">
      <w:pPr>
        <w:pStyle w:val="NeniTitull"/>
        <w:rPr>
          <w:spacing w:val="-4"/>
          <w:lang w:val="sq-AL"/>
        </w:rPr>
      </w:pPr>
      <w:r w:rsidRPr="00B97006">
        <w:rPr>
          <w:spacing w:val="-4"/>
          <w:lang w:val="sq-AL"/>
        </w:rPr>
        <w:t>PËR RISHPËRNDARJE FONDESH NË BUXHETIN E VITIT 2017, NDËRMJET MINISTRISË SË MJEDISIT DHE MINISTRISË  SË FINANCAVE, PËR PËRBALLIMIN E PJESSHËM TË KOSTOVE   TË EKSPERTIMIT E TË PËRFAQËSIMIT TË AVOKATËVE TË KONTRAKTUAR PËR PËRFAQËSIMIN DHE MBROJTJEN NË ÇËSHTJET E ARBITRAZHIT NDËRKOMBËTAR ICSID, NR.ARB/14/26, ME PALË “ALBANIABEG AMBIENT”, SHPK., “M.ANGELO NOVELLI” DHE “CONSTRUZIONI”, SRL KUNDËR REPUBLIKËS SË SHQIPËRISË</w:t>
      </w:r>
    </w:p>
    <w:p w:rsidR="0069309C" w:rsidRPr="00B97006" w:rsidRDefault="0069309C" w:rsidP="0069309C">
      <w:pPr>
        <w:pStyle w:val="Paragrafi"/>
        <w:rPr>
          <w:spacing w:val="-4"/>
          <w:sz w:val="14"/>
          <w:lang w:val="sq-AL"/>
        </w:rPr>
      </w:pPr>
    </w:p>
    <w:p w:rsidR="0069309C" w:rsidRPr="004171F6" w:rsidRDefault="0069309C" w:rsidP="0069309C">
      <w:pPr>
        <w:pStyle w:val="Paragrafi"/>
        <w:rPr>
          <w:spacing w:val="-6"/>
          <w:lang w:val="sq-AL"/>
        </w:rPr>
      </w:pPr>
      <w:r w:rsidRPr="004171F6">
        <w:rPr>
          <w:spacing w:val="-6"/>
          <w:lang w:val="sq-AL"/>
        </w:rPr>
        <w:t>Në mbështetje të nenit 100 të Kushtetutës, të nenit 44, të ligjit nr. 9936, datë 26.6.2008, “Për menaxhimin e sistemit buxhetor në Republikën e Shqipërisë”, të ndryshuar, dhe të ligjit nr. 130/2016, “Për buxhetin e vitit 2017”, me propozimin e ministrit të Mjedisit, Këshilli i Ministrave</w:t>
      </w:r>
    </w:p>
    <w:p w:rsidR="0069309C" w:rsidRPr="00B97006" w:rsidRDefault="0069309C" w:rsidP="0069309C">
      <w:pPr>
        <w:pStyle w:val="Paragrafi"/>
        <w:rPr>
          <w:spacing w:val="-4"/>
          <w:sz w:val="14"/>
          <w:lang w:val="sq-AL"/>
        </w:rPr>
      </w:pPr>
    </w:p>
    <w:p w:rsidR="0069309C" w:rsidRPr="00B97006" w:rsidRDefault="0069309C" w:rsidP="0069309C">
      <w:pPr>
        <w:pStyle w:val="NeniNr"/>
        <w:rPr>
          <w:spacing w:val="-4"/>
          <w:lang w:val="sq-AL"/>
        </w:rPr>
      </w:pPr>
      <w:r w:rsidRPr="00B97006">
        <w:rPr>
          <w:spacing w:val="-4"/>
          <w:lang w:val="sq-AL"/>
        </w:rPr>
        <w:t>VENDOSI:</w:t>
      </w:r>
    </w:p>
    <w:p w:rsidR="0069309C" w:rsidRPr="00B97006" w:rsidRDefault="0069309C" w:rsidP="0069309C">
      <w:pPr>
        <w:pStyle w:val="Paragrafi"/>
        <w:rPr>
          <w:spacing w:val="-4"/>
          <w:sz w:val="14"/>
          <w:lang w:val="sq-AL"/>
        </w:rPr>
      </w:pPr>
    </w:p>
    <w:p w:rsidR="0069309C" w:rsidRPr="00B97006" w:rsidRDefault="0069309C" w:rsidP="0069309C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1. Në buxhetin e miratuar për vitin 2017 të bëhet rishpërndarja e fondeve ndërmjet Ministrisë së Mjedisit dhe Ministrisë së Financave, si më poshtë vijon:</w:t>
      </w:r>
    </w:p>
    <w:p w:rsidR="0069309C" w:rsidRPr="00B97006" w:rsidRDefault="0069309C" w:rsidP="0069309C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a) Ministrisë së Mjedisit t’i shtohet fondi për shpenzime korrente, në masën 41 000 000 (dyzet e një milionë) lekë, në programin 05320, “Mbrojtja e mjedisit”, për të përballuar pjesërisht kostot e ekspertimit e të përfaqësimit të avokatëve të kontraktuar nga ana e shtetit shqiptar për përfaqësimin dhe mbrojtjen në çështjen e arbitrazhit ndërkombëtar ICSID, nr.ARB/14/26, me palë “Albaniabeg Ambient”, sh.p.k., M.Angelo Novelli dhe “Construzioni”, s.r.l, kundër Shqipërisë;</w:t>
      </w:r>
    </w:p>
    <w:p w:rsidR="0069309C" w:rsidRPr="00B97006" w:rsidRDefault="0069309C" w:rsidP="0069309C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 xml:space="preserve">b) Ministrisë së Financave, në zërin “shpenzime korrente”, t’i pakësohen fondet, përkatësisht: </w:t>
      </w:r>
    </w:p>
    <w:p w:rsidR="0069309C" w:rsidRPr="00B97006" w:rsidRDefault="0069309C" w:rsidP="0069309C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i) 15 000 000 (pesëmbëdhjetë milionë) lekë, në programin 01110 “Planifikimi, menaxhimi dhe administrimi”;</w:t>
      </w:r>
    </w:p>
    <w:p w:rsidR="0069309C" w:rsidRPr="00B97006" w:rsidRDefault="0069309C" w:rsidP="0069309C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 xml:space="preserve">ii) 26 000 000 (njëzet e gjashtë milionë) lekë, në programin 01120 “Menaxhimi i shpenzimeve publike”. </w:t>
      </w:r>
    </w:p>
    <w:p w:rsidR="0069309C" w:rsidRPr="00B97006" w:rsidRDefault="0069309C" w:rsidP="0069309C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2. Ngarkohen Ministria e Mjedisit dhe Ministria e Financave për zbatimin e këtij vendimi.</w:t>
      </w:r>
    </w:p>
    <w:p w:rsidR="0069309C" w:rsidRPr="00B97006" w:rsidRDefault="0069309C" w:rsidP="0069309C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Ky vendim hyn në fuqi menjëherë dhe botohet në Fletoren Zyrtare.</w:t>
      </w:r>
    </w:p>
    <w:p w:rsidR="0069309C" w:rsidRPr="00B97006" w:rsidRDefault="0069309C" w:rsidP="0069309C">
      <w:pPr>
        <w:pStyle w:val="Paragrafi"/>
        <w:jc w:val="right"/>
        <w:rPr>
          <w:spacing w:val="-4"/>
          <w:sz w:val="14"/>
          <w:lang w:val="sq-AL"/>
        </w:rPr>
      </w:pPr>
    </w:p>
    <w:p w:rsidR="0069309C" w:rsidRPr="00B97006" w:rsidRDefault="0069309C" w:rsidP="0069309C">
      <w:pPr>
        <w:pStyle w:val="Paragrafi"/>
        <w:jc w:val="right"/>
        <w:rPr>
          <w:spacing w:val="-4"/>
          <w:lang w:val="sq-AL"/>
        </w:rPr>
      </w:pPr>
      <w:r w:rsidRPr="00B97006">
        <w:rPr>
          <w:spacing w:val="-4"/>
          <w:lang w:val="sq-AL"/>
        </w:rPr>
        <w:t>ZËVENDËSKRYEMINISTRI</w:t>
      </w:r>
    </w:p>
    <w:p w:rsidR="0069309C" w:rsidRPr="00B97006" w:rsidRDefault="0069309C" w:rsidP="0069309C">
      <w:pPr>
        <w:pStyle w:val="Paragrafi"/>
        <w:jc w:val="right"/>
        <w:rPr>
          <w:b/>
          <w:spacing w:val="-4"/>
          <w:lang w:val="sq-AL"/>
        </w:rPr>
      </w:pPr>
      <w:r w:rsidRPr="00B97006">
        <w:rPr>
          <w:b/>
          <w:spacing w:val="-4"/>
          <w:lang w:val="sq-AL"/>
        </w:rPr>
        <w:t>Niko Peleshi</w:t>
      </w:r>
    </w:p>
    <w:p w:rsidR="0069309C" w:rsidRPr="00B97006" w:rsidRDefault="0069309C" w:rsidP="0069309C">
      <w:pPr>
        <w:spacing w:after="0" w:line="240" w:lineRule="auto"/>
        <w:ind w:firstLine="0"/>
        <w:rPr>
          <w:spacing w:val="-4"/>
          <w:sz w:val="20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89"/>
    <w:rsid w:val="001D0D89"/>
    <w:rsid w:val="004F59B3"/>
    <w:rsid w:val="0069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01E662-3F9C-4EAF-9CA7-52A4194D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09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9309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9309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9309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9309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9309C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2017-04-28T08:54:00Z</dcterms:created>
  <dcterms:modified xsi:type="dcterms:W3CDTF">2017-04-28T08:54:00Z</dcterms:modified>
</cp:coreProperties>
</file>