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3DC46" w14:textId="77777777" w:rsidR="002D1BF9" w:rsidRPr="00A47EE4" w:rsidRDefault="002D1BF9" w:rsidP="002D1BF9">
      <w:pPr>
        <w:pStyle w:val="NeniTitull"/>
        <w:rPr>
          <w:spacing w:val="-4"/>
          <w:szCs w:val="24"/>
          <w:lang w:val="sq-AL"/>
        </w:rPr>
      </w:pPr>
      <w:r w:rsidRPr="00A47EE4">
        <w:rPr>
          <w:spacing w:val="-4"/>
          <w:szCs w:val="24"/>
          <w:lang w:val="sq-AL"/>
        </w:rPr>
        <w:t>VENDIM</w:t>
      </w:r>
    </w:p>
    <w:p w14:paraId="2FE3DC47" w14:textId="77777777" w:rsidR="002D1BF9" w:rsidRPr="00A47EE4" w:rsidRDefault="002D1BF9" w:rsidP="002D1BF9">
      <w:pPr>
        <w:pStyle w:val="NeniTitull"/>
        <w:rPr>
          <w:spacing w:val="-4"/>
          <w:szCs w:val="24"/>
          <w:lang w:val="sq-AL"/>
        </w:rPr>
      </w:pPr>
      <w:r w:rsidRPr="00A47EE4">
        <w:rPr>
          <w:spacing w:val="-4"/>
          <w:szCs w:val="24"/>
          <w:lang w:val="sq-AL"/>
        </w:rPr>
        <w:t>Nr. 391, datë 3.5.2017</w:t>
      </w:r>
    </w:p>
    <w:p w14:paraId="2FE3DC48" w14:textId="77777777" w:rsidR="002D1BF9" w:rsidRPr="00A47EE4" w:rsidRDefault="002D1BF9" w:rsidP="002D1BF9">
      <w:pPr>
        <w:pStyle w:val="Hapesira7"/>
        <w:rPr>
          <w:sz w:val="24"/>
          <w:lang w:val="sq-AL"/>
        </w:rPr>
      </w:pPr>
    </w:p>
    <w:p w14:paraId="2FE3DC49" w14:textId="31FCDBED" w:rsidR="002D1BF9" w:rsidRPr="00A47EE4" w:rsidRDefault="002D1BF9" w:rsidP="00AE7F96">
      <w:pPr>
        <w:pStyle w:val="NeniTitull"/>
        <w:rPr>
          <w:spacing w:val="-4"/>
          <w:szCs w:val="24"/>
          <w:lang w:val="sq-AL"/>
        </w:rPr>
      </w:pPr>
      <w:r w:rsidRPr="00A47EE4">
        <w:rPr>
          <w:spacing w:val="-4"/>
          <w:szCs w:val="24"/>
          <w:lang w:val="sq-AL"/>
        </w:rPr>
        <w:t xml:space="preserve">PËR PËRCAKTIMIN E PROCEDURAVE TË REGJISTRIMIT DHE TË PUBLIKIMIT NË QENDRËN KOMBËTARE </w:t>
      </w:r>
      <w:r w:rsidR="00AE7F96" w:rsidRPr="00A47EE4">
        <w:rPr>
          <w:spacing w:val="-4"/>
          <w:szCs w:val="24"/>
          <w:lang w:val="sq-AL"/>
        </w:rPr>
        <w:t xml:space="preserve"> </w:t>
      </w:r>
      <w:r w:rsidRPr="00A47EE4">
        <w:rPr>
          <w:spacing w:val="-4"/>
          <w:szCs w:val="24"/>
          <w:lang w:val="sq-AL"/>
        </w:rPr>
        <w:t>TË BIZNESIT</w:t>
      </w:r>
    </w:p>
    <w:p w14:paraId="4C8DE30C" w14:textId="23C501B2" w:rsidR="00AE7F96" w:rsidRPr="00A47EE4" w:rsidRDefault="00AE7F96" w:rsidP="00AE7F96">
      <w:pPr>
        <w:jc w:val="center"/>
        <w:rPr>
          <w:rFonts w:ascii="Garamond" w:hAnsi="Garamond"/>
          <w:i/>
          <w:sz w:val="24"/>
          <w:szCs w:val="24"/>
          <w:lang w:val="sq-AL"/>
        </w:rPr>
      </w:pPr>
      <w:r w:rsidRPr="00A47EE4">
        <w:rPr>
          <w:rFonts w:ascii="Garamond" w:hAnsi="Garamond"/>
          <w:i/>
          <w:sz w:val="24"/>
          <w:szCs w:val="24"/>
          <w:lang w:val="sq-AL"/>
        </w:rPr>
        <w:t>(</w:t>
      </w:r>
      <w:r w:rsidR="006B35EF" w:rsidRPr="00A47EE4">
        <w:rPr>
          <w:rFonts w:ascii="Garamond" w:hAnsi="Garamond"/>
          <w:i/>
          <w:sz w:val="24"/>
          <w:szCs w:val="24"/>
          <w:lang w:val="sq-AL"/>
        </w:rPr>
        <w:t>N</w:t>
      </w:r>
      <w:r w:rsidRPr="00A47EE4">
        <w:rPr>
          <w:rFonts w:ascii="Garamond" w:hAnsi="Garamond"/>
          <w:i/>
          <w:sz w:val="24"/>
          <w:szCs w:val="24"/>
          <w:lang w:val="sq-AL"/>
        </w:rPr>
        <w:t>dryshuar me VKM nr. 884, datë 27.12.2019</w:t>
      </w:r>
      <w:r w:rsidR="006B35EF" w:rsidRPr="00A47EE4">
        <w:rPr>
          <w:rFonts w:ascii="Garamond" w:hAnsi="Garamond"/>
          <w:i/>
          <w:sz w:val="24"/>
          <w:szCs w:val="24"/>
          <w:lang w:val="sq-AL"/>
        </w:rPr>
        <w:t>; nr. 743, dat</w:t>
      </w:r>
      <w:r w:rsidR="00A47EE4" w:rsidRPr="00A47EE4">
        <w:rPr>
          <w:rFonts w:ascii="Garamond" w:hAnsi="Garamond"/>
          <w:i/>
          <w:sz w:val="24"/>
          <w:szCs w:val="24"/>
          <w:lang w:val="sq-AL"/>
        </w:rPr>
        <w:t>ë</w:t>
      </w:r>
      <w:r w:rsidR="006B35EF" w:rsidRPr="00A47EE4">
        <w:rPr>
          <w:rFonts w:ascii="Garamond" w:hAnsi="Garamond"/>
          <w:i/>
          <w:sz w:val="24"/>
          <w:szCs w:val="24"/>
          <w:lang w:val="sq-AL"/>
        </w:rPr>
        <w:t xml:space="preserve"> 4.12.2024</w:t>
      </w:r>
      <w:r w:rsidRPr="00A47EE4">
        <w:rPr>
          <w:rFonts w:ascii="Garamond" w:hAnsi="Garamond"/>
          <w:i/>
          <w:sz w:val="24"/>
          <w:szCs w:val="24"/>
          <w:lang w:val="sq-AL"/>
        </w:rPr>
        <w:t>)</w:t>
      </w:r>
    </w:p>
    <w:p w14:paraId="2FE3DC4B" w14:textId="0E7B0057" w:rsidR="002D1BF9" w:rsidRPr="00A47EE4" w:rsidRDefault="006B35EF" w:rsidP="006B35EF">
      <w:pPr>
        <w:pStyle w:val="Hapesira7"/>
        <w:jc w:val="right"/>
        <w:rPr>
          <w:rFonts w:cs="Times New Roman"/>
          <w:i/>
          <w:sz w:val="24"/>
          <w:lang w:val="sq-AL"/>
        </w:rPr>
      </w:pPr>
      <w:r w:rsidRPr="00A47EE4">
        <w:rPr>
          <w:i/>
          <w:sz w:val="24"/>
          <w:lang w:val="sq-AL"/>
        </w:rPr>
        <w:t>(I pë</w:t>
      </w:r>
      <w:r w:rsidRPr="00A47EE4">
        <w:rPr>
          <w:rFonts w:cs="Times New Roman"/>
          <w:i/>
          <w:sz w:val="24"/>
          <w:lang w:val="sq-AL"/>
        </w:rPr>
        <w:t>rditësuar)</w:t>
      </w:r>
    </w:p>
    <w:p w14:paraId="1FC8B969" w14:textId="77777777" w:rsidR="006B35EF" w:rsidRPr="00A47EE4" w:rsidRDefault="006B35EF" w:rsidP="006B35EF">
      <w:pPr>
        <w:pStyle w:val="Hapesira7"/>
        <w:jc w:val="right"/>
        <w:rPr>
          <w:rFonts w:cs="Times New Roman"/>
          <w:sz w:val="24"/>
          <w:lang w:val="sq-AL"/>
        </w:rPr>
      </w:pPr>
    </w:p>
    <w:p w14:paraId="2FE3DC4C" w14:textId="77777777" w:rsidR="002D1BF9" w:rsidRPr="00A47EE4" w:rsidRDefault="002D1BF9" w:rsidP="002D1BF9">
      <w:pPr>
        <w:pStyle w:val="Paragrafi"/>
        <w:rPr>
          <w:spacing w:val="-4"/>
          <w:szCs w:val="24"/>
          <w:lang w:val="sq-AL"/>
        </w:rPr>
      </w:pPr>
      <w:r w:rsidRPr="00A47EE4">
        <w:rPr>
          <w:spacing w:val="-4"/>
          <w:szCs w:val="24"/>
          <w:lang w:val="sq-AL"/>
        </w:rPr>
        <w:t xml:space="preserve">Në mbështetje të nenit 100 të Kushtetutës dhe të nenit 76, të ligjit nr. 9723,  datë 3.5.2007, “Për regjistrimin e biznesit”, të ndryshuar, me propozimin e ministrit të Zhvillimit Ekonomik, </w:t>
      </w:r>
      <w:bookmarkStart w:id="0" w:name="_GoBack"/>
      <w:bookmarkEnd w:id="0"/>
      <w:r w:rsidRPr="00A47EE4">
        <w:rPr>
          <w:spacing w:val="-4"/>
          <w:szCs w:val="24"/>
          <w:lang w:val="sq-AL"/>
        </w:rPr>
        <w:t>Turizmit, Tregtisë dhe Sipërmarrjes, Këshilli i Ministrave</w:t>
      </w:r>
    </w:p>
    <w:p w14:paraId="2FE3DC4D" w14:textId="77777777" w:rsidR="002D1BF9" w:rsidRPr="00A47EE4" w:rsidRDefault="002D1BF9" w:rsidP="002D1BF9">
      <w:pPr>
        <w:pStyle w:val="Hapesira7"/>
        <w:rPr>
          <w:sz w:val="24"/>
          <w:lang w:val="sq-AL"/>
        </w:rPr>
      </w:pPr>
    </w:p>
    <w:p w14:paraId="2FE3DC4E" w14:textId="77777777" w:rsidR="002D1BF9" w:rsidRPr="00A47EE4" w:rsidRDefault="002D1BF9" w:rsidP="002D1BF9">
      <w:pPr>
        <w:pStyle w:val="NeniNr"/>
        <w:rPr>
          <w:spacing w:val="-4"/>
          <w:szCs w:val="24"/>
          <w:lang w:val="sq-AL"/>
        </w:rPr>
      </w:pPr>
      <w:r w:rsidRPr="00A47EE4">
        <w:rPr>
          <w:spacing w:val="-4"/>
          <w:szCs w:val="24"/>
          <w:lang w:val="sq-AL"/>
        </w:rPr>
        <w:t>VENDOSI:</w:t>
      </w:r>
    </w:p>
    <w:p w14:paraId="2FE3DC4F" w14:textId="77777777" w:rsidR="002D1BF9" w:rsidRPr="00A47EE4" w:rsidRDefault="002D1BF9" w:rsidP="002D1BF9">
      <w:pPr>
        <w:pStyle w:val="Hapesira7"/>
        <w:rPr>
          <w:sz w:val="24"/>
          <w:lang w:val="sq-AL"/>
        </w:rPr>
      </w:pPr>
    </w:p>
    <w:p w14:paraId="2FE3DC50" w14:textId="6466CC82" w:rsidR="002D1BF9" w:rsidRPr="00A47EE4" w:rsidRDefault="002D1BF9" w:rsidP="002D1BF9">
      <w:pPr>
        <w:pStyle w:val="Paragrafi"/>
        <w:rPr>
          <w:i/>
          <w:spacing w:val="-4"/>
          <w:szCs w:val="24"/>
          <w:lang w:val="sq-AL"/>
        </w:rPr>
      </w:pPr>
      <w:r w:rsidRPr="00A47EE4">
        <w:rPr>
          <w:i/>
          <w:spacing w:val="-4"/>
          <w:szCs w:val="24"/>
          <w:lang w:val="sq-AL"/>
        </w:rPr>
        <w:t xml:space="preserve">I. </w:t>
      </w:r>
      <w:r w:rsidR="006B35EF" w:rsidRPr="00A47EE4">
        <w:rPr>
          <w:i/>
          <w:spacing w:val="-4"/>
          <w:szCs w:val="24"/>
          <w:lang w:val="sq-AL"/>
        </w:rPr>
        <w:t>PORTALI “E-ALBANIA”</w:t>
      </w:r>
    </w:p>
    <w:p w14:paraId="2FE3DC51" w14:textId="77777777" w:rsidR="002D1BF9" w:rsidRPr="00A47EE4" w:rsidRDefault="002D1BF9" w:rsidP="002D1BF9">
      <w:pPr>
        <w:pStyle w:val="Paragrafi"/>
        <w:rPr>
          <w:spacing w:val="-4"/>
          <w:szCs w:val="24"/>
          <w:lang w:val="sq-AL"/>
        </w:rPr>
      </w:pPr>
      <w:r w:rsidRPr="00A47EE4">
        <w:rPr>
          <w:spacing w:val="-4"/>
          <w:szCs w:val="24"/>
          <w:lang w:val="sq-AL"/>
        </w:rPr>
        <w:t>1. Termat e përdorur në këtë vendim kanë të njëjtin kuptim me ato të përcaktuar në nenin 2, të ligjit nr. 9723, datë 3.5.2007, “Për regjistrimin e biznesit”, të ndryshuar, në vijim “Ligji i regjistrimit të biznesit”.</w:t>
      </w:r>
    </w:p>
    <w:p w14:paraId="2FE3DC55" w14:textId="4B099E39" w:rsidR="002D1BF9" w:rsidRPr="00A47EE4" w:rsidRDefault="002D1BF9" w:rsidP="006B35EF">
      <w:pPr>
        <w:pStyle w:val="Paragrafi"/>
        <w:rPr>
          <w:i/>
          <w:spacing w:val="-4"/>
          <w:szCs w:val="24"/>
          <w:lang w:val="sq-AL"/>
        </w:rPr>
      </w:pPr>
      <w:r w:rsidRPr="00A47EE4">
        <w:rPr>
          <w:i/>
          <w:spacing w:val="-4"/>
          <w:szCs w:val="24"/>
          <w:lang w:val="sq-AL"/>
        </w:rPr>
        <w:t xml:space="preserve">2. </w:t>
      </w:r>
      <w:r w:rsidR="006B35EF" w:rsidRPr="00A47EE4">
        <w:rPr>
          <w:i/>
          <w:spacing w:val="-4"/>
          <w:szCs w:val="24"/>
          <w:lang w:val="sq-AL"/>
        </w:rPr>
        <w:t>Aplikimi për regjistrim në Qendrën Kombëtare të Biznesit (QKB) bëhet pranë portalit “e-Albania”.</w:t>
      </w:r>
    </w:p>
    <w:p w14:paraId="2FE3DC56" w14:textId="4D3C461D" w:rsidR="002D1BF9" w:rsidRPr="00A47EE4" w:rsidRDefault="002D1BF9" w:rsidP="002D1BF9">
      <w:pPr>
        <w:pStyle w:val="Paragrafi"/>
        <w:rPr>
          <w:i/>
          <w:spacing w:val="-4"/>
          <w:szCs w:val="24"/>
          <w:lang w:val="sq-AL"/>
        </w:rPr>
      </w:pPr>
      <w:r w:rsidRPr="00A47EE4">
        <w:rPr>
          <w:i/>
          <w:spacing w:val="-4"/>
          <w:szCs w:val="24"/>
          <w:lang w:val="sq-AL"/>
        </w:rPr>
        <w:t>3.</w:t>
      </w:r>
      <w:r w:rsidR="006B35EF" w:rsidRPr="00A47EE4">
        <w:rPr>
          <w:i/>
          <w:spacing w:val="-4"/>
          <w:szCs w:val="24"/>
          <w:lang w:val="sq-AL"/>
        </w:rPr>
        <w:t xml:space="preserve"> Shfuqizuar.</w:t>
      </w:r>
    </w:p>
    <w:p w14:paraId="2FE3DC57" w14:textId="77777777" w:rsidR="002D1BF9" w:rsidRPr="00A47EE4" w:rsidRDefault="002D1BF9" w:rsidP="002D1BF9">
      <w:pPr>
        <w:pStyle w:val="Paragrafi"/>
        <w:rPr>
          <w:spacing w:val="-4"/>
          <w:szCs w:val="24"/>
          <w:lang w:val="sq-AL"/>
        </w:rPr>
      </w:pPr>
      <w:r w:rsidRPr="00A47EE4">
        <w:rPr>
          <w:spacing w:val="-4"/>
          <w:szCs w:val="24"/>
          <w:lang w:val="sq-AL"/>
        </w:rPr>
        <w:t>4. QKB-ja bën publike, me mjete të ndryshme komunikimi, mënyrën e aksesit të sportelit elektronik, si dhe manualin për funksionimin e këtij sporteli.</w:t>
      </w:r>
    </w:p>
    <w:p w14:paraId="2FE3DC58" w14:textId="77777777" w:rsidR="002D1BF9" w:rsidRPr="00A47EE4" w:rsidRDefault="002D1BF9" w:rsidP="002D1BF9">
      <w:pPr>
        <w:pStyle w:val="Paragrafi"/>
        <w:rPr>
          <w:spacing w:val="-4"/>
          <w:szCs w:val="24"/>
          <w:lang w:val="sq-AL"/>
        </w:rPr>
      </w:pPr>
      <w:bookmarkStart w:id="1" w:name="_Ref453769801"/>
      <w:r w:rsidRPr="00A47EE4">
        <w:rPr>
          <w:spacing w:val="-4"/>
          <w:szCs w:val="24"/>
          <w:lang w:val="sq-AL"/>
        </w:rPr>
        <w:t>II. KËRKESA TË PËRGJITHSHME TË APLIKIMIT</w:t>
      </w:r>
      <w:bookmarkEnd w:id="1"/>
    </w:p>
    <w:p w14:paraId="2FE3DC59" w14:textId="1C5AA2D9" w:rsidR="002D1BF9" w:rsidRPr="00A47EE4" w:rsidRDefault="002D1BF9" w:rsidP="002D1BF9">
      <w:pPr>
        <w:pStyle w:val="Paragrafi"/>
        <w:rPr>
          <w:spacing w:val="-4"/>
          <w:szCs w:val="24"/>
          <w:lang w:val="sq-AL"/>
        </w:rPr>
      </w:pPr>
      <w:r w:rsidRPr="00A47EE4">
        <w:rPr>
          <w:spacing w:val="-4"/>
          <w:szCs w:val="24"/>
          <w:lang w:val="sq-AL"/>
        </w:rPr>
        <w:t>5. Aplikimi për regjistrim bëhet nga personat e autorizuar, sipas përcaktimit të nenit 26, të ligjit të regjistrimit të biznesit.</w:t>
      </w:r>
    </w:p>
    <w:p w14:paraId="2FE3DC5A" w14:textId="3AA54BE3" w:rsidR="002D1BF9" w:rsidRPr="00A47EE4" w:rsidRDefault="002D1BF9" w:rsidP="002D1BF9">
      <w:pPr>
        <w:pStyle w:val="Paragrafi"/>
        <w:rPr>
          <w:spacing w:val="-4"/>
          <w:szCs w:val="24"/>
          <w:lang w:val="sq-AL"/>
        </w:rPr>
      </w:pPr>
      <w:r w:rsidRPr="00A47EE4">
        <w:rPr>
          <w:spacing w:val="-4"/>
          <w:szCs w:val="24"/>
          <w:lang w:val="sq-AL"/>
        </w:rPr>
        <w:t xml:space="preserve">6. Aplikantët deklarojnë, nëpërmjet plotësimit të aplikimit, të gjitha të dhënat sipas fushave të detyrueshme të formularëve të miratuar në përputhje me  ligjin e regjistrimit të biznesit për kryerjen e regjistrimit të kërkuar dhe </w:t>
      </w:r>
      <w:r w:rsidR="006B35EF" w:rsidRPr="00A47EE4">
        <w:rPr>
          <w:i/>
          <w:spacing w:val="-4"/>
          <w:szCs w:val="24"/>
          <w:lang w:val="sq-AL"/>
        </w:rPr>
        <w:t>ngarkojnë elektronikisht</w:t>
      </w:r>
      <w:r w:rsidR="006B35EF" w:rsidRPr="00A47EE4">
        <w:rPr>
          <w:spacing w:val="-4"/>
          <w:szCs w:val="24"/>
          <w:lang w:val="sq-AL"/>
        </w:rPr>
        <w:t xml:space="preserve"> </w:t>
      </w:r>
      <w:r w:rsidRPr="00A47EE4">
        <w:rPr>
          <w:spacing w:val="-4"/>
          <w:szCs w:val="24"/>
          <w:lang w:val="sq-AL"/>
        </w:rPr>
        <w:t>dokumentacionin shoqërues përkatës.</w:t>
      </w:r>
    </w:p>
    <w:p w14:paraId="2FE3DC5B" w14:textId="77777777" w:rsidR="002D1BF9" w:rsidRPr="00A47EE4" w:rsidRDefault="002D1BF9" w:rsidP="002D1BF9">
      <w:pPr>
        <w:pStyle w:val="Paragrafi"/>
        <w:rPr>
          <w:spacing w:val="-4"/>
          <w:szCs w:val="24"/>
          <w:lang w:val="sq-AL"/>
        </w:rPr>
      </w:pPr>
      <w:r w:rsidRPr="00A47EE4">
        <w:rPr>
          <w:spacing w:val="-4"/>
          <w:szCs w:val="24"/>
          <w:lang w:val="sq-AL"/>
        </w:rPr>
        <w:t>7. Aplikantët, që aplikojnë për kryerjen e regjistrimit fillestar në regjistrin tregtar, sipas ligjit të regjistrimit të biznesit, deklarojnë edhe të dhënat e detyrueshme, në përputhje me dispozitat që rregullojnë fushën tatimore, statistikore, të sigurimeve shoqërore e shëndetësore e të inspektoratit të punës. Këto deklarime kryhen sipas kërkesave të përcaktuara në formularët e aplikimit në përputhje me formatin e miratuar.</w:t>
      </w:r>
    </w:p>
    <w:p w14:paraId="2FE3DC5C" w14:textId="77777777" w:rsidR="002D1BF9" w:rsidRPr="00A47EE4" w:rsidRDefault="002D1BF9" w:rsidP="002D1BF9">
      <w:pPr>
        <w:pStyle w:val="Paragrafi"/>
        <w:rPr>
          <w:spacing w:val="-4"/>
          <w:szCs w:val="24"/>
          <w:lang w:val="sq-AL"/>
        </w:rPr>
      </w:pPr>
      <w:r w:rsidRPr="00A47EE4">
        <w:rPr>
          <w:spacing w:val="-4"/>
          <w:szCs w:val="24"/>
          <w:lang w:val="sq-AL"/>
        </w:rPr>
        <w:t>8. Të gjitha dokumentet e lidhura me aplikimet e kryera pranë QKB-së ruhen dhe arkivohen nga QKB-ja vetëm në formatin elektronik.</w:t>
      </w:r>
    </w:p>
    <w:p w14:paraId="2FE3DC5D" w14:textId="77777777" w:rsidR="002D1BF9" w:rsidRPr="00A47EE4" w:rsidRDefault="002D1BF9" w:rsidP="002D1BF9">
      <w:pPr>
        <w:pStyle w:val="Paragrafi"/>
        <w:rPr>
          <w:spacing w:val="-4"/>
          <w:szCs w:val="24"/>
          <w:lang w:val="sq-AL"/>
        </w:rPr>
      </w:pPr>
      <w:r w:rsidRPr="00A47EE4">
        <w:rPr>
          <w:spacing w:val="-4"/>
          <w:szCs w:val="24"/>
          <w:lang w:val="sq-AL"/>
        </w:rPr>
        <w:t>9. Çdo individ, pasi të jetë identifikuar elektronikisht, ka të drejtë të kryejë aplikime nëpërmjet sportelit elektronik, në përputhje me parashikimet e ligjit të regjistrimit të biznesit.</w:t>
      </w:r>
    </w:p>
    <w:p w14:paraId="2FE3DC5E" w14:textId="2E30F943" w:rsidR="002D1BF9" w:rsidRPr="00A47EE4" w:rsidRDefault="002D1BF9" w:rsidP="002D1BF9">
      <w:pPr>
        <w:pStyle w:val="Paragrafi"/>
        <w:rPr>
          <w:spacing w:val="-4"/>
          <w:szCs w:val="24"/>
          <w:lang w:val="sq-AL"/>
        </w:rPr>
      </w:pPr>
      <w:bookmarkStart w:id="2" w:name="_Ref453770800"/>
      <w:r w:rsidRPr="00A47EE4">
        <w:rPr>
          <w:spacing w:val="-4"/>
          <w:szCs w:val="24"/>
          <w:lang w:val="sq-AL"/>
        </w:rPr>
        <w:t>III. PROCEDURAT E APLIKIMIT PRANË SPORTELIT QENDROR DHE SPORTE-LEVE TË SHËRBIMIT NË TERRITOR</w:t>
      </w:r>
      <w:bookmarkEnd w:id="2"/>
    </w:p>
    <w:p w14:paraId="27D74506" w14:textId="3E4C3C70" w:rsidR="00532867" w:rsidRPr="00A47EE4" w:rsidRDefault="00532867" w:rsidP="002D1BF9">
      <w:pPr>
        <w:pStyle w:val="Paragrafi"/>
        <w:rPr>
          <w:i/>
          <w:spacing w:val="-4"/>
          <w:szCs w:val="24"/>
          <w:lang w:val="sq-AL"/>
        </w:rPr>
      </w:pPr>
      <w:r w:rsidRPr="00A47EE4">
        <w:rPr>
          <w:i/>
          <w:spacing w:val="-4"/>
          <w:szCs w:val="24"/>
          <w:lang w:val="sq-AL"/>
        </w:rPr>
        <w:t>(Shfuqizuar Kreu III, që përbëhet nga pikat 10 deri në 23)</w:t>
      </w:r>
    </w:p>
    <w:p w14:paraId="2FE3DC6E" w14:textId="77777777" w:rsidR="002D1BF9" w:rsidRPr="00A47EE4" w:rsidRDefault="002D1BF9" w:rsidP="002D1BF9">
      <w:pPr>
        <w:pStyle w:val="Paragrafi"/>
        <w:rPr>
          <w:spacing w:val="-4"/>
          <w:szCs w:val="24"/>
          <w:lang w:val="sq-AL"/>
        </w:rPr>
      </w:pPr>
      <w:bookmarkStart w:id="3" w:name="_Ref453770812"/>
      <w:r w:rsidRPr="00A47EE4">
        <w:rPr>
          <w:spacing w:val="-4"/>
          <w:szCs w:val="24"/>
          <w:lang w:val="sq-AL"/>
        </w:rPr>
        <w:t>IV . PROCEDURAT E APLIKIMIT PRANË SPORTELIT ELEKTRONIK</w:t>
      </w:r>
      <w:bookmarkEnd w:id="3"/>
    </w:p>
    <w:p w14:paraId="2FE3DC6F" w14:textId="77777777" w:rsidR="002D1BF9" w:rsidRPr="00A47EE4" w:rsidRDefault="002D1BF9" w:rsidP="002D1BF9">
      <w:pPr>
        <w:pStyle w:val="Paragrafi"/>
        <w:rPr>
          <w:spacing w:val="-4"/>
          <w:szCs w:val="24"/>
          <w:lang w:val="sq-AL"/>
        </w:rPr>
      </w:pPr>
      <w:bookmarkStart w:id="4" w:name="_Ref453762220"/>
      <w:r w:rsidRPr="00A47EE4">
        <w:rPr>
          <w:spacing w:val="-4"/>
          <w:szCs w:val="24"/>
          <w:lang w:val="sq-AL"/>
        </w:rPr>
        <w:t xml:space="preserve">24. Personi, që kërkon të kryejë një aplikim nëpërmjet sportelit elektronik të QKB-së, në cilësinë e aplikantit apo të personit të autorizuar, duhet të identifikohet elektronikisht nëpërmjet autentifikimit nga portali unik i shërbimeve qeveritare </w:t>
      </w:r>
      <w:r w:rsidRPr="00A47EE4">
        <w:rPr>
          <w:i/>
          <w:spacing w:val="-4"/>
          <w:szCs w:val="24"/>
          <w:lang w:val="sq-AL"/>
        </w:rPr>
        <w:t>e-Albania</w:t>
      </w:r>
      <w:r w:rsidRPr="00A47EE4">
        <w:rPr>
          <w:spacing w:val="-4"/>
          <w:szCs w:val="24"/>
          <w:lang w:val="sq-AL"/>
        </w:rPr>
        <w:t xml:space="preserve"> &lt;</w:t>
      </w:r>
      <w:hyperlink r:id="rId10" w:history="1">
        <w:r w:rsidRPr="00A47EE4">
          <w:rPr>
            <w:rStyle w:val="Hyperlink"/>
            <w:spacing w:val="-4"/>
            <w:szCs w:val="24"/>
            <w:lang w:val="sq-AL"/>
          </w:rPr>
          <w:t>https://www.e-albania.al/</w:t>
        </w:r>
      </w:hyperlink>
      <w:r w:rsidRPr="00A47EE4">
        <w:rPr>
          <w:spacing w:val="-4"/>
          <w:szCs w:val="24"/>
          <w:lang w:val="sq-AL"/>
        </w:rPr>
        <w:t>&gt;.</w:t>
      </w:r>
      <w:bookmarkEnd w:id="4"/>
    </w:p>
    <w:p w14:paraId="2FE3DC70" w14:textId="77777777" w:rsidR="002D1BF9" w:rsidRPr="00A47EE4" w:rsidRDefault="002D1BF9" w:rsidP="002D1BF9">
      <w:pPr>
        <w:pStyle w:val="Paragrafi"/>
        <w:rPr>
          <w:spacing w:val="-4"/>
          <w:szCs w:val="24"/>
          <w:lang w:val="sq-AL"/>
        </w:rPr>
      </w:pPr>
      <w:bookmarkStart w:id="5" w:name="_Ref453762673"/>
      <w:r w:rsidRPr="00A47EE4">
        <w:rPr>
          <w:spacing w:val="-4"/>
          <w:szCs w:val="24"/>
          <w:lang w:val="sq-AL"/>
        </w:rPr>
        <w:t>25. Pasi është autentifikuar sipas pikës 24, personi akseson sportelin elektronik të QKB-së dhe zgjedh llojin e regjistrimit që kërkohet të kryhet. Pas përzgjedhjes së llojit të regjistrimit, sistemi i informatizuar i QKB-së shfaq formularin përkatës të aplikimit, sipas formatit të miratuar, dhe hap dosjen elektronike, e cila mban numrin përkatës (një numër për çdo dosje ose aplikim), të dhënë nga sistemi i informatizuar i QKB-së (numri i çështjes CN).</w:t>
      </w:r>
      <w:bookmarkEnd w:id="5"/>
    </w:p>
    <w:p w14:paraId="2FE3DC71" w14:textId="77777777" w:rsidR="002D1BF9" w:rsidRPr="00A47EE4" w:rsidRDefault="002D1BF9" w:rsidP="002D1BF9">
      <w:pPr>
        <w:pStyle w:val="Paragrafi"/>
        <w:rPr>
          <w:spacing w:val="-4"/>
          <w:szCs w:val="24"/>
          <w:lang w:val="sq-AL"/>
        </w:rPr>
      </w:pPr>
      <w:bookmarkStart w:id="6" w:name="_Ref453769020"/>
      <w:r w:rsidRPr="00A47EE4">
        <w:rPr>
          <w:spacing w:val="-4"/>
          <w:szCs w:val="24"/>
          <w:lang w:val="sq-AL"/>
        </w:rPr>
        <w:t>26. Pas shfaqjes së formularit dhe hapjes së dosjes elektronike, personi i autentifikuar plotëson elektronikisht formularin, të paktën në të gjitha rubrikat e detyrueshme, sipas llojit të regjistrimit që kërkohet të kryhet.</w:t>
      </w:r>
      <w:bookmarkEnd w:id="6"/>
    </w:p>
    <w:p w14:paraId="2FE3DC72" w14:textId="77777777" w:rsidR="002D1BF9" w:rsidRPr="00A47EE4" w:rsidRDefault="002D1BF9" w:rsidP="002D1BF9">
      <w:pPr>
        <w:pStyle w:val="Paragrafi"/>
        <w:rPr>
          <w:spacing w:val="-4"/>
          <w:szCs w:val="24"/>
          <w:lang w:val="sq-AL"/>
        </w:rPr>
      </w:pPr>
      <w:bookmarkStart w:id="7" w:name="_Ref453762827"/>
      <w:r w:rsidRPr="00A47EE4">
        <w:rPr>
          <w:spacing w:val="-4"/>
          <w:szCs w:val="24"/>
          <w:lang w:val="sq-AL"/>
        </w:rPr>
        <w:t xml:space="preserve">27. Personi i autentifikuar ngarkon në dosjen e hapur sipas pikës </w:t>
      </w:r>
      <w:bookmarkEnd w:id="7"/>
      <w:r w:rsidRPr="00A47EE4">
        <w:rPr>
          <w:spacing w:val="-4"/>
          <w:szCs w:val="24"/>
          <w:lang w:val="sq-AL"/>
        </w:rPr>
        <w:t xml:space="preserve">25 dokumentet shoqëruese të krijuara </w:t>
      </w:r>
      <w:r w:rsidRPr="00A47EE4">
        <w:rPr>
          <w:spacing w:val="-4"/>
          <w:szCs w:val="24"/>
          <w:lang w:val="sq-AL"/>
        </w:rPr>
        <w:lastRenderedPageBreak/>
        <w:t>apo të konvertuara prej tij në format elektronik. Për çdo dokument të ngarkuar në dosjen elektronike nga personi i autentifikuar, sistemi i informatizuar i QKB-së vendos një kod identifikimi elektronik të sigurt që lidh dokumentin me të dhënat e autentifikimit të personit.</w:t>
      </w:r>
    </w:p>
    <w:p w14:paraId="2FE3DC73" w14:textId="39614D0D" w:rsidR="002D1BF9" w:rsidRPr="00A47EE4" w:rsidRDefault="002D1BF9" w:rsidP="002D1BF9">
      <w:pPr>
        <w:pStyle w:val="Paragrafi"/>
        <w:rPr>
          <w:spacing w:val="-4"/>
          <w:szCs w:val="24"/>
          <w:lang w:val="sq-AL"/>
        </w:rPr>
      </w:pPr>
      <w:bookmarkStart w:id="8" w:name="_Ref453769031"/>
      <w:r w:rsidRPr="00A47EE4">
        <w:rPr>
          <w:spacing w:val="-4"/>
          <w:szCs w:val="24"/>
          <w:lang w:val="sq-AL"/>
        </w:rPr>
        <w:t>28. Pasi personi i autentifikuar verifikon se të dhënat e plotësuara në formular dhe dokumentet shoqëruese të ngarkuara në dosjen elektronike sipas pikës 27, janë të sakta, i konfirmon ato me mjete elektronike që garantojnë autenticitetin e origjinës dhe pacenueshmërinë e përmbajtjes së dokumenteve në format elektronik, të paktën nëpërmjet nën</w:t>
      </w:r>
      <w:r w:rsidR="00AE7F96" w:rsidRPr="00A47EE4">
        <w:rPr>
          <w:spacing w:val="-4"/>
          <w:szCs w:val="24"/>
          <w:lang w:val="sq-AL"/>
        </w:rPr>
        <w:t>shkrimit elektronik të avancuar</w:t>
      </w:r>
      <w:r w:rsidR="00AE7F96" w:rsidRPr="00A47EE4">
        <w:rPr>
          <w:szCs w:val="24"/>
        </w:rPr>
        <w:t xml:space="preserve"> </w:t>
      </w:r>
      <w:r w:rsidR="00AE7F96" w:rsidRPr="00A47EE4">
        <w:rPr>
          <w:i/>
          <w:spacing w:val="-4"/>
          <w:szCs w:val="24"/>
          <w:lang w:val="sq-AL"/>
        </w:rPr>
        <w:t>të formularit të aplikimit</w:t>
      </w:r>
      <w:r w:rsidR="00AE7F96" w:rsidRPr="00A47EE4">
        <w:rPr>
          <w:spacing w:val="-4"/>
          <w:szCs w:val="24"/>
          <w:lang w:val="sq-AL"/>
        </w:rPr>
        <w:t>,</w:t>
      </w:r>
      <w:r w:rsidRPr="00A47EE4">
        <w:rPr>
          <w:spacing w:val="-4"/>
          <w:szCs w:val="24"/>
          <w:lang w:val="sq-AL"/>
        </w:rPr>
        <w:t xml:space="preserve"> sipas përcaktimeve të legjislacionit në fuqi për nënshkrimin elektronik.</w:t>
      </w:r>
      <w:bookmarkEnd w:id="8"/>
    </w:p>
    <w:p w14:paraId="2FE3DC74" w14:textId="77777777" w:rsidR="002D1BF9" w:rsidRPr="00A47EE4" w:rsidRDefault="002D1BF9" w:rsidP="002D1BF9">
      <w:pPr>
        <w:pStyle w:val="Paragrafi"/>
        <w:rPr>
          <w:spacing w:val="-4"/>
          <w:szCs w:val="24"/>
          <w:lang w:val="sq-AL"/>
        </w:rPr>
      </w:pPr>
      <w:r w:rsidRPr="00A47EE4">
        <w:rPr>
          <w:spacing w:val="-4"/>
          <w:szCs w:val="24"/>
          <w:lang w:val="sq-AL"/>
        </w:rPr>
        <w:t>29. Pas konfirmimit elektronik të aplikimit sipas pikës 28, sistemi i informatizuar i QKB-së jep konfirmimin automatik të kryerjes së aplikimit nga sporteli elektronik, i cili përmban numrin e dhënë automatikisht nga sistemi i informatizuar i QKB-së (numrin e çështjes CN), i cili i mundëson aplikantit të ndjekë në çdo kohë gjendjen e procesit të regjistrimit.</w:t>
      </w:r>
    </w:p>
    <w:p w14:paraId="2FE3DC75" w14:textId="77777777" w:rsidR="002D1BF9" w:rsidRPr="00A47EE4" w:rsidRDefault="002D1BF9" w:rsidP="002D1BF9">
      <w:pPr>
        <w:pStyle w:val="Paragrafi"/>
        <w:rPr>
          <w:spacing w:val="-4"/>
          <w:szCs w:val="24"/>
          <w:lang w:val="sq-AL"/>
        </w:rPr>
      </w:pPr>
      <w:r w:rsidRPr="00A47EE4">
        <w:rPr>
          <w:spacing w:val="-4"/>
          <w:szCs w:val="24"/>
          <w:lang w:val="sq-AL"/>
        </w:rPr>
        <w:t>30. Sistemi i informatizuar i QKB-së njofton gjithashtu personin e autentifikuar, në postën elektronike të deklaruar pranë portalit unik të shërbimeve qeveritare e-Albania, duke i dërguar kopje elektronike të formularit të aplikimit, të plotësuar, dhe të konfirmimit të kryerjes së aplikimit nga sporteli elektronik.</w:t>
      </w:r>
    </w:p>
    <w:p w14:paraId="2FE3DC76" w14:textId="77777777" w:rsidR="002D1BF9" w:rsidRPr="00A47EE4" w:rsidRDefault="002D1BF9" w:rsidP="002D1BF9">
      <w:pPr>
        <w:pStyle w:val="Paragrafi"/>
        <w:rPr>
          <w:spacing w:val="-4"/>
          <w:szCs w:val="24"/>
          <w:lang w:val="sq-AL"/>
        </w:rPr>
      </w:pPr>
      <w:bookmarkStart w:id="9" w:name="_Ref453769890"/>
      <w:r w:rsidRPr="00A47EE4">
        <w:rPr>
          <w:spacing w:val="-4"/>
          <w:szCs w:val="24"/>
          <w:lang w:val="sq-AL"/>
        </w:rPr>
        <w:t>31. Me lëshimin e konfirmimit të kryerjes së aplikimit, sistemi i informatizuar i QKB-së ua kalon, për shqyrtim e vendimmarrje, nëpunësve të autorizuar aplikimin dhe dokumentet shoqëruese, të paraqitura nëpërmjet sportelit elektronik. Aplikimet e paraqitura nëpërmjet sportelit elektronik trajtohen në vijim sipas procedurave të parashikuara në kreun V “Procedurat e vlerësimit të aplikimit”.</w:t>
      </w:r>
      <w:bookmarkEnd w:id="9"/>
    </w:p>
    <w:p w14:paraId="2FE3DC77" w14:textId="77777777" w:rsidR="002D1BF9" w:rsidRPr="00A47EE4" w:rsidRDefault="002D1BF9" w:rsidP="002D1BF9">
      <w:pPr>
        <w:pStyle w:val="Paragrafi"/>
        <w:rPr>
          <w:spacing w:val="-4"/>
          <w:szCs w:val="24"/>
          <w:lang w:val="sq-AL"/>
        </w:rPr>
      </w:pPr>
      <w:r w:rsidRPr="00A47EE4">
        <w:rPr>
          <w:spacing w:val="-4"/>
          <w:szCs w:val="24"/>
          <w:lang w:val="sq-AL"/>
        </w:rPr>
        <w:t>32. Dispozitat e kreut II “Kërkesa të përgjithshme të aplikimit” zbatohen edhe për kryerjen e veprimeve në sportelin elektronik të QKB-së, sipas parashikimeve të këtij kreu.</w:t>
      </w:r>
    </w:p>
    <w:p w14:paraId="2FE3DC78" w14:textId="77777777" w:rsidR="002D1BF9" w:rsidRPr="00A47EE4" w:rsidRDefault="002D1BF9" w:rsidP="002D1BF9">
      <w:pPr>
        <w:pStyle w:val="Paragrafi"/>
        <w:rPr>
          <w:spacing w:val="-4"/>
          <w:szCs w:val="24"/>
          <w:lang w:val="sq-AL"/>
        </w:rPr>
      </w:pPr>
      <w:bookmarkStart w:id="10" w:name="_Ref453769729"/>
      <w:r w:rsidRPr="00A47EE4">
        <w:rPr>
          <w:spacing w:val="-4"/>
          <w:szCs w:val="24"/>
          <w:lang w:val="sq-AL"/>
        </w:rPr>
        <w:t>V. PROCEDURAT E VLERËSIMIT TË APLIKIMIT</w:t>
      </w:r>
      <w:bookmarkEnd w:id="10"/>
    </w:p>
    <w:p w14:paraId="2FE3DC79" w14:textId="0DB75D4C" w:rsidR="002D1BF9" w:rsidRPr="00A47EE4" w:rsidRDefault="002D1BF9" w:rsidP="002D1BF9">
      <w:pPr>
        <w:pStyle w:val="Paragrafi"/>
        <w:rPr>
          <w:spacing w:val="-4"/>
          <w:szCs w:val="24"/>
          <w:lang w:val="sq-AL"/>
        </w:rPr>
      </w:pPr>
      <w:r w:rsidRPr="00A47EE4">
        <w:rPr>
          <w:spacing w:val="-4"/>
          <w:szCs w:val="24"/>
          <w:lang w:val="sq-AL"/>
        </w:rPr>
        <w:t>33. Aplikimi dhe dokumentet shoqëruese në format elektronik, dërguar sipas parashikimeve të pikës 31, të këtij vendimi, merren në shqyrtim nga nëpunësit e autorizuar të QKB-së për vendimmarrje, sipas radhës së paraqitjes së tyre.</w:t>
      </w:r>
    </w:p>
    <w:p w14:paraId="605CA193" w14:textId="57B79800" w:rsidR="006B203A" w:rsidRPr="00A47EE4" w:rsidRDefault="002D1BF9" w:rsidP="002D1BF9">
      <w:pPr>
        <w:pStyle w:val="Paragrafi"/>
        <w:rPr>
          <w:i/>
          <w:spacing w:val="-4"/>
          <w:szCs w:val="24"/>
          <w:lang w:val="sq-AL"/>
        </w:rPr>
      </w:pPr>
      <w:bookmarkStart w:id="11" w:name="_Ref453770323"/>
      <w:r w:rsidRPr="00A47EE4">
        <w:rPr>
          <w:i/>
          <w:spacing w:val="-4"/>
          <w:szCs w:val="24"/>
          <w:lang w:val="sq-AL"/>
        </w:rPr>
        <w:t xml:space="preserve">34. </w:t>
      </w:r>
      <w:bookmarkStart w:id="12" w:name="_Ref453770333"/>
      <w:bookmarkEnd w:id="11"/>
      <w:r w:rsidR="006B203A" w:rsidRPr="00A47EE4">
        <w:rPr>
          <w:rFonts w:eastAsiaTheme="minorHAnsi"/>
          <w:i/>
          <w:color w:val="000000"/>
          <w:szCs w:val="24"/>
          <w:lang w:val="sq-AL"/>
        </w:rPr>
        <w:t>Nëpunësi i autorizuar (regjistruesi) i QKB-së verifikon me hollësi nëse aplikimi dhe dokumentet shoqëruese janë në përputhje me kërkesat e pikës 1, të nenit 54, të ligjit, të regjistrimit të biznesit, si dhe verifikon veprimet e kryera nga personi i autentifikuar elektronikisht.</w:t>
      </w:r>
    </w:p>
    <w:p w14:paraId="2FE3DC7B" w14:textId="46E87EFE" w:rsidR="002D1BF9" w:rsidRPr="00A47EE4" w:rsidRDefault="002D1BF9" w:rsidP="002D1BF9">
      <w:pPr>
        <w:pStyle w:val="Paragrafi"/>
        <w:rPr>
          <w:spacing w:val="-4"/>
          <w:szCs w:val="24"/>
          <w:lang w:val="sq-AL"/>
        </w:rPr>
      </w:pPr>
      <w:r w:rsidRPr="00A47EE4">
        <w:rPr>
          <w:spacing w:val="-4"/>
          <w:szCs w:val="24"/>
          <w:lang w:val="sq-AL"/>
        </w:rPr>
        <w:t>35. Gjatë shqyrtimit të aplikimit, nëpunësi i autorizuar (regjistruesi) i QKB-së</w:t>
      </w:r>
      <w:r w:rsidRPr="00A47EE4" w:rsidDel="00FD0361">
        <w:rPr>
          <w:spacing w:val="-4"/>
          <w:szCs w:val="24"/>
          <w:lang w:val="sq-AL"/>
        </w:rPr>
        <w:t xml:space="preserve"> </w:t>
      </w:r>
      <w:r w:rsidRPr="00A47EE4">
        <w:rPr>
          <w:spacing w:val="-4"/>
          <w:szCs w:val="24"/>
          <w:lang w:val="sq-AL"/>
        </w:rPr>
        <w:t>vlerëson vetëm plotësimin e kërkesave të përcaktuara në pikën 1, të nenit 54, të ligjit të regjistrimit të biznesit. Në këtë vlerësim, nëpunësi i autorizuar (regjistruesi) nuk mund të shqyrtojë saktësinë e të dhënave, vërtetësinë e dokumenteve, që i bashkëlidhen aplikimit për regjistrim apo përputhshmërinë e përmbajtjes së tyre me kërkesat e ligjit në fuqi. Përgjegjësia për saktësinë e të dhënave të deklaruara ose vërtetësinë e dokumenteve shoqëruese, që i bashkëlidhen aplikimit, mbahet nga personat që kanë bërë aplikimin ose që kanë hartuar aktin, sipas dispozitave ligjore në fuqi.</w:t>
      </w:r>
      <w:bookmarkEnd w:id="12"/>
    </w:p>
    <w:p w14:paraId="2FE3DC7C" w14:textId="77777777" w:rsidR="002D1BF9" w:rsidRPr="00A47EE4" w:rsidRDefault="002D1BF9" w:rsidP="002D1BF9">
      <w:pPr>
        <w:pStyle w:val="Paragrafi"/>
        <w:rPr>
          <w:spacing w:val="-4"/>
          <w:szCs w:val="24"/>
          <w:lang w:val="sq-AL"/>
        </w:rPr>
      </w:pPr>
      <w:bookmarkStart w:id="13" w:name="_Ref453770343"/>
      <w:r w:rsidRPr="00A47EE4">
        <w:rPr>
          <w:spacing w:val="-4"/>
          <w:szCs w:val="24"/>
          <w:lang w:val="sq-AL"/>
        </w:rPr>
        <w:t>36. Nëpunësi i autorizuar (regjistruesi) i QKB-së</w:t>
      </w:r>
      <w:r w:rsidRPr="00A47EE4" w:rsidDel="00FD0361">
        <w:rPr>
          <w:spacing w:val="-4"/>
          <w:szCs w:val="24"/>
          <w:lang w:val="sq-AL"/>
        </w:rPr>
        <w:t xml:space="preserve"> </w:t>
      </w:r>
      <w:r w:rsidRPr="00A47EE4">
        <w:rPr>
          <w:spacing w:val="-4"/>
          <w:szCs w:val="24"/>
          <w:lang w:val="sq-AL"/>
        </w:rPr>
        <w:t>nuk mund ta refuzojë regjistrimin, nëse aplikimi është dorëzuar sipas parashikimeve të ligjit të regjistrimit të biznesit.</w:t>
      </w:r>
      <w:bookmarkEnd w:id="13"/>
    </w:p>
    <w:p w14:paraId="2FE3DC7D" w14:textId="77777777" w:rsidR="002D1BF9" w:rsidRPr="00A47EE4" w:rsidRDefault="002D1BF9" w:rsidP="002D1BF9">
      <w:pPr>
        <w:pStyle w:val="Paragrafi"/>
        <w:rPr>
          <w:spacing w:val="-4"/>
          <w:szCs w:val="24"/>
          <w:lang w:val="sq-AL"/>
        </w:rPr>
      </w:pPr>
      <w:bookmarkStart w:id="14" w:name="_Ref453771161"/>
      <w:r w:rsidRPr="00A47EE4">
        <w:rPr>
          <w:spacing w:val="-4"/>
          <w:szCs w:val="24"/>
          <w:lang w:val="sq-AL"/>
        </w:rPr>
        <w:t>37. Nëse nëpunësi i autorizuar (regjistruesi) i QKB-së, pas verifikimeve sipas pikave të mësipërme, vëren se aplikimi është në përputhje me kërkesat e ligjit të regjistrimit të biznesit, miraton aplikimin dhe kryerjen e regjistrimit jo më vonë se 1 ditë nga data e paraqitjes së aplikimit.</w:t>
      </w:r>
      <w:bookmarkEnd w:id="14"/>
    </w:p>
    <w:p w14:paraId="2FE3DC7E" w14:textId="77777777" w:rsidR="002D1BF9" w:rsidRPr="00A47EE4" w:rsidRDefault="002D1BF9" w:rsidP="002D1BF9">
      <w:pPr>
        <w:pStyle w:val="Paragrafi"/>
        <w:rPr>
          <w:spacing w:val="-4"/>
          <w:szCs w:val="24"/>
          <w:lang w:val="sq-AL"/>
        </w:rPr>
      </w:pPr>
      <w:bookmarkStart w:id="15" w:name="_Ref453843291"/>
      <w:r w:rsidRPr="00A47EE4">
        <w:rPr>
          <w:spacing w:val="-4"/>
          <w:szCs w:val="24"/>
          <w:lang w:val="sq-AL"/>
        </w:rPr>
        <w:t>38. Me miratimin e aplikimit dhe kryerjen e regjistrimit, sistemi i informatizuar i QKB-së automatikisht:</w:t>
      </w:r>
      <w:bookmarkEnd w:id="15"/>
    </w:p>
    <w:p w14:paraId="2FE3DC7F" w14:textId="77777777" w:rsidR="002D1BF9" w:rsidRPr="00A47EE4" w:rsidRDefault="002D1BF9" w:rsidP="002D1BF9">
      <w:pPr>
        <w:pStyle w:val="Paragrafi"/>
        <w:rPr>
          <w:spacing w:val="-4"/>
          <w:szCs w:val="24"/>
          <w:lang w:val="sq-AL"/>
        </w:rPr>
      </w:pPr>
      <w:r w:rsidRPr="00A47EE4">
        <w:rPr>
          <w:spacing w:val="-4"/>
          <w:szCs w:val="24"/>
          <w:lang w:val="sq-AL"/>
        </w:rPr>
        <w:t>a) lëshon vërtetimin e kryerjes së regjistrimit;</w:t>
      </w:r>
    </w:p>
    <w:p w14:paraId="2FE3DC80" w14:textId="77777777" w:rsidR="002D1BF9" w:rsidRPr="00A47EE4" w:rsidRDefault="002D1BF9" w:rsidP="002D1BF9">
      <w:pPr>
        <w:pStyle w:val="Paragrafi"/>
        <w:rPr>
          <w:spacing w:val="-4"/>
          <w:szCs w:val="24"/>
          <w:lang w:val="sq-AL"/>
        </w:rPr>
      </w:pPr>
      <w:r w:rsidRPr="00A47EE4">
        <w:rPr>
          <w:spacing w:val="-4"/>
          <w:szCs w:val="24"/>
          <w:lang w:val="sq-AL"/>
        </w:rPr>
        <w:t>b) përditëson të dhënat e subjektit në regjistrin tregtar;</w:t>
      </w:r>
    </w:p>
    <w:p w14:paraId="2FE3DC81" w14:textId="77777777" w:rsidR="002D1BF9" w:rsidRPr="00A47EE4" w:rsidRDefault="002D1BF9" w:rsidP="002D1BF9">
      <w:pPr>
        <w:pStyle w:val="Paragrafi"/>
        <w:rPr>
          <w:spacing w:val="-4"/>
          <w:szCs w:val="24"/>
          <w:lang w:val="sq-AL"/>
        </w:rPr>
      </w:pPr>
      <w:r w:rsidRPr="00A47EE4">
        <w:rPr>
          <w:spacing w:val="-4"/>
          <w:szCs w:val="24"/>
          <w:lang w:val="sq-AL"/>
        </w:rPr>
        <w:t>c) lëshon certifikatat e regjistrimit, sipas parashikimeve të ligjit të regjistrimit të biznesit, si dhe në rastin e regjistrimit fillestar;</w:t>
      </w:r>
    </w:p>
    <w:p w14:paraId="2FE3DC82" w14:textId="77777777" w:rsidR="002D1BF9" w:rsidRPr="00A47EE4" w:rsidRDefault="002D1BF9" w:rsidP="002D1BF9">
      <w:pPr>
        <w:pStyle w:val="Paragrafi"/>
        <w:rPr>
          <w:spacing w:val="-4"/>
          <w:szCs w:val="24"/>
          <w:lang w:val="sq-AL"/>
        </w:rPr>
      </w:pPr>
      <w:r w:rsidRPr="00A47EE4">
        <w:rPr>
          <w:spacing w:val="-4"/>
          <w:szCs w:val="24"/>
          <w:lang w:val="sq-AL"/>
        </w:rPr>
        <w:t>ç) krijon të dhënat e subjektit në regjistrin tregtar;</w:t>
      </w:r>
    </w:p>
    <w:p w14:paraId="2FE3DC83" w14:textId="77777777" w:rsidR="002D1BF9" w:rsidRPr="00A47EE4" w:rsidRDefault="002D1BF9" w:rsidP="002D1BF9">
      <w:pPr>
        <w:pStyle w:val="Paragrafi"/>
        <w:rPr>
          <w:spacing w:val="-4"/>
          <w:szCs w:val="24"/>
          <w:lang w:val="sq-AL"/>
        </w:rPr>
      </w:pPr>
      <w:r w:rsidRPr="00A47EE4">
        <w:rPr>
          <w:spacing w:val="-4"/>
          <w:szCs w:val="24"/>
          <w:lang w:val="sq-AL"/>
        </w:rPr>
        <w:t xml:space="preserve">d) gjeneron Numrin Unik të Identifikimit të Subjektit (NUIS). </w:t>
      </w:r>
    </w:p>
    <w:p w14:paraId="2FE3DC84" w14:textId="77777777" w:rsidR="002D1BF9" w:rsidRPr="00A47EE4" w:rsidRDefault="002D1BF9" w:rsidP="002D1BF9">
      <w:pPr>
        <w:pStyle w:val="Paragrafi"/>
        <w:rPr>
          <w:spacing w:val="-4"/>
          <w:szCs w:val="24"/>
          <w:lang w:val="sq-AL"/>
        </w:rPr>
      </w:pPr>
      <w:bookmarkStart w:id="16" w:name="_Ref453772189"/>
      <w:bookmarkStart w:id="17" w:name="_Ref453843741"/>
      <w:bookmarkStart w:id="18" w:name="_Ref453843184"/>
      <w:r w:rsidRPr="00A47EE4">
        <w:rPr>
          <w:spacing w:val="-4"/>
          <w:szCs w:val="24"/>
          <w:lang w:val="sq-AL"/>
        </w:rPr>
        <w:t>39. Nëse nëpunësi i autorizuar (regjistruesi) i QKB-së, pas verifikimeve sipas pikave 34, 35 dhe 36, të këtij vendimi, vëren se aplikimi nuk është në përputhje me kërkesat e ligjit të regjistrimit të biznesit, pezullon regjistrimin dhe i njofton aplikantit shkaqet e pezullimit, sipas pikës 46, të këtij vendimi, jo më vonë se 1 ditë nga data e paraqitjes së aplikimit</w:t>
      </w:r>
      <w:bookmarkEnd w:id="16"/>
      <w:r w:rsidRPr="00A47EE4">
        <w:rPr>
          <w:spacing w:val="-4"/>
          <w:szCs w:val="24"/>
          <w:lang w:val="sq-AL"/>
        </w:rPr>
        <w:t>.</w:t>
      </w:r>
      <w:bookmarkEnd w:id="17"/>
    </w:p>
    <w:p w14:paraId="2FE3DC85" w14:textId="77777777" w:rsidR="002D1BF9" w:rsidRPr="00A47EE4" w:rsidRDefault="002D1BF9" w:rsidP="002D1BF9">
      <w:pPr>
        <w:pStyle w:val="Paragrafi"/>
        <w:rPr>
          <w:spacing w:val="-4"/>
          <w:szCs w:val="24"/>
          <w:lang w:val="sq-AL"/>
        </w:rPr>
      </w:pPr>
      <w:bookmarkStart w:id="19" w:name="_Ref453843388"/>
      <w:r w:rsidRPr="00A47EE4">
        <w:rPr>
          <w:spacing w:val="-4"/>
          <w:szCs w:val="24"/>
          <w:lang w:val="sq-AL"/>
        </w:rPr>
        <w:t xml:space="preserve">40. Në rastin e pezullimit të aplikimit, QKB-ja i jep aplikantit një afat prej 21 ditësh kalendarike për </w:t>
      </w:r>
      <w:r w:rsidRPr="00A47EE4">
        <w:rPr>
          <w:spacing w:val="-4"/>
          <w:szCs w:val="24"/>
          <w:lang w:val="sq-AL"/>
        </w:rPr>
        <w:lastRenderedPageBreak/>
        <w:t>plotësimin ose ndreqjen e mangësive që pengojnë regjistrimin. QKB-ja gjatë afatit të pezullimit nuk mund të paraqesë mangësi të tjera, të ndryshme nga ato të njoftuara.</w:t>
      </w:r>
      <w:bookmarkEnd w:id="18"/>
      <w:bookmarkEnd w:id="19"/>
    </w:p>
    <w:p w14:paraId="2FE3DC86" w14:textId="08BD9CCC" w:rsidR="002D1BF9" w:rsidRPr="00A47EE4" w:rsidRDefault="002D1BF9" w:rsidP="002D1BF9">
      <w:pPr>
        <w:pStyle w:val="Paragrafi"/>
        <w:rPr>
          <w:spacing w:val="-4"/>
          <w:szCs w:val="24"/>
          <w:lang w:val="sq-AL"/>
        </w:rPr>
      </w:pPr>
      <w:bookmarkStart w:id="20" w:name="_Ref453843474"/>
      <w:bookmarkStart w:id="21" w:name="_Ref453771286"/>
      <w:r w:rsidRPr="00A47EE4">
        <w:rPr>
          <w:spacing w:val="-4"/>
          <w:szCs w:val="24"/>
          <w:lang w:val="sq-AL"/>
        </w:rPr>
        <w:t>41. Aplikanti në çdo kohë, brenda afatit të përcaktuar në pikën 40, të këtij vendimi, mund të plotësojë ose të ndreqë mangësitë duke dorëzuar dokumentet shoqëruese të nevojshme, nëpërmjet paraqitjes së një formulari të veçantë, në përputhje me procedurat e parashikuara sipas kreut IV. QKB-ja vlerëson aplikimin për plotësimin ose ndreqjen e mangësive që pengojnë regjistrimin në përputhje me parashikimet e mësipërme të këtij kreu.</w:t>
      </w:r>
      <w:bookmarkEnd w:id="20"/>
      <w:r w:rsidRPr="00A47EE4">
        <w:rPr>
          <w:spacing w:val="-4"/>
          <w:szCs w:val="24"/>
          <w:lang w:val="sq-AL"/>
        </w:rPr>
        <w:t xml:space="preserve"> </w:t>
      </w:r>
    </w:p>
    <w:bookmarkEnd w:id="21"/>
    <w:p w14:paraId="2FE3DC87" w14:textId="77777777" w:rsidR="002D1BF9" w:rsidRPr="00A47EE4" w:rsidRDefault="002D1BF9" w:rsidP="002D1BF9">
      <w:pPr>
        <w:pStyle w:val="Paragrafi"/>
        <w:rPr>
          <w:spacing w:val="-4"/>
          <w:szCs w:val="24"/>
          <w:lang w:val="sq-AL"/>
        </w:rPr>
      </w:pPr>
      <w:r w:rsidRPr="00A47EE4">
        <w:rPr>
          <w:spacing w:val="-4"/>
          <w:szCs w:val="24"/>
          <w:lang w:val="sq-AL"/>
        </w:rPr>
        <w:t>42. Në rastin kur pas pezullimit të regjistrimit, aplikanti ka plotësuar ose ka ndrequr mangësitë brenda afatit të përcaktuar në pikën 40, të këtij vendimi, QKB-ja kryen regjistrimin dhe vepron sipas pikave  37 dhe 38. Në këto raste, regjistrimi mban datën e paraqitjes së aplikimit të parë.</w:t>
      </w:r>
    </w:p>
    <w:p w14:paraId="2FE3DC88" w14:textId="77777777" w:rsidR="002D1BF9" w:rsidRPr="00A47EE4" w:rsidRDefault="002D1BF9" w:rsidP="002D1BF9">
      <w:pPr>
        <w:pStyle w:val="Paragrafi"/>
        <w:rPr>
          <w:spacing w:val="-4"/>
          <w:szCs w:val="24"/>
          <w:lang w:val="sq-AL"/>
        </w:rPr>
      </w:pPr>
      <w:bookmarkStart w:id="22" w:name="_Ref453772227"/>
      <w:bookmarkStart w:id="23" w:name="_Ref453845959"/>
      <w:r w:rsidRPr="00A47EE4">
        <w:rPr>
          <w:spacing w:val="-4"/>
          <w:szCs w:val="24"/>
          <w:lang w:val="sq-AL"/>
        </w:rPr>
        <w:t>43. Nëse nëpunësi i autorizuar (regjistruesi) i QKB-së, pas verifikimeve sipas pikave 34, 35 dhe 36, vëren se të dhënat që kërkohen të regjistrohen janë të ndryshme nga të dhënat e kërkuara nga dispozitat e ligjit, refuzon regjistrimin jo më vonë se 1 ditë nga data e paraqitjes së aplikimit</w:t>
      </w:r>
      <w:bookmarkEnd w:id="22"/>
      <w:r w:rsidRPr="00A47EE4">
        <w:rPr>
          <w:spacing w:val="-4"/>
          <w:szCs w:val="24"/>
          <w:lang w:val="sq-AL"/>
        </w:rPr>
        <w:t>. QKB-ja i njofton aplikantit shkaqet e refuzimit sipas kreut VI, të këtij vendimi.</w:t>
      </w:r>
      <w:bookmarkEnd w:id="23"/>
    </w:p>
    <w:p w14:paraId="2FE3DC89" w14:textId="77777777" w:rsidR="002D1BF9" w:rsidRPr="00A47EE4" w:rsidRDefault="002D1BF9" w:rsidP="002D1BF9">
      <w:pPr>
        <w:pStyle w:val="Paragrafi"/>
        <w:rPr>
          <w:spacing w:val="-4"/>
          <w:szCs w:val="24"/>
          <w:lang w:val="sq-AL"/>
        </w:rPr>
      </w:pPr>
      <w:r w:rsidRPr="00A47EE4">
        <w:rPr>
          <w:spacing w:val="-4"/>
          <w:szCs w:val="24"/>
          <w:lang w:val="sq-AL"/>
        </w:rPr>
        <w:t>44. Nëpunësi i autorizuar (regjistruesi) i QKB-së</w:t>
      </w:r>
      <w:r w:rsidRPr="00A47EE4" w:rsidDel="00FD0361">
        <w:rPr>
          <w:spacing w:val="-4"/>
          <w:szCs w:val="24"/>
          <w:lang w:val="sq-AL"/>
        </w:rPr>
        <w:t xml:space="preserve"> </w:t>
      </w:r>
      <w:r w:rsidRPr="00A47EE4">
        <w:rPr>
          <w:spacing w:val="-4"/>
          <w:szCs w:val="24"/>
          <w:lang w:val="sq-AL"/>
        </w:rPr>
        <w:t>vepron sipas pikës 43 edhe në rastin kur:</w:t>
      </w:r>
    </w:p>
    <w:p w14:paraId="2FE3DC8A" w14:textId="77777777" w:rsidR="002D1BF9" w:rsidRPr="00A47EE4" w:rsidRDefault="002D1BF9" w:rsidP="002D1BF9">
      <w:pPr>
        <w:pStyle w:val="Paragrafi"/>
        <w:rPr>
          <w:spacing w:val="-4"/>
          <w:szCs w:val="24"/>
          <w:lang w:val="sq-AL"/>
        </w:rPr>
      </w:pPr>
      <w:r w:rsidRPr="00A47EE4">
        <w:rPr>
          <w:spacing w:val="-4"/>
          <w:szCs w:val="24"/>
          <w:lang w:val="sq-AL"/>
        </w:rPr>
        <w:t>a) aplikanti nuk ka plotësuar ose nuk ka ndrequr mangësitë që pengojnë regjistrimin, brenda afatit të përcaktuar në pikën 40;</w:t>
      </w:r>
    </w:p>
    <w:p w14:paraId="2FE3DC8B" w14:textId="03BCF18E" w:rsidR="002D1BF9" w:rsidRPr="00A47EE4" w:rsidRDefault="002D1BF9" w:rsidP="002D1BF9">
      <w:pPr>
        <w:pStyle w:val="Paragrafi"/>
        <w:rPr>
          <w:spacing w:val="-4"/>
          <w:szCs w:val="24"/>
          <w:lang w:val="sq-AL"/>
        </w:rPr>
      </w:pPr>
      <w:r w:rsidRPr="00A47EE4">
        <w:rPr>
          <w:spacing w:val="-4"/>
          <w:szCs w:val="24"/>
          <w:lang w:val="sq-AL"/>
        </w:rPr>
        <w:t>b) aplikimi i paraqitur sipas pikës 41 nuk është paraqitur në përputhje me procedurat e parashikuara sipas kreut IV apo nuk plotëson ose nuk ndreq mangësitë që pengojnë regjistrimin, në përputhje me shkaqet e përcaktuara sipas pikës 39.</w:t>
      </w:r>
    </w:p>
    <w:p w14:paraId="2FE3DC8C" w14:textId="77777777" w:rsidR="002D1BF9" w:rsidRPr="00A47EE4" w:rsidRDefault="002D1BF9" w:rsidP="002D1BF9">
      <w:pPr>
        <w:pStyle w:val="Paragrafi"/>
        <w:rPr>
          <w:spacing w:val="-4"/>
          <w:szCs w:val="24"/>
          <w:lang w:val="sq-AL"/>
        </w:rPr>
      </w:pPr>
      <w:r w:rsidRPr="00A47EE4">
        <w:rPr>
          <w:spacing w:val="-4"/>
          <w:szCs w:val="24"/>
          <w:lang w:val="sq-AL"/>
        </w:rPr>
        <w:t>45. Në rastin kur brenda afatit maksimal prej 1 dite nga data e paraqitjes së aplikimit, nëpunësi i autorizuar (regjistruesi) i QBK-së nuk ka kryer regjistrimin, nuk ka vendosur pezullimin apo refuzimin e një aplikimi për regjistrim, përfshirë këtu aplikimin për plotësimin ose ndreqjen e mangësive që pengojnë regjistrimin, sipas pikës 41, të këtij vendimi, atëherë aplikimi quhet i pranuar menjëherë me përfundimin e këtij afati dhe sistemi i informatizuar i QKB-së kryen automatikisht veprimet e përcaktuara në pikat 38 dhe 52, të këtij vendimi.</w:t>
      </w:r>
    </w:p>
    <w:p w14:paraId="2FE3DC8D" w14:textId="77777777" w:rsidR="002D1BF9" w:rsidRPr="00A47EE4" w:rsidRDefault="002D1BF9" w:rsidP="002D1BF9">
      <w:pPr>
        <w:pStyle w:val="Paragrafi"/>
        <w:rPr>
          <w:spacing w:val="-4"/>
          <w:szCs w:val="24"/>
          <w:lang w:val="sq-AL"/>
        </w:rPr>
      </w:pPr>
      <w:bookmarkStart w:id="24" w:name="_Ref453848436"/>
      <w:r w:rsidRPr="00A47EE4">
        <w:rPr>
          <w:spacing w:val="-4"/>
          <w:szCs w:val="24"/>
          <w:lang w:val="sq-AL"/>
        </w:rPr>
        <w:t>VI. DISPOZITA MBI NJOFTIMIN E VENDIMEVE</w:t>
      </w:r>
      <w:bookmarkEnd w:id="24"/>
    </w:p>
    <w:p w14:paraId="2FE3DC8E" w14:textId="00616D30" w:rsidR="002D1BF9" w:rsidRPr="00A47EE4" w:rsidRDefault="002D1BF9" w:rsidP="006B203A">
      <w:pPr>
        <w:autoSpaceDE w:val="0"/>
        <w:autoSpaceDN w:val="0"/>
        <w:adjustRightInd w:val="0"/>
        <w:spacing w:after="0" w:line="240" w:lineRule="auto"/>
        <w:ind w:firstLine="284"/>
        <w:jc w:val="both"/>
        <w:rPr>
          <w:rFonts w:ascii="Garamond" w:hAnsi="Garamond"/>
          <w:i/>
          <w:spacing w:val="-4"/>
          <w:sz w:val="24"/>
          <w:szCs w:val="24"/>
          <w:lang w:val="sq-AL"/>
        </w:rPr>
      </w:pPr>
      <w:bookmarkStart w:id="25" w:name="_Ref453854258"/>
      <w:bookmarkStart w:id="26" w:name="_Ref453770771"/>
      <w:r w:rsidRPr="00A47EE4">
        <w:rPr>
          <w:rFonts w:ascii="Garamond" w:hAnsi="Garamond"/>
          <w:i/>
          <w:spacing w:val="-4"/>
          <w:sz w:val="24"/>
          <w:szCs w:val="24"/>
          <w:lang w:val="sq-AL"/>
        </w:rPr>
        <w:t>46.</w:t>
      </w:r>
      <w:bookmarkEnd w:id="25"/>
      <w:r w:rsidR="006B203A" w:rsidRPr="00A47EE4">
        <w:rPr>
          <w:rFonts w:ascii="Garamond" w:hAnsi="Garamond" w:cs="Times New Roman"/>
          <w:i/>
          <w:color w:val="000000"/>
          <w:sz w:val="24"/>
          <w:szCs w:val="24"/>
          <w:lang w:val="sq-AL"/>
        </w:rPr>
        <w:t xml:space="preserve"> Çdo vendim i QKB-së në lidhje me miratimin, pezullimin apo refuzimin e aplikimit i njoftohet në mënyrë elektronike aplikantit në portalin “</w:t>
      </w:r>
      <w:r w:rsidR="006B203A" w:rsidRPr="00A47EE4">
        <w:rPr>
          <w:rFonts w:ascii="Garamond" w:hAnsi="Garamond" w:cs="Times New Roman"/>
          <w:i/>
          <w:iCs/>
          <w:color w:val="000000"/>
          <w:sz w:val="24"/>
          <w:szCs w:val="24"/>
          <w:lang w:val="sq-AL"/>
        </w:rPr>
        <w:t>e-Albania</w:t>
      </w:r>
      <w:r w:rsidR="006B203A" w:rsidRPr="00A47EE4">
        <w:rPr>
          <w:rFonts w:ascii="Garamond" w:hAnsi="Garamond" w:cs="Times New Roman"/>
          <w:i/>
          <w:color w:val="000000"/>
          <w:sz w:val="24"/>
          <w:szCs w:val="24"/>
          <w:lang w:val="sq-AL"/>
        </w:rPr>
        <w:t>”, si dhe në faqen zyrtare të QKB-së, jo më vonë se 1 (një) ditë nga data e paraqitjes së aplikimit.</w:t>
      </w:r>
    </w:p>
    <w:p w14:paraId="2FE3DC8F" w14:textId="682CD888" w:rsidR="002D1BF9" w:rsidRPr="00A47EE4" w:rsidRDefault="002D1BF9" w:rsidP="002D1BF9">
      <w:pPr>
        <w:pStyle w:val="Paragrafi"/>
        <w:rPr>
          <w:i/>
          <w:spacing w:val="-4"/>
          <w:szCs w:val="24"/>
          <w:lang w:val="sq-AL"/>
        </w:rPr>
      </w:pPr>
      <w:r w:rsidRPr="00A47EE4">
        <w:rPr>
          <w:i/>
          <w:spacing w:val="-4"/>
          <w:szCs w:val="24"/>
          <w:lang w:val="sq-AL"/>
        </w:rPr>
        <w:t xml:space="preserve">47. </w:t>
      </w:r>
      <w:r w:rsidR="006B203A" w:rsidRPr="00A47EE4">
        <w:rPr>
          <w:i/>
          <w:spacing w:val="-4"/>
          <w:szCs w:val="24"/>
          <w:lang w:val="sq-AL"/>
        </w:rPr>
        <w:t>Shfuqizuar.</w:t>
      </w:r>
    </w:p>
    <w:p w14:paraId="2FE3DC90" w14:textId="13FB2196" w:rsidR="002D1BF9" w:rsidRPr="00A47EE4" w:rsidRDefault="002D1BF9" w:rsidP="002D1BF9">
      <w:pPr>
        <w:pStyle w:val="Paragrafi"/>
        <w:rPr>
          <w:i/>
          <w:spacing w:val="-4"/>
          <w:szCs w:val="24"/>
          <w:lang w:val="sq-AL"/>
        </w:rPr>
      </w:pPr>
      <w:r w:rsidRPr="00A47EE4">
        <w:rPr>
          <w:i/>
          <w:spacing w:val="-4"/>
          <w:szCs w:val="24"/>
          <w:lang w:val="sq-AL"/>
        </w:rPr>
        <w:t xml:space="preserve">48. </w:t>
      </w:r>
      <w:r w:rsidR="006B203A" w:rsidRPr="00A47EE4">
        <w:rPr>
          <w:i/>
          <w:spacing w:val="-4"/>
          <w:szCs w:val="24"/>
          <w:lang w:val="sq-AL"/>
        </w:rPr>
        <w:t>Shfuqizuar.</w:t>
      </w:r>
    </w:p>
    <w:p w14:paraId="2FE3DC91" w14:textId="77777777" w:rsidR="002D1BF9" w:rsidRPr="00A47EE4" w:rsidRDefault="002D1BF9" w:rsidP="002D1BF9">
      <w:pPr>
        <w:pStyle w:val="Paragrafi"/>
        <w:rPr>
          <w:spacing w:val="-4"/>
          <w:szCs w:val="24"/>
          <w:lang w:val="sq-AL"/>
        </w:rPr>
      </w:pPr>
      <w:r w:rsidRPr="00A47EE4">
        <w:rPr>
          <w:spacing w:val="-4"/>
          <w:szCs w:val="24"/>
          <w:lang w:val="sq-AL"/>
        </w:rPr>
        <w:t>49. Aplikanti, brenda afatit të paraqitjes së ankimit administrativ, sipas neni 71, të ligjit të regjistrimit të biznesit, mund t’i drejtohet sektorit të informimit dhe asistencës së QKB-së, nëse dëshiron të diskutojë apo të sqarojë shkaqet e një vendimi për pezullimin apo refuzimin e një aplikimi. Në këto raste, nëpunësit e sektorit të informimit dhe asistencës i japin sqarime paraprake aplikantit në lidhje me vendimin për pezullimin apo refuzimin e aplikimit.</w:t>
      </w:r>
    </w:p>
    <w:p w14:paraId="2FE3DC92" w14:textId="044DAD5D" w:rsidR="002D1BF9" w:rsidRPr="00A47EE4" w:rsidRDefault="002D1BF9" w:rsidP="002D1BF9">
      <w:pPr>
        <w:pStyle w:val="Paragrafi"/>
        <w:rPr>
          <w:spacing w:val="-4"/>
          <w:szCs w:val="24"/>
          <w:lang w:val="sq-AL"/>
        </w:rPr>
      </w:pPr>
      <w:r w:rsidRPr="00A47EE4">
        <w:rPr>
          <w:spacing w:val="-4"/>
          <w:szCs w:val="24"/>
          <w:lang w:val="sq-AL"/>
        </w:rPr>
        <w:t xml:space="preserve">50. Nëse në vijim të diskutimit apo sqarimit të shkaqeve të një vendimi për pezullimin apo refuzimin e një aplikimi, aplikanti nuk është dakord me vendimin e QKB-së, atëherë aplikanti </w:t>
      </w:r>
      <w:r w:rsidRPr="00A47EE4">
        <w:rPr>
          <w:i/>
          <w:spacing w:val="-4"/>
          <w:szCs w:val="24"/>
          <w:lang w:val="sq-AL"/>
        </w:rPr>
        <w:t xml:space="preserve">ka të drejtë të </w:t>
      </w:r>
      <w:r w:rsidR="006B203A" w:rsidRPr="00A47EE4">
        <w:rPr>
          <w:i/>
          <w:spacing w:val="-4"/>
          <w:szCs w:val="24"/>
          <w:lang w:val="sq-AL"/>
        </w:rPr>
        <w:t>ngarkojë elektronikisht në portalin “e-Albania</w:t>
      </w:r>
      <w:r w:rsidR="006B203A" w:rsidRPr="00A47EE4">
        <w:rPr>
          <w:spacing w:val="-4"/>
          <w:szCs w:val="24"/>
          <w:lang w:val="sq-AL"/>
        </w:rPr>
        <w:t xml:space="preserve">” </w:t>
      </w:r>
      <w:r w:rsidRPr="00A47EE4">
        <w:rPr>
          <w:spacing w:val="-4"/>
          <w:szCs w:val="24"/>
          <w:lang w:val="sq-AL"/>
        </w:rPr>
        <w:t xml:space="preserve">ankim administrativ, sipas nenit 71, të ligjit të regjistrimit të biznesit. </w:t>
      </w:r>
    </w:p>
    <w:p w14:paraId="2FE3DC93" w14:textId="36933495" w:rsidR="002D1BF9" w:rsidRPr="00A47EE4" w:rsidRDefault="002D1BF9" w:rsidP="002D1BF9">
      <w:pPr>
        <w:pStyle w:val="Paragrafi"/>
        <w:rPr>
          <w:spacing w:val="-4"/>
          <w:szCs w:val="24"/>
          <w:lang w:val="sq-AL"/>
        </w:rPr>
      </w:pPr>
      <w:r w:rsidRPr="00A47EE4">
        <w:rPr>
          <w:spacing w:val="-4"/>
          <w:szCs w:val="24"/>
          <w:lang w:val="sq-AL"/>
        </w:rPr>
        <w:t xml:space="preserve">51. Ushtrimi i së drejtës së aplikantit për të diskutuar apo sqaruar shkaqet e një vendimi nuk është kusht për paraqitjen e një ankimi administrativ. Aplikanti mund </w:t>
      </w:r>
      <w:r w:rsidRPr="00A47EE4">
        <w:rPr>
          <w:i/>
          <w:spacing w:val="-4"/>
          <w:szCs w:val="24"/>
          <w:lang w:val="sq-AL"/>
        </w:rPr>
        <w:t>të</w:t>
      </w:r>
      <w:r w:rsidR="006B203A" w:rsidRPr="00A47EE4">
        <w:rPr>
          <w:i/>
          <w:spacing w:val="-4"/>
          <w:szCs w:val="24"/>
          <w:lang w:val="sq-AL"/>
        </w:rPr>
        <w:t xml:space="preserve"> ngarkojë elektronikisht në portalin “e-Albania”</w:t>
      </w:r>
      <w:r w:rsidR="006B203A" w:rsidRPr="00A47EE4">
        <w:rPr>
          <w:spacing w:val="-4"/>
          <w:szCs w:val="24"/>
          <w:lang w:val="sq-AL"/>
        </w:rPr>
        <w:t xml:space="preserve"> </w:t>
      </w:r>
      <w:r w:rsidRPr="00A47EE4">
        <w:rPr>
          <w:spacing w:val="-4"/>
          <w:szCs w:val="24"/>
          <w:lang w:val="sq-AL"/>
        </w:rPr>
        <w:t>menjëherë një ankim administrativ sipas nenit 71, të ligjit të regjistrimit të biznesit, ndaj një vendimi të QKB-së.</w:t>
      </w:r>
    </w:p>
    <w:p w14:paraId="2FE3DC94" w14:textId="77777777" w:rsidR="002D1BF9" w:rsidRPr="00A47EE4" w:rsidRDefault="002D1BF9" w:rsidP="002D1BF9">
      <w:pPr>
        <w:pStyle w:val="Paragrafi"/>
        <w:rPr>
          <w:spacing w:val="-4"/>
          <w:szCs w:val="24"/>
          <w:lang w:val="sq-AL"/>
        </w:rPr>
      </w:pPr>
      <w:r w:rsidRPr="00A47EE4">
        <w:rPr>
          <w:spacing w:val="-4"/>
          <w:szCs w:val="24"/>
          <w:lang w:val="sq-AL"/>
        </w:rPr>
        <w:t>VII. DISPOZITA MBI PUBLIKIMIN ELEKTRONIK DHE MARRJEN E INFORMACIONIT</w:t>
      </w:r>
    </w:p>
    <w:p w14:paraId="2FE3DC95" w14:textId="77777777" w:rsidR="002D1BF9" w:rsidRPr="00A47EE4" w:rsidRDefault="002D1BF9" w:rsidP="002D1BF9">
      <w:pPr>
        <w:pStyle w:val="Paragrafi"/>
        <w:rPr>
          <w:spacing w:val="-4"/>
          <w:szCs w:val="24"/>
          <w:lang w:val="sq-AL"/>
        </w:rPr>
      </w:pPr>
      <w:bookmarkStart w:id="27" w:name="_Ref453771170"/>
      <w:r w:rsidRPr="00A47EE4">
        <w:rPr>
          <w:spacing w:val="-4"/>
          <w:szCs w:val="24"/>
          <w:lang w:val="sq-AL"/>
        </w:rPr>
        <w:t>52. Sistemi i informatizuar i QKB-së publikon në Buletinin e Njoftimeve Zyrtare të Regjistrimit të dhënat e regjistrimit në formatet e miratuara, brenda 1 dite nga data e kryerjes së regjistrimit, sipas këtij vendimi.</w:t>
      </w:r>
      <w:bookmarkEnd w:id="27"/>
      <w:r w:rsidRPr="00A47EE4">
        <w:rPr>
          <w:spacing w:val="-4"/>
          <w:szCs w:val="24"/>
          <w:lang w:val="sq-AL"/>
        </w:rPr>
        <w:t xml:space="preserve"> Buletini i Njoftimeve Zyrtare të Regjistrimit është lirisht i aksesueshëm për publikun në faqen zyrtare të internetit të QKB-së.</w:t>
      </w:r>
    </w:p>
    <w:bookmarkEnd w:id="26"/>
    <w:p w14:paraId="2FE3DC96" w14:textId="77777777" w:rsidR="002D1BF9" w:rsidRPr="00A47EE4" w:rsidRDefault="002D1BF9" w:rsidP="002D1BF9">
      <w:pPr>
        <w:pStyle w:val="Paragrafi"/>
        <w:rPr>
          <w:spacing w:val="-4"/>
          <w:szCs w:val="24"/>
          <w:lang w:val="sq-AL"/>
        </w:rPr>
      </w:pPr>
      <w:r w:rsidRPr="00A47EE4">
        <w:rPr>
          <w:spacing w:val="-4"/>
          <w:szCs w:val="24"/>
          <w:lang w:val="sq-AL"/>
        </w:rPr>
        <w:t>53. Të gjitha veprimet e kryera në regjistrin tregtar, në përputhje me ligjin e regjistrimit të biznesit dhe me dispozitat e këtij vendimi, si dhe pamja e plotë elektronike e çdo dokumenti shoqërues pasqyrohen në mënyrë elektronike dhe janë lirisht të aksesueshme për publikun në faqen zyrtare të internetit të QKB-së, me përjashtim të të dhënave për adresën e individëve.</w:t>
      </w:r>
    </w:p>
    <w:p w14:paraId="2FE3DC97" w14:textId="5AB42CD6" w:rsidR="002D1BF9" w:rsidRPr="00A47EE4" w:rsidRDefault="002D1BF9" w:rsidP="002D1BF9">
      <w:pPr>
        <w:pStyle w:val="Paragrafi"/>
        <w:rPr>
          <w:spacing w:val="-4"/>
          <w:szCs w:val="24"/>
          <w:lang w:val="sq-AL"/>
        </w:rPr>
      </w:pPr>
      <w:r w:rsidRPr="00A47EE4">
        <w:rPr>
          <w:spacing w:val="-4"/>
          <w:szCs w:val="24"/>
          <w:lang w:val="sq-AL"/>
        </w:rPr>
        <w:lastRenderedPageBreak/>
        <w:t>54. Gjatë afatit të shqyrtimit dhe vlerësimit të aplikimit, QKB-ja i mundëson aplikantit ndjekjen e statusit të aplikimit në faqen zyrtare të internetit të QKB-së</w:t>
      </w:r>
      <w:r w:rsidR="006B203A" w:rsidRPr="00A47EE4">
        <w:rPr>
          <w:szCs w:val="24"/>
        </w:rPr>
        <w:t xml:space="preserve"> </w:t>
      </w:r>
      <w:r w:rsidR="006B203A" w:rsidRPr="00A47EE4">
        <w:rPr>
          <w:i/>
          <w:spacing w:val="-4"/>
          <w:szCs w:val="24"/>
          <w:lang w:val="sq-AL"/>
        </w:rPr>
        <w:t>si dhe në portalin “e-Albania”</w:t>
      </w:r>
      <w:r w:rsidRPr="00A47EE4">
        <w:rPr>
          <w:spacing w:val="-4"/>
          <w:szCs w:val="24"/>
          <w:lang w:val="sq-AL"/>
        </w:rPr>
        <w:t xml:space="preserve"> nëpërmjet përdorimit të numrit të çështjes (CN), të dhënë me konfirmimin e kryerjes së aplikimit.</w:t>
      </w:r>
    </w:p>
    <w:p w14:paraId="5D9FD0DF" w14:textId="09AB2F06" w:rsidR="006B203A" w:rsidRPr="006B203A" w:rsidRDefault="006B203A" w:rsidP="006B203A">
      <w:pPr>
        <w:widowControl/>
        <w:autoSpaceDE w:val="0"/>
        <w:autoSpaceDN w:val="0"/>
        <w:adjustRightInd w:val="0"/>
        <w:spacing w:after="0" w:line="240" w:lineRule="auto"/>
        <w:ind w:firstLine="284"/>
        <w:jc w:val="both"/>
        <w:rPr>
          <w:rFonts w:ascii="Garamond" w:hAnsi="Garamond" w:cs="Times New Roman"/>
          <w:i/>
          <w:color w:val="000000"/>
          <w:sz w:val="24"/>
          <w:szCs w:val="24"/>
          <w:lang w:val="sq-AL"/>
        </w:rPr>
      </w:pPr>
      <w:r w:rsidRPr="006B203A">
        <w:rPr>
          <w:rFonts w:ascii="Garamond" w:hAnsi="Garamond" w:cs="Times New Roman"/>
          <w:i/>
          <w:color w:val="000000"/>
          <w:sz w:val="24"/>
          <w:szCs w:val="24"/>
          <w:lang w:val="sq-AL"/>
        </w:rPr>
        <w:t>55. Çdo person i interesuar, pa qenë i detyruar të identifikohet, mund të kryejë kërkime në të dhënat e publikuara nga QKB-ja në faqen zyrtare për çdo të dhënë të regjistruar, me përjashtim të adresës së banimit të individëve. Këto kërkime mund të kryhen elektronikisht në faqen zyrtare të QKB-së.</w:t>
      </w:r>
    </w:p>
    <w:p w14:paraId="571CDF31" w14:textId="7ED8EFD6" w:rsidR="006B203A" w:rsidRPr="006B203A" w:rsidRDefault="006B203A" w:rsidP="006B203A">
      <w:pPr>
        <w:widowControl/>
        <w:autoSpaceDE w:val="0"/>
        <w:autoSpaceDN w:val="0"/>
        <w:adjustRightInd w:val="0"/>
        <w:spacing w:after="0" w:line="240" w:lineRule="auto"/>
        <w:ind w:firstLine="284"/>
        <w:jc w:val="both"/>
        <w:rPr>
          <w:rFonts w:ascii="Garamond" w:hAnsi="Garamond" w:cs="Times New Roman"/>
          <w:i/>
          <w:sz w:val="24"/>
          <w:szCs w:val="24"/>
          <w:lang w:val="sq-AL"/>
        </w:rPr>
      </w:pPr>
      <w:r w:rsidRPr="006B203A">
        <w:rPr>
          <w:rFonts w:ascii="Garamond" w:hAnsi="Garamond" w:cs="Times New Roman"/>
          <w:i/>
          <w:color w:val="000000"/>
          <w:sz w:val="24"/>
          <w:szCs w:val="24"/>
          <w:lang w:val="sq-AL"/>
        </w:rPr>
        <w:t>56. Çdo person ka të drejtë të marrë, në format elektronik, ekstrakte për të dhënat e regjistruara të çdo subjekti. Gjithashtu, çdo person mund të marrë, në format shkresor, kopje të dokumenteve shoqëruese, të depozituara në regjistër, kundrejt pagesës së tarifës përkatëse.</w:t>
      </w:r>
    </w:p>
    <w:p w14:paraId="2FE3DC9A" w14:textId="5318AA25" w:rsidR="002D1BF9" w:rsidRPr="00A47EE4" w:rsidRDefault="002D1BF9" w:rsidP="002D1BF9">
      <w:pPr>
        <w:pStyle w:val="Paragrafi"/>
        <w:rPr>
          <w:i/>
          <w:spacing w:val="-4"/>
          <w:szCs w:val="24"/>
          <w:lang w:val="sq-AL"/>
        </w:rPr>
      </w:pPr>
      <w:r w:rsidRPr="00A47EE4">
        <w:rPr>
          <w:i/>
          <w:spacing w:val="-4"/>
          <w:szCs w:val="24"/>
          <w:lang w:val="sq-AL"/>
        </w:rPr>
        <w:t xml:space="preserve">57. </w:t>
      </w:r>
      <w:r w:rsidR="006B203A" w:rsidRPr="00A47EE4">
        <w:rPr>
          <w:i/>
          <w:spacing w:val="-4"/>
          <w:szCs w:val="24"/>
          <w:lang w:val="sq-AL"/>
        </w:rPr>
        <w:t>Shfuqizuar.</w:t>
      </w:r>
    </w:p>
    <w:p w14:paraId="2FE3DC9B" w14:textId="373CC81B" w:rsidR="002D1BF9" w:rsidRPr="00A47EE4" w:rsidRDefault="002D1BF9" w:rsidP="002D1BF9">
      <w:pPr>
        <w:pStyle w:val="Paragrafi"/>
        <w:rPr>
          <w:i/>
          <w:spacing w:val="-4"/>
          <w:szCs w:val="24"/>
          <w:lang w:val="sq-AL"/>
        </w:rPr>
      </w:pPr>
      <w:r w:rsidRPr="00A47EE4">
        <w:rPr>
          <w:i/>
          <w:spacing w:val="-4"/>
          <w:szCs w:val="24"/>
          <w:lang w:val="sq-AL"/>
        </w:rPr>
        <w:t>58.</w:t>
      </w:r>
      <w:r w:rsidR="006B203A" w:rsidRPr="00A47EE4">
        <w:rPr>
          <w:i/>
          <w:szCs w:val="24"/>
        </w:rPr>
        <w:t xml:space="preserve"> </w:t>
      </w:r>
      <w:r w:rsidR="006B203A" w:rsidRPr="00A47EE4">
        <w:rPr>
          <w:i/>
          <w:spacing w:val="-4"/>
          <w:szCs w:val="24"/>
          <w:lang w:val="sq-AL"/>
        </w:rPr>
        <w:t>Shfuqizuar.</w:t>
      </w:r>
    </w:p>
    <w:p w14:paraId="2FE3DC9C" w14:textId="0DC793D7" w:rsidR="002D1BF9" w:rsidRPr="00A47EE4" w:rsidRDefault="002D1BF9" w:rsidP="002D1BF9">
      <w:pPr>
        <w:pStyle w:val="Paragrafi"/>
        <w:rPr>
          <w:i/>
          <w:spacing w:val="-4"/>
          <w:szCs w:val="24"/>
          <w:lang w:val="sq-AL"/>
        </w:rPr>
      </w:pPr>
      <w:r w:rsidRPr="00A47EE4">
        <w:rPr>
          <w:i/>
          <w:spacing w:val="-4"/>
          <w:szCs w:val="24"/>
          <w:lang w:val="sq-AL"/>
        </w:rPr>
        <w:t>59.</w:t>
      </w:r>
      <w:r w:rsidR="006B203A" w:rsidRPr="00A47EE4">
        <w:rPr>
          <w:i/>
          <w:szCs w:val="24"/>
        </w:rPr>
        <w:t xml:space="preserve"> </w:t>
      </w:r>
      <w:r w:rsidR="006B203A" w:rsidRPr="00A47EE4">
        <w:rPr>
          <w:i/>
          <w:spacing w:val="-4"/>
          <w:szCs w:val="24"/>
          <w:lang w:val="sq-AL"/>
        </w:rPr>
        <w:t>Shfuqizuar.</w:t>
      </w:r>
    </w:p>
    <w:p w14:paraId="2FE3DC9D" w14:textId="7F24B7DC" w:rsidR="002D1BF9" w:rsidRPr="00A47EE4" w:rsidRDefault="002D1BF9" w:rsidP="002D1BF9">
      <w:pPr>
        <w:pStyle w:val="Paragrafi"/>
        <w:rPr>
          <w:spacing w:val="-4"/>
          <w:szCs w:val="24"/>
          <w:lang w:val="sq-AL"/>
        </w:rPr>
      </w:pPr>
      <w:r w:rsidRPr="00A47EE4">
        <w:rPr>
          <w:i/>
          <w:spacing w:val="-4"/>
          <w:szCs w:val="24"/>
          <w:lang w:val="sq-AL"/>
        </w:rPr>
        <w:t xml:space="preserve">60. </w:t>
      </w:r>
      <w:r w:rsidR="006B203A" w:rsidRPr="00A47EE4">
        <w:rPr>
          <w:i/>
          <w:spacing w:val="-4"/>
          <w:szCs w:val="24"/>
          <w:lang w:val="sq-AL"/>
        </w:rPr>
        <w:t>Shfuqizuar</w:t>
      </w:r>
      <w:r w:rsidR="006B203A" w:rsidRPr="00A47EE4">
        <w:rPr>
          <w:spacing w:val="-4"/>
          <w:szCs w:val="24"/>
          <w:lang w:val="sq-AL"/>
        </w:rPr>
        <w:t>.</w:t>
      </w:r>
    </w:p>
    <w:p w14:paraId="2FE3DC9E" w14:textId="77777777" w:rsidR="002D1BF9" w:rsidRPr="00A47EE4" w:rsidRDefault="002D1BF9" w:rsidP="002D1BF9">
      <w:pPr>
        <w:pStyle w:val="Paragrafi"/>
        <w:rPr>
          <w:spacing w:val="-4"/>
          <w:szCs w:val="24"/>
          <w:lang w:val="sq-AL"/>
        </w:rPr>
      </w:pPr>
      <w:r w:rsidRPr="00A47EE4">
        <w:rPr>
          <w:spacing w:val="-4"/>
          <w:szCs w:val="24"/>
          <w:lang w:val="sq-AL"/>
        </w:rPr>
        <w:t>VIII. DISPOZITA TË POSAÇME PËR DEPOZITIMIN E PASQYRAVE FINAN-CIARE</w:t>
      </w:r>
    </w:p>
    <w:p w14:paraId="2FE3DC9F" w14:textId="0244272D" w:rsidR="002D1BF9" w:rsidRPr="00A47EE4" w:rsidRDefault="002D1BF9" w:rsidP="002D1BF9">
      <w:pPr>
        <w:pStyle w:val="Paragrafi"/>
        <w:rPr>
          <w:spacing w:val="-4"/>
          <w:szCs w:val="24"/>
          <w:lang w:val="sq-AL"/>
        </w:rPr>
      </w:pPr>
      <w:bookmarkStart w:id="28" w:name="_Ref453845210"/>
      <w:r w:rsidRPr="00A47EE4">
        <w:rPr>
          <w:spacing w:val="-4"/>
          <w:szCs w:val="24"/>
          <w:lang w:val="sq-AL"/>
        </w:rPr>
        <w:t xml:space="preserve">61. Subjektet, që kanë detyrimin e hartimit të pasqyrave financiare vjetore, të raportit të ecurisë së veprimtarisë dhe të raportit të auditimit, të mbajtura sipas kërkesave ligjore, në rastet kur mbajtja e këtyre dokumenteve është e detyrueshme, detyrohen në çdo rast t’i depozitojnë këto dokumente </w:t>
      </w:r>
      <w:r w:rsidR="00AE7F96" w:rsidRPr="00A47EE4">
        <w:rPr>
          <w:i/>
          <w:spacing w:val="-4"/>
          <w:szCs w:val="24"/>
          <w:lang w:val="sq-AL"/>
        </w:rPr>
        <w:t>nëpërmjet sportelit elektronik, brenda 7 muajve nga data e mbylljes së çdo viti financiar, jo më vonë se data 31 korrik</w:t>
      </w:r>
      <w:r w:rsidRPr="00A47EE4">
        <w:rPr>
          <w:spacing w:val="-4"/>
          <w:szCs w:val="24"/>
          <w:lang w:val="sq-AL"/>
        </w:rPr>
        <w:t>.</w:t>
      </w:r>
      <w:bookmarkEnd w:id="28"/>
    </w:p>
    <w:p w14:paraId="0B9F96E8" w14:textId="77777777" w:rsidR="00AE7F96" w:rsidRPr="00A47EE4" w:rsidRDefault="00AE7F96" w:rsidP="00AE7F96">
      <w:pPr>
        <w:pStyle w:val="Paragrafi"/>
        <w:rPr>
          <w:i/>
          <w:spacing w:val="-4"/>
          <w:szCs w:val="24"/>
          <w:lang w:val="sq-AL"/>
        </w:rPr>
      </w:pPr>
      <w:r w:rsidRPr="00A47EE4">
        <w:rPr>
          <w:i/>
          <w:spacing w:val="-4"/>
          <w:szCs w:val="24"/>
          <w:lang w:val="sq-AL"/>
        </w:rPr>
        <w:t>62. Nëse një subjekt nuk përmbush detyrimin sipas pikës 61, të këtij kreu, atëherë QKB-ja zbaton sanksionin e parashikuar në pikën 3, të nenit 74, të ligjit të regjistrimit të biznesit.</w:t>
      </w:r>
    </w:p>
    <w:p w14:paraId="046D068C" w14:textId="77777777" w:rsidR="00AE7F96" w:rsidRPr="00A47EE4" w:rsidRDefault="00AE7F96" w:rsidP="00AE7F96">
      <w:pPr>
        <w:pStyle w:val="Paragrafi"/>
        <w:rPr>
          <w:i/>
          <w:spacing w:val="-4"/>
          <w:szCs w:val="24"/>
          <w:lang w:val="sq-AL"/>
        </w:rPr>
      </w:pPr>
      <w:r w:rsidRPr="00A47EE4">
        <w:rPr>
          <w:i/>
          <w:spacing w:val="-4"/>
          <w:szCs w:val="24"/>
          <w:lang w:val="sq-AL"/>
        </w:rPr>
        <w:t>63. Me refuzimin e aplikimit për depozitimin e pasqyrave financiare, subjektet kanë të drejtë të riaplikojnë për depozitimin e tyre, jo më vonë se 7 muaj nga data e mbylljes së çdo viti financiar, brenda datës 31 korrik. Riparaqitja e aplikimit për depozitimin e pasqyrave financiare, pas refuzimit, trajtohet si aplikim i ri.</w:t>
      </w:r>
    </w:p>
    <w:p w14:paraId="2FE3DCA1" w14:textId="65A0DF2C" w:rsidR="00AE7F96" w:rsidRPr="00A47EE4" w:rsidRDefault="00AE7F96" w:rsidP="00AE7F96">
      <w:pPr>
        <w:pStyle w:val="Paragrafi"/>
        <w:rPr>
          <w:i/>
          <w:spacing w:val="-4"/>
          <w:szCs w:val="24"/>
          <w:lang w:val="sq-AL"/>
        </w:rPr>
      </w:pPr>
      <w:r w:rsidRPr="00A47EE4">
        <w:rPr>
          <w:i/>
          <w:spacing w:val="-4"/>
          <w:szCs w:val="24"/>
          <w:lang w:val="sq-AL"/>
        </w:rPr>
        <w:t>64. Kundërvajtja administrative, e parashikuar në pikën 3, të nenit 74, të ligjit të regjistrimit të biznesit, nuk zbatohet për subjektet që kanë njoftuar pezullimin e veprimtarisë, në përputhje me nenin 44, të po këtij ligji.</w:t>
      </w:r>
    </w:p>
    <w:p w14:paraId="2FE3DCA3" w14:textId="77777777" w:rsidR="002D1BF9" w:rsidRPr="00A47EE4" w:rsidRDefault="002D1BF9" w:rsidP="00AE7F96">
      <w:pPr>
        <w:pStyle w:val="Paragrafi"/>
        <w:rPr>
          <w:spacing w:val="-4"/>
          <w:szCs w:val="24"/>
          <w:lang w:val="sq-AL"/>
        </w:rPr>
      </w:pPr>
      <w:r w:rsidRPr="00A47EE4">
        <w:rPr>
          <w:spacing w:val="-4"/>
          <w:szCs w:val="24"/>
          <w:lang w:val="sq-AL"/>
        </w:rPr>
        <w:t>IX. SHKËMBIMI I TË DHËNAVE ME INSTITUCIONET E TJERA</w:t>
      </w:r>
    </w:p>
    <w:p w14:paraId="2FE3DCA4" w14:textId="77777777" w:rsidR="002D1BF9" w:rsidRPr="00A47EE4" w:rsidRDefault="002D1BF9" w:rsidP="002D1BF9">
      <w:pPr>
        <w:pStyle w:val="Paragrafi"/>
        <w:rPr>
          <w:spacing w:val="-4"/>
          <w:szCs w:val="24"/>
          <w:lang w:val="sq-AL"/>
        </w:rPr>
      </w:pPr>
      <w:r w:rsidRPr="00A47EE4">
        <w:rPr>
          <w:spacing w:val="-4"/>
          <w:szCs w:val="24"/>
          <w:lang w:val="sq-AL"/>
        </w:rPr>
        <w:t>65. Pas kryerjes së regjistrimit fillestar të një subjekti, në përputhje me ligjin e regjistrimit të biznesit, QKB-ja, në kohë reale, njofton në mënyrë elektronike për regjistrimin e subjektit të ri në Drejtorinë e Përgjithshme të Tatimeve dhe zyrat tatimore të njësive përkatëse të qeverisjes vendore, për regjistrimin e subjektit të ri dhe dërgon të gjitha të dhënat e regjistrimit, të deklaruara në formularin përkatës, dhe të dhënat e detyrueshme, sipas dispozitave në fushën tatimore të sigurimeve shoqërore e shëndetësore, e statistikore. QKB-ja i dërgon, gjithashtu, në mënyrë elektronike, Inspektoratit Shtetëror të Punës, të gjitha të dhënat e detyrueshme, sipas dispozitave që rregullojnë fushën e inspektimit të punës.</w:t>
      </w:r>
    </w:p>
    <w:p w14:paraId="2FE3DCA5" w14:textId="77777777" w:rsidR="002D1BF9" w:rsidRPr="00A47EE4" w:rsidRDefault="002D1BF9" w:rsidP="002D1BF9">
      <w:pPr>
        <w:pStyle w:val="Paragrafi"/>
        <w:rPr>
          <w:spacing w:val="-4"/>
          <w:szCs w:val="24"/>
          <w:lang w:val="sq-AL"/>
        </w:rPr>
      </w:pPr>
      <w:r w:rsidRPr="00A47EE4">
        <w:rPr>
          <w:spacing w:val="-4"/>
          <w:szCs w:val="24"/>
          <w:lang w:val="sq-AL"/>
        </w:rPr>
        <w:t>66. Për njësitë përkatëse të qeverisjes vendore, me të cilat nuk është krijuar një lidhje elektronike on-line, për transmetimin e të dhënave në kohë reale, njoftimet e mësipërme kryhen nga QKB-ja brenda 2 ditësh pune nga momenti i regjistrimit.</w:t>
      </w:r>
    </w:p>
    <w:p w14:paraId="2FE3DCA6" w14:textId="77777777" w:rsidR="002D1BF9" w:rsidRPr="00A47EE4" w:rsidRDefault="002D1BF9" w:rsidP="002D1BF9">
      <w:pPr>
        <w:pStyle w:val="Paragrafi"/>
        <w:rPr>
          <w:spacing w:val="-4"/>
          <w:szCs w:val="24"/>
          <w:lang w:val="sq-AL"/>
        </w:rPr>
      </w:pPr>
      <w:r w:rsidRPr="00A47EE4">
        <w:rPr>
          <w:spacing w:val="-4"/>
          <w:szCs w:val="24"/>
          <w:lang w:val="sq-AL"/>
        </w:rPr>
        <w:t>67. QKB-ja njofton në të njëjtën mënyrë autoritetet e sipërpërmendura, edhe për çdo ndryshim në të dhënat e regjistrimit tregtar dhe për të dhënat e tjera të detyrueshme, sipas ligjit të regjistrimit të biznesit.</w:t>
      </w:r>
    </w:p>
    <w:p w14:paraId="2FE3DCA7" w14:textId="77777777" w:rsidR="002D1BF9" w:rsidRPr="00A47EE4" w:rsidRDefault="002D1BF9" w:rsidP="002D1BF9">
      <w:pPr>
        <w:pStyle w:val="Paragrafi"/>
        <w:rPr>
          <w:spacing w:val="-4"/>
          <w:szCs w:val="24"/>
          <w:lang w:val="sq-AL"/>
        </w:rPr>
      </w:pPr>
      <w:r w:rsidRPr="00A47EE4">
        <w:rPr>
          <w:spacing w:val="-4"/>
          <w:szCs w:val="24"/>
          <w:lang w:val="sq-AL"/>
        </w:rPr>
        <w:t>68. QKB-ja mund të lidhë marrëveshje me institucione të tjera publike shqiptare për shkëmbimin e të dhënave, që kanë të bëjnë me regjistrimin e subjekteve të përcaktuara nga ligji i regjistrimit të biznesit.</w:t>
      </w:r>
    </w:p>
    <w:p w14:paraId="2FE3DCA8" w14:textId="77777777" w:rsidR="002D1BF9" w:rsidRPr="00A47EE4" w:rsidRDefault="002D1BF9" w:rsidP="002D1BF9">
      <w:pPr>
        <w:pStyle w:val="Paragrafi"/>
        <w:rPr>
          <w:spacing w:val="-4"/>
          <w:szCs w:val="24"/>
          <w:lang w:val="sq-AL"/>
        </w:rPr>
      </w:pPr>
      <w:r w:rsidRPr="00A47EE4">
        <w:rPr>
          <w:spacing w:val="-4"/>
          <w:szCs w:val="24"/>
          <w:lang w:val="sq-AL"/>
        </w:rPr>
        <w:t>X. PROCEDURAT E KORRIGJIMIT TË GABIMEVE</w:t>
      </w:r>
    </w:p>
    <w:p w14:paraId="2FE3DCA9" w14:textId="77777777" w:rsidR="002D1BF9" w:rsidRPr="00A47EE4" w:rsidRDefault="002D1BF9" w:rsidP="002D1BF9">
      <w:pPr>
        <w:pStyle w:val="Paragrafi"/>
        <w:rPr>
          <w:spacing w:val="-4"/>
          <w:szCs w:val="24"/>
          <w:lang w:val="sq-AL"/>
        </w:rPr>
      </w:pPr>
      <w:r w:rsidRPr="00A47EE4">
        <w:rPr>
          <w:spacing w:val="-4"/>
          <w:szCs w:val="24"/>
          <w:lang w:val="sq-AL"/>
        </w:rPr>
        <w:t>69. Pasaktësitë, gabimet teknike ose gabimet e tjera të bëra gjatë regjistrimeve, të cilat rezultojnë qartë nga dokumentacioni i depozituar dhe nuk cenojnë vlefshmërinë e regjistrimit, mund të korrigjohen nga vetë QKB-ja, kryesisht apo me kërkesë të personit të interesuar.</w:t>
      </w:r>
    </w:p>
    <w:p w14:paraId="2FE3DCAA" w14:textId="0B558A5F" w:rsidR="002D1BF9" w:rsidRPr="00A47EE4" w:rsidRDefault="002D1BF9" w:rsidP="002D1BF9">
      <w:pPr>
        <w:pStyle w:val="Paragrafi"/>
        <w:rPr>
          <w:i/>
          <w:spacing w:val="-4"/>
          <w:szCs w:val="24"/>
          <w:lang w:val="sq-AL"/>
        </w:rPr>
      </w:pPr>
      <w:r w:rsidRPr="00A47EE4">
        <w:rPr>
          <w:i/>
          <w:spacing w:val="-4"/>
          <w:szCs w:val="24"/>
          <w:lang w:val="sq-AL"/>
        </w:rPr>
        <w:t xml:space="preserve">70. </w:t>
      </w:r>
      <w:r w:rsidR="006B203A" w:rsidRPr="00A47EE4">
        <w:rPr>
          <w:i/>
          <w:spacing w:val="-4"/>
          <w:szCs w:val="24"/>
          <w:lang w:val="sq-AL"/>
        </w:rPr>
        <w:t>Aplikimi për korrigjimin e gabimit mund të bëhet on-line nga subjekti, të cilit i përkasin të dhënat, nëpërmjet portalit “e-Albania”.</w:t>
      </w:r>
    </w:p>
    <w:p w14:paraId="2FE3DCAB" w14:textId="77777777" w:rsidR="002D1BF9" w:rsidRPr="00A47EE4" w:rsidRDefault="002D1BF9" w:rsidP="002D1BF9">
      <w:pPr>
        <w:pStyle w:val="Paragrafi"/>
        <w:rPr>
          <w:spacing w:val="-4"/>
          <w:szCs w:val="24"/>
          <w:lang w:val="sq-AL"/>
        </w:rPr>
      </w:pPr>
      <w:r w:rsidRPr="00A47EE4">
        <w:rPr>
          <w:spacing w:val="-4"/>
          <w:szCs w:val="24"/>
          <w:lang w:val="sq-AL"/>
        </w:rPr>
        <w:t>71. Kryerja e korrigjimit dhe të dhënat e korrigjuara shpallen në Buletinin e Njoftimeve Zyrtare të Regjistrimit të QKB-së dhe për këto njoftohet subjekti me shkrim, në përputhje me parashikimet e kreut VI, në sportel, pavarësisht nga vendi i kryerjes së aplikimit.</w:t>
      </w:r>
    </w:p>
    <w:p w14:paraId="2FE3DCAC" w14:textId="77777777" w:rsidR="002D1BF9" w:rsidRPr="00A47EE4" w:rsidRDefault="002D1BF9" w:rsidP="002D1BF9">
      <w:pPr>
        <w:pStyle w:val="Paragrafi"/>
        <w:rPr>
          <w:spacing w:val="-4"/>
          <w:szCs w:val="24"/>
          <w:lang w:val="sq-AL"/>
        </w:rPr>
      </w:pPr>
      <w:r w:rsidRPr="00A47EE4">
        <w:rPr>
          <w:spacing w:val="-4"/>
          <w:szCs w:val="24"/>
          <w:lang w:val="sq-AL"/>
        </w:rPr>
        <w:t xml:space="preserve"> 72. Ndryshimi i të dhënave të pasakta, të cilat nuk rezultojnë qartë nga dokumentacioni i depozituar ose cenojnë vlefshmërinë e regjistrimit, kryhet nëpërmjet një aplikimi të ri apo në bazë të një vendimi gjyqësor.</w:t>
      </w:r>
    </w:p>
    <w:p w14:paraId="2FE3DCAD" w14:textId="77777777" w:rsidR="002D1BF9" w:rsidRPr="00A47EE4" w:rsidRDefault="002D1BF9" w:rsidP="002D1BF9">
      <w:pPr>
        <w:pStyle w:val="Paragrafi"/>
        <w:rPr>
          <w:spacing w:val="-4"/>
          <w:szCs w:val="24"/>
          <w:lang w:val="sq-AL"/>
        </w:rPr>
      </w:pPr>
      <w:r w:rsidRPr="00A47EE4">
        <w:rPr>
          <w:spacing w:val="-4"/>
          <w:szCs w:val="24"/>
          <w:lang w:val="sq-AL"/>
        </w:rPr>
        <w:t>XI. SHFUQIZIME</w:t>
      </w:r>
    </w:p>
    <w:p w14:paraId="2FE3DCAE" w14:textId="77777777" w:rsidR="002D1BF9" w:rsidRPr="00A47EE4" w:rsidRDefault="002D1BF9" w:rsidP="002D1BF9">
      <w:pPr>
        <w:pStyle w:val="Paragrafi"/>
        <w:rPr>
          <w:spacing w:val="-4"/>
          <w:szCs w:val="24"/>
          <w:lang w:val="sq-AL"/>
        </w:rPr>
      </w:pPr>
      <w:r w:rsidRPr="00A47EE4">
        <w:rPr>
          <w:spacing w:val="-4"/>
          <w:szCs w:val="24"/>
          <w:lang w:val="sq-AL"/>
        </w:rPr>
        <w:lastRenderedPageBreak/>
        <w:t>73. Vendimi nr. 864, datë 21.5.2015, i Këshillit të Ministrave, “Për përcaktimin e procedurave të regjistrimit dhe të publikimit në Qendrën Kombëtare të Regjistrimit”, udhëzimet e ministrit të Zhvillimit Ekonomik, Turizmit, Tregtisë dhe Sipërmarrjes nr. 739, datë 26.1.2015, “Për procedurat e regjistrimit dhe publikimit në mënyrë elektronike”, dhe nr. 7552/1, datë 16.10.2015, “Për miratimin e ofrimit të disa shërbimeve funksionale të Qendrës Kombëtare të Regjistrimit vetëm në sportelin elektronik”, si dhe çdo akt tjetër nënligjor, që bien në kundërshtim me këtë vendim, shfuqizohen.</w:t>
      </w:r>
    </w:p>
    <w:p w14:paraId="2FE3DCAF" w14:textId="77777777" w:rsidR="002D1BF9" w:rsidRPr="00A47EE4" w:rsidRDefault="002D1BF9" w:rsidP="002D1BF9">
      <w:pPr>
        <w:pStyle w:val="Paragrafi"/>
        <w:rPr>
          <w:spacing w:val="-4"/>
          <w:szCs w:val="24"/>
          <w:lang w:val="sq-AL"/>
        </w:rPr>
      </w:pPr>
      <w:r w:rsidRPr="00A47EE4">
        <w:rPr>
          <w:spacing w:val="-4"/>
          <w:szCs w:val="24"/>
          <w:lang w:val="sq-AL"/>
        </w:rPr>
        <w:t>Ky vendim hyn në fuqi pas botimit në Fletoren Zyrtare.</w:t>
      </w:r>
    </w:p>
    <w:p w14:paraId="2FE3DCB0" w14:textId="77777777" w:rsidR="002D1BF9" w:rsidRPr="00A47EE4" w:rsidRDefault="002D1BF9" w:rsidP="002D1BF9">
      <w:pPr>
        <w:pStyle w:val="Paragrafi"/>
        <w:jc w:val="right"/>
        <w:rPr>
          <w:spacing w:val="-4"/>
          <w:szCs w:val="24"/>
          <w:lang w:val="sq-AL"/>
        </w:rPr>
      </w:pPr>
      <w:r w:rsidRPr="00A47EE4">
        <w:rPr>
          <w:spacing w:val="-4"/>
          <w:szCs w:val="24"/>
          <w:lang w:val="sq-AL"/>
        </w:rPr>
        <w:t>ZËVENDËSKRYEMINISTRI</w:t>
      </w:r>
    </w:p>
    <w:p w14:paraId="2FE3DCB1" w14:textId="77777777" w:rsidR="002D1BF9" w:rsidRPr="00A47EE4" w:rsidRDefault="002D1BF9" w:rsidP="002D1BF9">
      <w:pPr>
        <w:pStyle w:val="Paragrafi"/>
        <w:jc w:val="right"/>
        <w:rPr>
          <w:b/>
          <w:spacing w:val="-4"/>
          <w:szCs w:val="24"/>
          <w:lang w:val="sq-AL"/>
        </w:rPr>
      </w:pPr>
      <w:r w:rsidRPr="00A47EE4">
        <w:rPr>
          <w:b/>
          <w:spacing w:val="-4"/>
          <w:szCs w:val="24"/>
          <w:lang w:val="sq-AL"/>
        </w:rPr>
        <w:t>Niko Peleshi</w:t>
      </w:r>
    </w:p>
    <w:p w14:paraId="2FE3DCB2" w14:textId="77777777" w:rsidR="002D1BF9" w:rsidRPr="00A47EE4" w:rsidRDefault="002D1BF9" w:rsidP="002D1BF9">
      <w:pPr>
        <w:pStyle w:val="Paragrafi"/>
        <w:rPr>
          <w:b/>
          <w:spacing w:val="-4"/>
          <w:szCs w:val="24"/>
          <w:lang w:val="sq-AL"/>
        </w:rPr>
      </w:pPr>
    </w:p>
    <w:p w14:paraId="2FE3DCB3" w14:textId="77777777" w:rsidR="001A2F8A" w:rsidRPr="00A47EE4" w:rsidRDefault="001A2F8A" w:rsidP="002D1BF9">
      <w:pPr>
        <w:rPr>
          <w:rFonts w:ascii="Garamond" w:hAnsi="Garamond"/>
          <w:sz w:val="24"/>
          <w:szCs w:val="24"/>
          <w:lang w:val="sq-AL"/>
        </w:rPr>
      </w:pPr>
    </w:p>
    <w:sectPr w:rsidR="001A2F8A" w:rsidRPr="00A47EE4" w:rsidSect="002D1BF9">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F8A"/>
    <w:rsid w:val="001A2F8A"/>
    <w:rsid w:val="002D1BF9"/>
    <w:rsid w:val="00532867"/>
    <w:rsid w:val="006B203A"/>
    <w:rsid w:val="006B35EF"/>
    <w:rsid w:val="007415C6"/>
    <w:rsid w:val="00A47EE4"/>
    <w:rsid w:val="00AE7F96"/>
    <w:rsid w:val="00D7052D"/>
    <w:rsid w:val="00DD2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DC46"/>
  <w15:docId w15:val="{B3C29F49-3D67-47A3-9AD8-6996EDB2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1BF9"/>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1BF9"/>
    <w:rPr>
      <w:rFonts w:ascii="Garamond" w:eastAsia="MS Mincho" w:hAnsi="Garamond" w:cs="CG Times"/>
      <w:sz w:val="24"/>
    </w:rPr>
  </w:style>
  <w:style w:type="paragraph" w:customStyle="1" w:styleId="NeniNr">
    <w:name w:val="Neni_Nr"/>
    <w:next w:val="Normal"/>
    <w:link w:val="NeniNrChar"/>
    <w:rsid w:val="002D1BF9"/>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1BF9"/>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1BF9"/>
    <w:rPr>
      <w:rFonts w:ascii="Garamond" w:eastAsia="MS Mincho" w:hAnsi="Garamond" w:cs="CG Times"/>
      <w:sz w:val="24"/>
      <w:lang w:val="en-GB"/>
    </w:rPr>
  </w:style>
  <w:style w:type="paragraph" w:customStyle="1" w:styleId="Hapesira7">
    <w:name w:val="Hapesira 7"/>
    <w:basedOn w:val="Paragrafi"/>
    <w:qFormat/>
    <w:rsid w:val="002D1BF9"/>
    <w:rPr>
      <w:sz w:val="14"/>
      <w:szCs w:val="24"/>
    </w:rPr>
  </w:style>
  <w:style w:type="character" w:styleId="Hyperlink">
    <w:name w:val="Hyperlink"/>
    <w:uiPriority w:val="99"/>
    <w:unhideWhenUsed/>
    <w:rsid w:val="002D1B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s://www.e-albania.al/"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2020-01-07T08:36:38Z</Data_x0020_e_x0020_Krijimit>
    <Modifikuesi xmlns="0e656187-b300-4fb0-8bf4-3a50f872073c">Eliona.Lloja</Modifikuesi>
    <Data_x0020_e_x0020_Modifikimit xmlns="0e656187-b300-4fb0-8bf4-3a50f872073c">2020-01-07T08:36:38Z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C5ED6E7610DA4153A992E0B457D26A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C5ED6E7610DA4153A992E0B457D26A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78CDF-9B71-4462-A35F-7F94D7BB976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36ABC0F-01CE-4090-A7AB-6198C36AF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1FDE062-A675-4F08-B23D-80DFA3088547}">
  <ds:schemaRefs>
    <ds:schemaRef ds:uri="http://schemas.microsoft.com/sharepoint/v3/contenttype/forms"/>
  </ds:schemaRefs>
</ds:datastoreItem>
</file>

<file path=customXml/itemProps4.xml><?xml version="1.0" encoding="utf-8"?>
<ds:datastoreItem xmlns:ds="http://schemas.openxmlformats.org/officeDocument/2006/customXml" ds:itemID="{A07A4C42-508D-4A26-9387-0D81EF63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21AA7F9-5FFE-451F-A6C2-9C099522556A}">
  <ds:schemaRefs>
    <ds:schemaRef ds:uri="http://schemas.microsoft.com/sharepoint/v3/contenttype/forms"/>
  </ds:schemaRefs>
</ds:datastoreItem>
</file>

<file path=customXml/itemProps6.xml><?xml version="1.0" encoding="utf-8"?>
<ds:datastoreItem xmlns:ds="http://schemas.openxmlformats.org/officeDocument/2006/customXml" ds:itemID="{E7F86627-D0E6-454B-9826-0C15A2C28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2670</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Microsoft Word - VKM nr. 391, date 3.5.2017.docx</vt:lpstr>
    </vt:vector>
  </TitlesOfParts>
  <Company/>
  <LinksUpToDate>false</LinksUpToDate>
  <CharactersWithSpaces>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VKM nr. 391, date 3.5.2017.docx</dc:title>
  <dc:creator>gledis.blushi</dc:creator>
  <cp:lastModifiedBy>Rovena Lipe</cp:lastModifiedBy>
  <cp:revision>6</cp:revision>
  <dcterms:created xsi:type="dcterms:W3CDTF">2024-12-11T12:26:00Z</dcterms:created>
  <dcterms:modified xsi:type="dcterms:W3CDTF">2024-12-11T12:36:00Z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2017-05-12T00:00:00Z</vt:filetime>
  </property>
  <property fmtid="{D5CDD505-2E9C-101B-9397-08002B2CF9AE}" pid="3" name="LastSaved">
    <vt:filetime>2017-12-18T00:00:00Z</vt:filetime>
  </property>
</Properties>
</file>