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FD5" w:rsidRPr="008A288C" w:rsidRDefault="00911FD5" w:rsidP="00911FD5">
      <w:pPr>
        <w:pStyle w:val="NeniTitull"/>
        <w:rPr>
          <w:spacing w:val="-4"/>
          <w:lang w:val="sq-AL"/>
        </w:rPr>
      </w:pPr>
      <w:r w:rsidRPr="008A288C">
        <w:rPr>
          <w:spacing w:val="-4"/>
          <w:lang w:val="sq-AL"/>
        </w:rPr>
        <w:t>VENDIM</w:t>
      </w:r>
    </w:p>
    <w:p w:rsidR="00911FD5" w:rsidRPr="008A288C" w:rsidRDefault="00911FD5" w:rsidP="00911FD5">
      <w:pPr>
        <w:pStyle w:val="NeniTitull"/>
        <w:rPr>
          <w:spacing w:val="-4"/>
          <w:lang w:val="sq-AL"/>
        </w:rPr>
      </w:pPr>
      <w:r w:rsidRPr="008A288C">
        <w:rPr>
          <w:spacing w:val="-4"/>
          <w:lang w:val="sq-AL"/>
        </w:rPr>
        <w:t>Nr. 728, datë 8.12.2017</w:t>
      </w:r>
    </w:p>
    <w:p w:rsidR="00911FD5" w:rsidRPr="008A288C" w:rsidRDefault="00911FD5" w:rsidP="00911FD5">
      <w:pPr>
        <w:pStyle w:val="NeniTitull"/>
        <w:rPr>
          <w:spacing w:val="-4"/>
          <w:sz w:val="14"/>
          <w:lang w:val="sq-AL"/>
        </w:rPr>
      </w:pPr>
    </w:p>
    <w:p w:rsidR="00911FD5" w:rsidRPr="008A288C" w:rsidRDefault="00911FD5" w:rsidP="00911FD5">
      <w:pPr>
        <w:pStyle w:val="NeniTitull"/>
        <w:rPr>
          <w:spacing w:val="-4"/>
          <w:lang w:val="sq-AL"/>
        </w:rPr>
      </w:pPr>
      <w:r w:rsidRPr="008A288C">
        <w:rPr>
          <w:spacing w:val="-4"/>
          <w:lang w:val="sq-AL"/>
        </w:rPr>
        <w:t>PËR NJË SHTESË NË VENDIMIN NR. 79, DATË 2.2.2011 TË KËSHILLIT TË MINISTRAVE, “PËR KRIJIMIN E SHOQËRISË AKSIONARE NDËRMJET FEDERATËS SHQIPTARE TË FUTBOLLIT</w:t>
      </w:r>
      <w:r w:rsidRPr="008A288C">
        <w:rPr>
          <w:b w:val="0"/>
          <w:spacing w:val="-4"/>
          <w:lang w:val="sq-AL"/>
        </w:rPr>
        <w:t xml:space="preserve"> </w:t>
      </w:r>
      <w:r w:rsidRPr="008A288C">
        <w:rPr>
          <w:spacing w:val="-4"/>
          <w:lang w:val="sq-AL"/>
        </w:rPr>
        <w:t>DHE MINISTRISË SË KULTURËS, RINISË DHE SPORTEVE, ME QËLLIM RINDËRTIMIN, MODERNIZIMIN DHE ADMINISTRIMIN E STADIUMIT KOMBËTAR “QEMAL STAFA””, TË NDRYSHUAR</w:t>
      </w:r>
    </w:p>
    <w:p w:rsidR="00911FD5" w:rsidRPr="008A288C" w:rsidRDefault="00911FD5" w:rsidP="00911FD5">
      <w:pPr>
        <w:pStyle w:val="Hapesira7"/>
        <w:rPr>
          <w:spacing w:val="-4"/>
          <w:lang w:val="sq-AL"/>
        </w:rPr>
      </w:pPr>
    </w:p>
    <w:p w:rsidR="00911FD5" w:rsidRPr="008A288C" w:rsidRDefault="00911FD5" w:rsidP="00911FD5">
      <w:pPr>
        <w:pStyle w:val="Paragrafi"/>
        <w:rPr>
          <w:spacing w:val="-4"/>
          <w:lang w:val="sq-AL"/>
        </w:rPr>
      </w:pPr>
      <w:r w:rsidRPr="008A288C">
        <w:rPr>
          <w:spacing w:val="-4"/>
          <w:lang w:val="sq-AL"/>
        </w:rPr>
        <w:t>Në mbështetje të nenit 100 të Kushtetutës dhe të ligjit nr. 9901, datë 14.4.2008, “Për tregtarët dhe shoqëritë tregtare”, me propozimin e ministrit të Financave dhe Ekonomisë, Këshilli i Ministrave</w:t>
      </w:r>
    </w:p>
    <w:p w:rsidR="00911FD5" w:rsidRPr="008A288C" w:rsidRDefault="00911FD5" w:rsidP="00911FD5">
      <w:pPr>
        <w:pStyle w:val="Hapesira7"/>
        <w:rPr>
          <w:spacing w:val="-4"/>
          <w:lang w:val="sq-AL"/>
        </w:rPr>
      </w:pPr>
    </w:p>
    <w:p w:rsidR="00911FD5" w:rsidRPr="008A288C" w:rsidRDefault="00911FD5" w:rsidP="00911FD5">
      <w:pPr>
        <w:pStyle w:val="NeniNr"/>
        <w:rPr>
          <w:spacing w:val="-4"/>
          <w:lang w:val="sq-AL"/>
        </w:rPr>
      </w:pPr>
      <w:r w:rsidRPr="008A288C">
        <w:rPr>
          <w:spacing w:val="-4"/>
          <w:lang w:val="sq-AL"/>
        </w:rPr>
        <w:t>VENDOSI:</w:t>
      </w:r>
    </w:p>
    <w:p w:rsidR="00911FD5" w:rsidRPr="008A288C" w:rsidRDefault="00911FD5" w:rsidP="00911FD5">
      <w:pPr>
        <w:pStyle w:val="Hapesira7"/>
        <w:rPr>
          <w:spacing w:val="-4"/>
          <w:lang w:val="sq-AL"/>
        </w:rPr>
      </w:pPr>
    </w:p>
    <w:p w:rsidR="00911FD5" w:rsidRPr="008A288C" w:rsidRDefault="00911FD5" w:rsidP="00911FD5">
      <w:pPr>
        <w:pStyle w:val="Paragrafi"/>
        <w:rPr>
          <w:spacing w:val="-4"/>
          <w:lang w:val="sq-AL"/>
        </w:rPr>
      </w:pPr>
      <w:r w:rsidRPr="008A288C">
        <w:rPr>
          <w:spacing w:val="-4"/>
          <w:lang w:val="sq-AL"/>
        </w:rPr>
        <w:t>1. Në fund të pikës 3, të vendimit nr. 79, datë 2.2.2011, të Këshillit të Ministrave, të ndryshuar, shtohet një paragraf, me këtë përmbajtje:</w:t>
      </w:r>
    </w:p>
    <w:p w:rsidR="00911FD5" w:rsidRPr="008A288C" w:rsidRDefault="00911FD5" w:rsidP="00911FD5">
      <w:pPr>
        <w:pStyle w:val="Paragrafi"/>
        <w:rPr>
          <w:spacing w:val="-4"/>
          <w:lang w:val="sq-AL"/>
        </w:rPr>
      </w:pPr>
      <w:r w:rsidRPr="008A288C">
        <w:rPr>
          <w:spacing w:val="-4"/>
          <w:lang w:val="sq-AL"/>
        </w:rPr>
        <w:t>“Në kapitalin e shoqërisë të përfshihet edhe vlera e truallit me sipërfaqe prej 2660 (dy mijë e gjashtëqind e gjashtëdhjetë) m</w:t>
      </w:r>
      <w:r w:rsidRPr="008A288C">
        <w:rPr>
          <w:spacing w:val="-4"/>
          <w:vertAlign w:val="superscript"/>
          <w:lang w:val="sq-AL"/>
        </w:rPr>
        <w:t>2</w:t>
      </w:r>
      <w:r w:rsidRPr="008A288C">
        <w:rPr>
          <w:spacing w:val="-4"/>
          <w:lang w:val="sq-AL"/>
        </w:rPr>
        <w:t>, pjesë e pasurisë 7/6 dhe 6/24, në zonën kadastrale 8160 Tiranë.”.</w:t>
      </w:r>
    </w:p>
    <w:p w:rsidR="00911FD5" w:rsidRPr="008A288C" w:rsidRDefault="00911FD5" w:rsidP="00911FD5">
      <w:pPr>
        <w:pStyle w:val="Paragrafi"/>
        <w:rPr>
          <w:spacing w:val="-4"/>
          <w:lang w:val="sq-AL"/>
        </w:rPr>
      </w:pPr>
      <w:r w:rsidRPr="008A288C">
        <w:rPr>
          <w:spacing w:val="-4"/>
          <w:lang w:val="sq-AL"/>
        </w:rPr>
        <w:t>2. Raportet e pjesëmarrjes së aksionarëve në kapitalin e shoqërisë nuk ndryshojnë.</w:t>
      </w:r>
    </w:p>
    <w:p w:rsidR="00911FD5" w:rsidRPr="008A288C" w:rsidRDefault="00911FD5" w:rsidP="00911FD5">
      <w:pPr>
        <w:pStyle w:val="Paragrafi"/>
        <w:rPr>
          <w:spacing w:val="-4"/>
          <w:lang w:val="sq-AL"/>
        </w:rPr>
      </w:pPr>
      <w:r w:rsidRPr="008A288C">
        <w:rPr>
          <w:spacing w:val="-4"/>
          <w:lang w:val="sq-AL"/>
        </w:rPr>
        <w:t>3. Ngarkohen shoqëria “Qendra Sportive Kuq e Zi” dhe kryeregjistruesi i Pasurive të Paluajtshme të Republikës së Shqipërisë për zbatimin e këtij vendimi.</w:t>
      </w:r>
    </w:p>
    <w:p w:rsidR="00911FD5" w:rsidRPr="008A288C" w:rsidRDefault="00911FD5" w:rsidP="00911FD5">
      <w:pPr>
        <w:pStyle w:val="Paragrafi"/>
        <w:rPr>
          <w:spacing w:val="-4"/>
          <w:lang w:val="sq-AL"/>
        </w:rPr>
      </w:pPr>
      <w:r w:rsidRPr="008A288C">
        <w:rPr>
          <w:spacing w:val="-4"/>
          <w:lang w:val="sq-AL"/>
        </w:rPr>
        <w:t>Ky vendim hyn në fuqi menjëherë dhe botohet në Fletoren Zyrtare.</w:t>
      </w:r>
    </w:p>
    <w:p w:rsidR="00911FD5" w:rsidRPr="008A288C" w:rsidRDefault="00911FD5" w:rsidP="00911FD5">
      <w:pPr>
        <w:pStyle w:val="Hapesira7"/>
        <w:rPr>
          <w:spacing w:val="-4"/>
          <w:sz w:val="8"/>
          <w:lang w:val="sq-AL"/>
        </w:rPr>
      </w:pPr>
    </w:p>
    <w:p w:rsidR="00911FD5" w:rsidRPr="008A288C" w:rsidRDefault="00911FD5" w:rsidP="00911FD5">
      <w:pPr>
        <w:pStyle w:val="Paragrafi"/>
        <w:jc w:val="right"/>
        <w:rPr>
          <w:spacing w:val="-4"/>
          <w:lang w:val="sq-AL"/>
        </w:rPr>
      </w:pPr>
      <w:r w:rsidRPr="008A288C">
        <w:rPr>
          <w:spacing w:val="-4"/>
          <w:lang w:val="sq-AL"/>
        </w:rPr>
        <w:t>KRYEMINISTRI</w:t>
      </w:r>
    </w:p>
    <w:p w:rsidR="00911FD5" w:rsidRPr="008A288C" w:rsidRDefault="00911FD5" w:rsidP="00911FD5">
      <w:pPr>
        <w:pStyle w:val="Paragrafi"/>
        <w:jc w:val="right"/>
        <w:rPr>
          <w:b/>
          <w:spacing w:val="-4"/>
          <w:lang w:val="sq-AL"/>
        </w:rPr>
      </w:pPr>
      <w:r w:rsidRPr="008A288C">
        <w:rPr>
          <w:b/>
          <w:spacing w:val="-4"/>
          <w:lang w:val="sq-AL"/>
        </w:rPr>
        <w:t>Edi Rama</w:t>
      </w:r>
    </w:p>
    <w:p w:rsidR="00911FD5" w:rsidRDefault="00911FD5" w:rsidP="00911FD5">
      <w:pPr>
        <w:pStyle w:val="NeniTitull"/>
        <w:jc w:val="both"/>
        <w:rPr>
          <w:spacing w:val="-4"/>
          <w:sz w:val="14"/>
          <w:lang w:val="sq-AL"/>
        </w:rPr>
      </w:pPr>
    </w:p>
    <w:p w:rsidR="005138C4" w:rsidRDefault="005138C4">
      <w:bookmarkStart w:id="0" w:name="_GoBack"/>
      <w:bookmarkEnd w:id="0"/>
    </w:p>
    <w:sectPr w:rsidR="005138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FD5"/>
    <w:rsid w:val="005138C4"/>
    <w:rsid w:val="0091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11FD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11FD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11FD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11FD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11FD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11FD5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11FD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11FD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11FD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11FD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11FD5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11FD5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2017-12-22T12:08:00Z</dcterms:created>
  <dcterms:modified xsi:type="dcterms:W3CDTF">2017-12-22T12:09:00Z</dcterms:modified>
</cp:coreProperties>
</file>