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5075" w:rsidRPr="008861EB" w:rsidRDefault="00995075" w:rsidP="00995075">
      <w:pPr>
        <w:pStyle w:val="NeniTitull"/>
        <w:keepNext w:val="0"/>
        <w:rPr>
          <w:spacing w:val="-4"/>
          <w:lang w:val="sq-AL"/>
        </w:rPr>
      </w:pPr>
      <w:bookmarkStart w:id="0" w:name="_GoBack"/>
      <w:r w:rsidRPr="008861EB">
        <w:rPr>
          <w:spacing w:val="-4"/>
          <w:lang w:val="sq-AL"/>
        </w:rPr>
        <w:t xml:space="preserve">VENDIM </w:t>
      </w:r>
    </w:p>
    <w:p w:rsidR="00995075" w:rsidRPr="008861EB" w:rsidRDefault="00995075" w:rsidP="00995075">
      <w:pPr>
        <w:pStyle w:val="NeniTitull"/>
        <w:keepNext w:val="0"/>
        <w:rPr>
          <w:spacing w:val="-4"/>
          <w:lang w:val="sq-AL"/>
        </w:rPr>
      </w:pPr>
      <w:r w:rsidRPr="008861EB">
        <w:rPr>
          <w:spacing w:val="-4"/>
          <w:lang w:val="sq-AL"/>
        </w:rPr>
        <w:t>Nr. 761, datë 20.12.2017</w:t>
      </w:r>
    </w:p>
    <w:p w:rsidR="00995075" w:rsidRPr="008861EB" w:rsidRDefault="00995075" w:rsidP="00995075">
      <w:pPr>
        <w:pStyle w:val="Paragrafi"/>
        <w:rPr>
          <w:spacing w:val="-4"/>
          <w:sz w:val="14"/>
          <w:lang w:val="sq-AL"/>
        </w:rPr>
      </w:pPr>
    </w:p>
    <w:p w:rsidR="00995075" w:rsidRPr="008861EB" w:rsidRDefault="00995075" w:rsidP="00995075">
      <w:pPr>
        <w:pStyle w:val="NeniTitull"/>
        <w:keepNext w:val="0"/>
        <w:rPr>
          <w:spacing w:val="-4"/>
          <w:lang w:val="sq-AL"/>
        </w:rPr>
      </w:pPr>
      <w:r w:rsidRPr="008861EB">
        <w:rPr>
          <w:spacing w:val="-4"/>
          <w:lang w:val="sq-AL"/>
        </w:rPr>
        <w:t>PËR MIR</w:t>
      </w:r>
      <w:r>
        <w:rPr>
          <w:spacing w:val="-4"/>
          <w:lang w:val="sq-AL"/>
        </w:rPr>
        <w:t>ATIMIN E NDRYSHIMIT TË STATUSIT</w:t>
      </w:r>
      <w:r w:rsidRPr="008861EB">
        <w:rPr>
          <w:spacing w:val="-4"/>
          <w:lang w:val="sq-AL"/>
        </w:rPr>
        <w:t xml:space="preserve"> NGA “TOKË ARË” NË “TOKË TRUALL”, TË NJË SIPËRFAQEJE PËR NDËRTIMIN E OBJEKTIT “MAGAZINA INDUSTRIALE 2</w:t>
      </w:r>
      <w:r>
        <w:rPr>
          <w:spacing w:val="-4"/>
          <w:lang w:val="sq-AL"/>
        </w:rPr>
        <w:t>–</w:t>
      </w:r>
      <w:r w:rsidRPr="008861EB">
        <w:rPr>
          <w:spacing w:val="-4"/>
          <w:lang w:val="sq-AL"/>
        </w:rPr>
        <w:t>3 KATE”, NË FSHATIN SALLMONE, NJËSIA ADMINISTRATIVE XHAFZOTAJ, BASHKIA SHIJAK, NGA SHOQËRIA “HAKI SINANI” SHPK</w:t>
      </w:r>
    </w:p>
    <w:p w:rsidR="00995075" w:rsidRPr="008861EB" w:rsidRDefault="00995075" w:rsidP="00995075">
      <w:pPr>
        <w:pStyle w:val="Paragrafi"/>
        <w:rPr>
          <w:spacing w:val="-4"/>
          <w:sz w:val="14"/>
          <w:lang w:val="sq-AL"/>
        </w:rPr>
      </w:pPr>
    </w:p>
    <w:p w:rsidR="00995075" w:rsidRPr="008861EB" w:rsidRDefault="00995075" w:rsidP="00995075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Në mbështetje të nenit 100 të Kushtetutës dhe të nenit 11/1, të ligjit nr. 8752, datë 26.3.2001, “Për krijimin dhe funksionimin e strukturave për administrimin dhe mbrojtjen e tokës”, të ndryshuar, me propozimin e ministrit të Financave dhe Ekonomisë, Këshilli i Ministrave</w:t>
      </w:r>
    </w:p>
    <w:p w:rsidR="00995075" w:rsidRPr="008861EB" w:rsidRDefault="00995075" w:rsidP="00995075">
      <w:pPr>
        <w:pStyle w:val="Paragrafi"/>
        <w:rPr>
          <w:spacing w:val="-4"/>
          <w:sz w:val="14"/>
          <w:lang w:val="sq-AL"/>
        </w:rPr>
      </w:pPr>
    </w:p>
    <w:p w:rsidR="00995075" w:rsidRPr="008861EB" w:rsidRDefault="00995075" w:rsidP="00995075">
      <w:pPr>
        <w:pStyle w:val="NeniNr"/>
        <w:keepNext w:val="0"/>
        <w:rPr>
          <w:spacing w:val="-4"/>
          <w:lang w:val="sq-AL"/>
        </w:rPr>
      </w:pPr>
      <w:r w:rsidRPr="008861EB">
        <w:rPr>
          <w:spacing w:val="-4"/>
          <w:lang w:val="sq-AL"/>
        </w:rPr>
        <w:t>VENDOSI:</w:t>
      </w:r>
    </w:p>
    <w:p w:rsidR="00995075" w:rsidRPr="008861EB" w:rsidRDefault="00995075" w:rsidP="00995075">
      <w:pPr>
        <w:pStyle w:val="Paragrafi"/>
        <w:rPr>
          <w:spacing w:val="-4"/>
          <w:sz w:val="14"/>
          <w:lang w:val="sq-AL"/>
        </w:rPr>
      </w:pPr>
    </w:p>
    <w:p w:rsidR="00995075" w:rsidRPr="008861EB" w:rsidRDefault="00995075" w:rsidP="00995075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1. Miratimin e ndryshimit të statusit, nga “tokë arë” në “tokë truall”, të sipërfaqes 24 156 (njëzet e katër mijë e njëqind e pesëdhjetë e gjashtë) m², sipas listës bashkëlidhur këtij vendimi, për ndërtimin e objektit “Magazina industriale 2-3 kate”, në fshatin Sallmone, Njësia Administrative Xhafzotaj, Bashkia Shijak, nga shoqëria “Haki Sinani” sh.p.k.</w:t>
      </w:r>
    </w:p>
    <w:p w:rsidR="00995075" w:rsidRPr="008861EB" w:rsidRDefault="00995075" w:rsidP="00995075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2. Me hyrjen në fuqi të këtij vendimi, Drejtoria e Administrimit dhe Mbrojtjes së Tokës, në Qarkun Durrës, të pasqyrojë në dokumentacionin kadastral përkatës ndryshimet e kategorisë së resursit, nga “tokë arë” në “tokë truall”, për sipërfaqen 24 156 (njëzet e katër mijë e njëqind e pesëdhjetë e gjashtë) m², sipas pikës 1, të këtij vendimi.</w:t>
      </w:r>
    </w:p>
    <w:p w:rsidR="00995075" w:rsidRDefault="00995075" w:rsidP="00995075">
      <w:pPr>
        <w:pStyle w:val="Paragrafi"/>
        <w:rPr>
          <w:spacing w:val="-4"/>
          <w:lang w:val="sq-AL"/>
        </w:rPr>
      </w:pPr>
    </w:p>
    <w:p w:rsidR="00995075" w:rsidRPr="008861EB" w:rsidRDefault="00995075" w:rsidP="00995075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>3.</w:t>
      </w:r>
      <w:r w:rsidRPr="008861EB">
        <w:rPr>
          <w:spacing w:val="-4"/>
          <w:lang w:val="sq-AL"/>
        </w:rPr>
        <w:tab/>
        <w:t>Ngarkohen Ministria e Bujqësisë dhe Zhvillimit Rural, Këshilli i Qarkut Durrës, Zyra Vendore e Regjistrimit të Pasurive të Paluajtshme dhe Bashkia Shijak për zbatimin e këtij vendimi.</w:t>
      </w:r>
    </w:p>
    <w:p w:rsidR="00995075" w:rsidRPr="008861EB" w:rsidRDefault="00995075" w:rsidP="00995075">
      <w:pPr>
        <w:pStyle w:val="Paragrafi"/>
        <w:rPr>
          <w:spacing w:val="-4"/>
          <w:lang w:val="sq-AL"/>
        </w:rPr>
      </w:pPr>
      <w:r w:rsidRPr="008861EB">
        <w:rPr>
          <w:spacing w:val="-4"/>
          <w:lang w:val="sq-AL"/>
        </w:rPr>
        <w:t xml:space="preserve"> Ky vendim hyn në fuqi pas botimit në Fletoren Zyrtare.</w:t>
      </w:r>
    </w:p>
    <w:p w:rsidR="00995075" w:rsidRPr="002F4FEB" w:rsidRDefault="00995075" w:rsidP="00995075">
      <w:pPr>
        <w:pStyle w:val="Paragrafi"/>
        <w:rPr>
          <w:spacing w:val="-4"/>
          <w:sz w:val="6"/>
          <w:lang w:val="sq-AL"/>
        </w:rPr>
      </w:pPr>
    </w:p>
    <w:p w:rsidR="00995075" w:rsidRPr="008861EB" w:rsidRDefault="00995075" w:rsidP="00995075">
      <w:pPr>
        <w:pStyle w:val="Paragrafi"/>
        <w:jc w:val="right"/>
        <w:rPr>
          <w:spacing w:val="-4"/>
          <w:lang w:val="sq-AL"/>
        </w:rPr>
      </w:pPr>
      <w:r w:rsidRPr="008861EB">
        <w:rPr>
          <w:spacing w:val="-4"/>
          <w:lang w:val="sq-AL"/>
        </w:rPr>
        <w:t>ZËVENDËSKRYEMINISTRI</w:t>
      </w:r>
    </w:p>
    <w:p w:rsidR="00995075" w:rsidRPr="008861EB" w:rsidRDefault="00995075" w:rsidP="00995075">
      <w:pPr>
        <w:pStyle w:val="Paragrafi"/>
        <w:jc w:val="right"/>
        <w:rPr>
          <w:b/>
          <w:spacing w:val="-4"/>
          <w:lang w:val="sq-AL"/>
        </w:rPr>
      </w:pPr>
      <w:r w:rsidRPr="008861EB">
        <w:rPr>
          <w:b/>
          <w:spacing w:val="-4"/>
          <w:lang w:val="sq-AL"/>
        </w:rPr>
        <w:t>Senida Mesi</w:t>
      </w:r>
    </w:p>
    <w:bookmarkEnd w:id="0"/>
    <w:p w:rsidR="00995075" w:rsidRDefault="00995075" w:rsidP="00995075">
      <w:pPr>
        <w:widowControl w:val="0"/>
        <w:ind w:firstLine="0"/>
        <w:rPr>
          <w:lang w:val="sq-AL"/>
        </w:rPr>
        <w:sectPr w:rsidR="00995075" w:rsidSect="0099507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995075" w:rsidRPr="008861EB" w:rsidRDefault="00995075" w:rsidP="00995075">
      <w:pPr>
        <w:widowControl w:val="0"/>
        <w:ind w:firstLine="0"/>
        <w:rPr>
          <w:lang w:val="sq-AL"/>
        </w:rPr>
      </w:pPr>
    </w:p>
    <w:p w:rsidR="00995075" w:rsidRDefault="00995075" w:rsidP="00995075">
      <w:pPr>
        <w:pStyle w:val="Paragrafi"/>
        <w:jc w:val="right"/>
        <w:rPr>
          <w:lang w:val="sq-AL"/>
        </w:rPr>
      </w:pPr>
    </w:p>
    <w:p w:rsidR="00995075" w:rsidRDefault="00995075" w:rsidP="00995075">
      <w:pPr>
        <w:pStyle w:val="Paragrafi"/>
        <w:jc w:val="right"/>
        <w:rPr>
          <w:lang w:val="sq-AL"/>
        </w:rPr>
      </w:pPr>
    </w:p>
    <w:p w:rsidR="00995075" w:rsidRDefault="00995075" w:rsidP="00995075">
      <w:pPr>
        <w:pStyle w:val="Paragrafi"/>
        <w:jc w:val="right"/>
        <w:rPr>
          <w:lang w:val="sq-AL"/>
        </w:rPr>
      </w:pPr>
    </w:p>
    <w:p w:rsidR="00995075" w:rsidRDefault="00995075" w:rsidP="00995075">
      <w:pPr>
        <w:pStyle w:val="Paragrafi"/>
        <w:jc w:val="right"/>
        <w:rPr>
          <w:lang w:val="sq-AL"/>
        </w:rPr>
      </w:pPr>
    </w:p>
    <w:p w:rsidR="00995075" w:rsidRDefault="00995075" w:rsidP="00995075">
      <w:pPr>
        <w:pStyle w:val="Paragrafi"/>
        <w:jc w:val="right"/>
        <w:rPr>
          <w:lang w:val="sq-AL"/>
        </w:rPr>
      </w:pPr>
    </w:p>
    <w:p w:rsidR="00995075" w:rsidRPr="008861EB" w:rsidRDefault="00995075" w:rsidP="00995075">
      <w:pPr>
        <w:pStyle w:val="Paragrafi"/>
        <w:jc w:val="right"/>
        <w:rPr>
          <w:lang w:val="sq-AL"/>
        </w:rPr>
        <w:sectPr w:rsidR="00995075" w:rsidRPr="008861EB" w:rsidSect="00995075">
          <w:type w:val="continuous"/>
          <w:pgSz w:w="11907" w:h="16840" w:code="9"/>
          <w:pgMar w:top="720" w:right="1134" w:bottom="720" w:left="1134" w:header="851" w:footer="851" w:gutter="0"/>
          <w:cols w:num="2" w:space="454"/>
          <w:docGrid w:linePitch="360"/>
        </w:sectPr>
      </w:pPr>
    </w:p>
    <w:p w:rsidR="00995075" w:rsidRPr="008861EB" w:rsidRDefault="00995075" w:rsidP="00995075">
      <w:pPr>
        <w:pStyle w:val="Paragrafi"/>
        <w:jc w:val="right"/>
        <w:rPr>
          <w:lang w:val="sq-AL"/>
        </w:rPr>
      </w:pPr>
      <w:r w:rsidRPr="008861EB">
        <w:rPr>
          <w:lang w:val="sq-AL"/>
        </w:rPr>
        <w:lastRenderedPageBreak/>
        <w:t>Lidhja 1</w:t>
      </w:r>
    </w:p>
    <w:p w:rsidR="00995075" w:rsidRPr="008861EB" w:rsidRDefault="00995075" w:rsidP="00995075">
      <w:pPr>
        <w:pStyle w:val="Paragrafi"/>
        <w:jc w:val="center"/>
        <w:rPr>
          <w:sz w:val="14"/>
          <w:lang w:val="sq-AL"/>
        </w:rPr>
      </w:pPr>
    </w:p>
    <w:p w:rsidR="00995075" w:rsidRPr="00A61CE8" w:rsidRDefault="00995075" w:rsidP="00995075">
      <w:pPr>
        <w:pStyle w:val="Paragrafi"/>
        <w:jc w:val="center"/>
        <w:rPr>
          <w:sz w:val="21"/>
          <w:szCs w:val="21"/>
          <w:lang w:val="sq-AL"/>
        </w:rPr>
      </w:pPr>
      <w:r w:rsidRPr="00A61CE8">
        <w:rPr>
          <w:sz w:val="21"/>
          <w:szCs w:val="21"/>
          <w:lang w:val="sq-AL"/>
        </w:rPr>
        <w:t>TOKË ARË (KATEGORIA V)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1"/>
        <w:gridCol w:w="1346"/>
        <w:gridCol w:w="948"/>
        <w:gridCol w:w="1161"/>
        <w:gridCol w:w="848"/>
        <w:gridCol w:w="1183"/>
        <w:gridCol w:w="895"/>
        <w:gridCol w:w="1472"/>
        <w:gridCol w:w="1171"/>
      </w:tblGrid>
      <w:tr w:rsidR="00995075" w:rsidRPr="008861EB" w:rsidTr="000E5EE8">
        <w:trPr>
          <w:trHeight w:val="606"/>
        </w:trPr>
        <w:tc>
          <w:tcPr>
            <w:tcW w:w="422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Bashkia</w:t>
            </w:r>
          </w:p>
        </w:tc>
        <w:tc>
          <w:tcPr>
            <w:tcW w:w="683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Njësia administrative</w:t>
            </w:r>
          </w:p>
        </w:tc>
        <w:tc>
          <w:tcPr>
            <w:tcW w:w="481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Fshati</w:t>
            </w:r>
          </w:p>
        </w:tc>
        <w:tc>
          <w:tcPr>
            <w:tcW w:w="589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Zona kadastrale</w:t>
            </w:r>
          </w:p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430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Numri i</w:t>
            </w:r>
          </w:p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pasurisë</w:t>
            </w:r>
          </w:p>
        </w:tc>
        <w:tc>
          <w:tcPr>
            <w:tcW w:w="600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Pronari</w:t>
            </w:r>
          </w:p>
        </w:tc>
        <w:tc>
          <w:tcPr>
            <w:tcW w:w="45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Lloji i pasurisë</w:t>
            </w:r>
          </w:p>
        </w:tc>
        <w:tc>
          <w:tcPr>
            <w:tcW w:w="747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Kategoria e tokës bujqësore</w:t>
            </w:r>
          </w:p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</w:p>
        </w:tc>
        <w:tc>
          <w:tcPr>
            <w:tcW w:w="59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8"/>
                <w:szCs w:val="18"/>
                <w:lang w:val="sq-AL"/>
              </w:rPr>
            </w:pPr>
            <w:r w:rsidRPr="008861EB">
              <w:rPr>
                <w:b/>
                <w:sz w:val="18"/>
                <w:szCs w:val="18"/>
                <w:lang w:val="sq-AL"/>
              </w:rPr>
              <w:t>Truall i kërkuar (m²)</w:t>
            </w:r>
          </w:p>
        </w:tc>
      </w:tr>
      <w:tr w:rsidR="00995075" w:rsidRPr="008861EB" w:rsidTr="000E5EE8">
        <w:trPr>
          <w:trHeight w:val="521"/>
        </w:trPr>
        <w:tc>
          <w:tcPr>
            <w:tcW w:w="422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Shijak</w:t>
            </w:r>
          </w:p>
        </w:tc>
        <w:tc>
          <w:tcPr>
            <w:tcW w:w="683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 xml:space="preserve">Xhafzotaj </w:t>
            </w:r>
          </w:p>
        </w:tc>
        <w:tc>
          <w:tcPr>
            <w:tcW w:w="481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 xml:space="preserve">Sallmone </w:t>
            </w:r>
          </w:p>
        </w:tc>
        <w:tc>
          <w:tcPr>
            <w:tcW w:w="589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3255</w:t>
            </w:r>
          </w:p>
        </w:tc>
        <w:tc>
          <w:tcPr>
            <w:tcW w:w="430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 xml:space="preserve">60/75 </w:t>
            </w:r>
          </w:p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  <w:tc>
          <w:tcPr>
            <w:tcW w:w="600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Shoqëria</w:t>
            </w:r>
          </w:p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“Haki Sinani” sh.p.k.</w:t>
            </w:r>
          </w:p>
        </w:tc>
        <w:tc>
          <w:tcPr>
            <w:tcW w:w="45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Arë</w:t>
            </w:r>
          </w:p>
          <w:p w:rsidR="00995075" w:rsidRPr="008861EB" w:rsidRDefault="00995075" w:rsidP="000E5EE8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747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V</w:t>
            </w:r>
          </w:p>
        </w:tc>
        <w:tc>
          <w:tcPr>
            <w:tcW w:w="59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 xml:space="preserve"> 1 968</w:t>
            </w:r>
          </w:p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</w:tr>
      <w:tr w:rsidR="00995075" w:rsidRPr="008861EB" w:rsidTr="000E5EE8">
        <w:trPr>
          <w:trHeight w:val="601"/>
        </w:trPr>
        <w:tc>
          <w:tcPr>
            <w:tcW w:w="422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Shijak</w:t>
            </w:r>
          </w:p>
        </w:tc>
        <w:tc>
          <w:tcPr>
            <w:tcW w:w="683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Xhafzotaj</w:t>
            </w:r>
          </w:p>
        </w:tc>
        <w:tc>
          <w:tcPr>
            <w:tcW w:w="481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Sallmone</w:t>
            </w:r>
          </w:p>
        </w:tc>
        <w:tc>
          <w:tcPr>
            <w:tcW w:w="589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3255</w:t>
            </w:r>
          </w:p>
        </w:tc>
        <w:tc>
          <w:tcPr>
            <w:tcW w:w="430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60/86</w:t>
            </w:r>
          </w:p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  <w:tc>
          <w:tcPr>
            <w:tcW w:w="600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Shoqëria</w:t>
            </w:r>
          </w:p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“Haki Sinani” sh.p.k.</w:t>
            </w:r>
          </w:p>
        </w:tc>
        <w:tc>
          <w:tcPr>
            <w:tcW w:w="45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Arë + truall</w:t>
            </w:r>
          </w:p>
          <w:p w:rsidR="00995075" w:rsidRPr="008861EB" w:rsidRDefault="00995075" w:rsidP="000E5EE8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</w:p>
        </w:tc>
        <w:tc>
          <w:tcPr>
            <w:tcW w:w="747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V</w:t>
            </w:r>
          </w:p>
        </w:tc>
        <w:tc>
          <w:tcPr>
            <w:tcW w:w="59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10 348</w:t>
            </w:r>
          </w:p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</w:tr>
      <w:tr w:rsidR="00995075" w:rsidRPr="008861EB" w:rsidTr="000E5EE8">
        <w:trPr>
          <w:trHeight w:val="496"/>
        </w:trPr>
        <w:tc>
          <w:tcPr>
            <w:tcW w:w="422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Shijak</w:t>
            </w:r>
          </w:p>
        </w:tc>
        <w:tc>
          <w:tcPr>
            <w:tcW w:w="683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Xhafzotaj</w:t>
            </w:r>
          </w:p>
        </w:tc>
        <w:tc>
          <w:tcPr>
            <w:tcW w:w="481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Sallmone</w:t>
            </w:r>
          </w:p>
        </w:tc>
        <w:tc>
          <w:tcPr>
            <w:tcW w:w="589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3255</w:t>
            </w:r>
          </w:p>
        </w:tc>
        <w:tc>
          <w:tcPr>
            <w:tcW w:w="430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60/62</w:t>
            </w:r>
          </w:p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</w:p>
        </w:tc>
        <w:tc>
          <w:tcPr>
            <w:tcW w:w="600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Shoqëria</w:t>
            </w:r>
          </w:p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“Haki Sinani” sh.p.k.</w:t>
            </w:r>
          </w:p>
        </w:tc>
        <w:tc>
          <w:tcPr>
            <w:tcW w:w="45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lef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Arë</w:t>
            </w:r>
          </w:p>
        </w:tc>
        <w:tc>
          <w:tcPr>
            <w:tcW w:w="747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V</w:t>
            </w:r>
          </w:p>
        </w:tc>
        <w:tc>
          <w:tcPr>
            <w:tcW w:w="59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sz w:val="16"/>
                <w:szCs w:val="16"/>
                <w:lang w:val="sq-AL"/>
              </w:rPr>
            </w:pPr>
            <w:r w:rsidRPr="008861EB">
              <w:rPr>
                <w:sz w:val="16"/>
                <w:szCs w:val="16"/>
                <w:lang w:val="sq-AL"/>
              </w:rPr>
              <w:t>11 840</w:t>
            </w:r>
          </w:p>
        </w:tc>
      </w:tr>
      <w:tr w:rsidR="00995075" w:rsidRPr="008861EB" w:rsidTr="000E5EE8">
        <w:trPr>
          <w:trHeight w:val="92"/>
        </w:trPr>
        <w:tc>
          <w:tcPr>
            <w:tcW w:w="4406" w:type="pct"/>
            <w:gridSpan w:val="8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center"/>
              <w:rPr>
                <w:b/>
                <w:sz w:val="16"/>
                <w:szCs w:val="16"/>
                <w:lang w:val="sq-AL"/>
              </w:rPr>
            </w:pPr>
            <w:r w:rsidRPr="008861EB">
              <w:rPr>
                <w:b/>
                <w:sz w:val="16"/>
                <w:szCs w:val="16"/>
                <w:lang w:val="sq-AL"/>
              </w:rPr>
              <w:t>TOTALI</w:t>
            </w:r>
          </w:p>
        </w:tc>
        <w:tc>
          <w:tcPr>
            <w:tcW w:w="594" w:type="pct"/>
            <w:shd w:val="clear" w:color="auto" w:fill="auto"/>
          </w:tcPr>
          <w:p w:rsidR="00995075" w:rsidRPr="008861EB" w:rsidRDefault="00995075" w:rsidP="000E5EE8">
            <w:pPr>
              <w:pStyle w:val="Paragrafi"/>
              <w:ind w:firstLine="0"/>
              <w:jc w:val="right"/>
              <w:rPr>
                <w:b/>
                <w:sz w:val="16"/>
                <w:szCs w:val="16"/>
                <w:lang w:val="sq-AL"/>
              </w:rPr>
            </w:pPr>
            <w:r w:rsidRPr="008861EB">
              <w:rPr>
                <w:b/>
                <w:sz w:val="16"/>
                <w:szCs w:val="16"/>
                <w:lang w:val="sq-AL"/>
              </w:rPr>
              <w:t>24 156</w:t>
            </w:r>
          </w:p>
        </w:tc>
      </w:tr>
    </w:tbl>
    <w:p w:rsidR="00995075" w:rsidRPr="008861EB" w:rsidRDefault="00995075" w:rsidP="00995075">
      <w:pPr>
        <w:pStyle w:val="Paragrafi"/>
        <w:rPr>
          <w:b/>
          <w:lang w:val="sq-AL"/>
        </w:rPr>
      </w:pPr>
    </w:p>
    <w:p w:rsidR="00995075" w:rsidRPr="008861EB" w:rsidRDefault="00995075" w:rsidP="00995075">
      <w:pPr>
        <w:pStyle w:val="NeniTitull"/>
        <w:keepNext w:val="0"/>
        <w:rPr>
          <w:lang w:val="sq-AL"/>
        </w:rPr>
        <w:sectPr w:rsidR="00995075" w:rsidRPr="008861EB" w:rsidSect="001E33AD">
          <w:type w:val="continuous"/>
          <w:pgSz w:w="11907" w:h="16840" w:code="9"/>
          <w:pgMar w:top="720" w:right="1134" w:bottom="720" w:left="1134" w:header="851" w:footer="851" w:gutter="0"/>
          <w:cols w:space="720"/>
          <w:docGrid w:linePitch="360"/>
        </w:sect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995075" w:rsidRDefault="00995075" w:rsidP="00995075">
      <w:pPr>
        <w:pStyle w:val="NeniTitull"/>
        <w:keepNext w:val="0"/>
        <w:rPr>
          <w:lang w:val="sq-AL"/>
        </w:rPr>
      </w:pPr>
    </w:p>
    <w:p w:rsidR="00E04DAF" w:rsidRDefault="00E04DAF"/>
    <w:sectPr w:rsidR="00E04D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075"/>
    <w:rsid w:val="00995075"/>
    <w:rsid w:val="00E04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07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50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507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950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50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5075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075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99507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9507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99507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99507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5075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bruna.aliaj</cp:lastModifiedBy>
  <cp:revision>1</cp:revision>
  <dcterms:created xsi:type="dcterms:W3CDTF">2017-12-27T13:26:00Z</dcterms:created>
  <dcterms:modified xsi:type="dcterms:W3CDTF">2017-12-27T13:27:00Z</dcterms:modified>
</cp:coreProperties>
</file>