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0A2" w:rsidRPr="004A7117" w:rsidRDefault="006D40A2" w:rsidP="006D40A2">
      <w:pPr>
        <w:pStyle w:val="NeniTitull"/>
        <w:rPr>
          <w:spacing w:val="-4"/>
          <w:lang w:val="sq-AL"/>
        </w:rPr>
      </w:pPr>
      <w:bookmarkStart w:id="0" w:name="_Toc503173428"/>
      <w:r w:rsidRPr="004A7117">
        <w:rPr>
          <w:spacing w:val="-4"/>
          <w:lang w:val="sq-AL"/>
        </w:rPr>
        <w:t>VENDIM</w:t>
      </w:r>
      <w:bookmarkEnd w:id="0"/>
    </w:p>
    <w:p w:rsidR="006D40A2" w:rsidRPr="004A7117" w:rsidRDefault="006D40A2" w:rsidP="006D40A2">
      <w:pPr>
        <w:pStyle w:val="NeniTitull"/>
        <w:rPr>
          <w:spacing w:val="-4"/>
          <w:lang w:val="sq-AL"/>
        </w:rPr>
      </w:pPr>
      <w:bookmarkStart w:id="1" w:name="_Toc503173429"/>
      <w:r w:rsidRPr="004A7117">
        <w:rPr>
          <w:spacing w:val="-4"/>
          <w:lang w:val="sq-AL"/>
        </w:rPr>
        <w:t>Nr. 806, datë 29.12.2017</w:t>
      </w:r>
      <w:bookmarkEnd w:id="1"/>
    </w:p>
    <w:p w:rsidR="006D40A2" w:rsidRPr="004A7117" w:rsidRDefault="006D40A2" w:rsidP="006D40A2">
      <w:pPr>
        <w:pStyle w:val="Paragrafi"/>
        <w:rPr>
          <w:b/>
          <w:spacing w:val="-4"/>
          <w:sz w:val="14"/>
          <w:lang w:val="sq-AL"/>
        </w:rPr>
      </w:pPr>
    </w:p>
    <w:p w:rsidR="006D40A2" w:rsidRDefault="006D40A2" w:rsidP="006D40A2">
      <w:pPr>
        <w:pStyle w:val="NeniTitull"/>
        <w:rPr>
          <w:spacing w:val="-4"/>
          <w:lang w:val="sq-AL"/>
        </w:rPr>
      </w:pPr>
      <w:bookmarkStart w:id="2" w:name="_Toc503173430"/>
      <w:r w:rsidRPr="004A7117">
        <w:rPr>
          <w:spacing w:val="-4"/>
          <w:lang w:val="sq-AL"/>
        </w:rPr>
        <w:t>PËR DISA NDRYSHIME NË VENDIMIN NR. 824, DATË 6.12.2006, TË KËSHILLIT TË MINISTRAVE, “PËR MIRATIMIN E INSTITUCIONEVE TË AUTORIZUARA PËR VERIFIKIMIN, NË MËNYRË ELEKTRONIKE, TË GJENDJES GJYQËSORE, SI DHE TË FORMULARIT TË VETËDEKLARIMIT”,</w:t>
      </w:r>
      <w:bookmarkEnd w:id="2"/>
      <w:r w:rsidRPr="004A7117">
        <w:rPr>
          <w:spacing w:val="-4"/>
          <w:lang w:val="sq-AL"/>
        </w:rPr>
        <w:t xml:space="preserve"> </w:t>
      </w:r>
    </w:p>
    <w:p w:rsidR="006D40A2" w:rsidRPr="004A7117" w:rsidRDefault="006D40A2" w:rsidP="006D40A2">
      <w:pPr>
        <w:pStyle w:val="NeniTitull"/>
        <w:rPr>
          <w:spacing w:val="-4"/>
          <w:lang w:val="sq-AL"/>
        </w:rPr>
      </w:pPr>
      <w:bookmarkStart w:id="3" w:name="_Toc503173431"/>
      <w:r w:rsidRPr="004A7117">
        <w:rPr>
          <w:spacing w:val="-4"/>
          <w:lang w:val="sq-AL"/>
        </w:rPr>
        <w:t>TË NDRYSHUAR</w:t>
      </w:r>
      <w:bookmarkEnd w:id="3"/>
    </w:p>
    <w:p w:rsidR="006D40A2" w:rsidRPr="004A7117" w:rsidRDefault="006D40A2" w:rsidP="006D40A2">
      <w:pPr>
        <w:pStyle w:val="Paragrafi"/>
        <w:rPr>
          <w:spacing w:val="-4"/>
          <w:sz w:val="14"/>
          <w:lang w:val="sq-AL"/>
        </w:rPr>
      </w:pPr>
    </w:p>
    <w:p w:rsidR="006D40A2" w:rsidRPr="004A7117" w:rsidRDefault="006D40A2" w:rsidP="006D40A2">
      <w:pPr>
        <w:pStyle w:val="Paragrafi"/>
        <w:rPr>
          <w:spacing w:val="-4"/>
          <w:lang w:val="sq-AL"/>
        </w:rPr>
      </w:pPr>
      <w:r w:rsidRPr="004A7117">
        <w:rPr>
          <w:spacing w:val="-4"/>
          <w:lang w:val="sq-AL"/>
        </w:rPr>
        <w:t>Në mbështetje të nenit 100 të Kushtetutës dhe të neneve 8, pika 2, e 11, pika 1, të ligjit nr. 9614, datë 21.9.2006, “Për certifikatat elektronike të gjendjes gjyqësore”, me propozimin e ministrit të Drejtësisë, Këshilli i Ministrave</w:t>
      </w:r>
    </w:p>
    <w:p w:rsidR="006D40A2" w:rsidRPr="004A7117" w:rsidRDefault="006D40A2" w:rsidP="006D40A2">
      <w:pPr>
        <w:pStyle w:val="Paragrafi"/>
        <w:rPr>
          <w:spacing w:val="-4"/>
          <w:sz w:val="14"/>
          <w:lang w:val="sq-AL"/>
        </w:rPr>
      </w:pPr>
    </w:p>
    <w:p w:rsidR="006D40A2" w:rsidRPr="004A7117" w:rsidRDefault="006D40A2" w:rsidP="006D40A2">
      <w:pPr>
        <w:pStyle w:val="NeniNr"/>
        <w:rPr>
          <w:spacing w:val="-4"/>
          <w:lang w:val="sq-AL"/>
        </w:rPr>
      </w:pPr>
      <w:r w:rsidRPr="004A7117">
        <w:rPr>
          <w:spacing w:val="-4"/>
          <w:lang w:val="sq-AL"/>
        </w:rPr>
        <w:t>VENDOSI:</w:t>
      </w:r>
    </w:p>
    <w:p w:rsidR="006D40A2" w:rsidRPr="004A7117" w:rsidRDefault="006D40A2" w:rsidP="006D40A2">
      <w:pPr>
        <w:pStyle w:val="Paragrafi"/>
        <w:rPr>
          <w:spacing w:val="-4"/>
          <w:sz w:val="14"/>
          <w:lang w:val="sq-AL"/>
        </w:rPr>
      </w:pPr>
    </w:p>
    <w:p w:rsidR="006D40A2" w:rsidRPr="004A7117" w:rsidRDefault="006D40A2" w:rsidP="006D40A2">
      <w:pPr>
        <w:pStyle w:val="Paragrafi"/>
        <w:rPr>
          <w:spacing w:val="-4"/>
          <w:lang w:val="sq-AL"/>
        </w:rPr>
      </w:pPr>
      <w:r w:rsidRPr="004A7117">
        <w:rPr>
          <w:spacing w:val="-4"/>
          <w:lang w:val="sq-AL"/>
        </w:rPr>
        <w:t>1. Në vendimin nr. 824, datë 6.12.2006, të Këshillit të Ministrave, të ndryshuar, bëhen këto ndryshime:</w:t>
      </w:r>
    </w:p>
    <w:p w:rsidR="006D40A2" w:rsidRPr="004A7117" w:rsidRDefault="006D40A2" w:rsidP="006D40A2">
      <w:pPr>
        <w:pStyle w:val="Paragrafi"/>
        <w:rPr>
          <w:spacing w:val="-4"/>
          <w:lang w:val="sq-AL"/>
        </w:rPr>
      </w:pPr>
      <w:r w:rsidRPr="004A7117">
        <w:rPr>
          <w:spacing w:val="-4"/>
          <w:lang w:val="sq-AL"/>
        </w:rPr>
        <w:t xml:space="preserve">a) Pika I ndryshohet si më poshtë vijon: </w:t>
      </w:r>
    </w:p>
    <w:p w:rsidR="006D40A2" w:rsidRPr="004A7117" w:rsidRDefault="006D40A2" w:rsidP="006D40A2">
      <w:pPr>
        <w:pStyle w:val="Paragrafi"/>
        <w:rPr>
          <w:spacing w:val="-4"/>
          <w:lang w:val="sq-AL"/>
        </w:rPr>
      </w:pPr>
      <w:r w:rsidRPr="004A7117">
        <w:rPr>
          <w:spacing w:val="-4"/>
          <w:lang w:val="sq-AL"/>
        </w:rPr>
        <w:t>“I. Institucionet, që autorizohen për verifikimin, në mënyrë elektronike, të gjendjes gjyqësore, janë:</w:t>
      </w:r>
    </w:p>
    <w:p w:rsidR="006D40A2" w:rsidRPr="004A7117" w:rsidRDefault="006D40A2" w:rsidP="006D40A2">
      <w:pPr>
        <w:pStyle w:val="Paragrafi"/>
        <w:rPr>
          <w:spacing w:val="-4"/>
          <w:lang w:val="sq-AL"/>
        </w:rPr>
      </w:pPr>
      <w:r w:rsidRPr="004A7117">
        <w:rPr>
          <w:spacing w:val="-4"/>
          <w:lang w:val="sq-AL"/>
        </w:rPr>
        <w:t>1. Zyra e Presidentit të Republikës së Shqipërisë;</w:t>
      </w:r>
    </w:p>
    <w:p w:rsidR="006D40A2" w:rsidRPr="004A7117" w:rsidRDefault="006D40A2" w:rsidP="006D40A2">
      <w:pPr>
        <w:pStyle w:val="Paragrafi"/>
        <w:rPr>
          <w:spacing w:val="-4"/>
          <w:lang w:val="sq-AL"/>
        </w:rPr>
      </w:pPr>
      <w:r w:rsidRPr="004A7117">
        <w:rPr>
          <w:spacing w:val="-4"/>
          <w:lang w:val="sq-AL"/>
        </w:rPr>
        <w:t>2. Kuvendi i Republikës së Shqipërisë;</w:t>
      </w:r>
    </w:p>
    <w:p w:rsidR="006D40A2" w:rsidRPr="004A7117" w:rsidRDefault="006D40A2" w:rsidP="006D40A2">
      <w:pPr>
        <w:pStyle w:val="Paragrafi"/>
        <w:rPr>
          <w:spacing w:val="-4"/>
          <w:lang w:val="sq-AL"/>
        </w:rPr>
      </w:pPr>
      <w:r w:rsidRPr="004A7117">
        <w:rPr>
          <w:spacing w:val="-4"/>
          <w:lang w:val="sq-AL"/>
        </w:rPr>
        <w:t>3. Kryeministria;</w:t>
      </w:r>
    </w:p>
    <w:p w:rsidR="006D40A2" w:rsidRPr="004A7117" w:rsidRDefault="006D40A2" w:rsidP="006D40A2">
      <w:pPr>
        <w:pStyle w:val="Paragrafi"/>
        <w:rPr>
          <w:spacing w:val="-4"/>
          <w:lang w:val="sq-AL"/>
        </w:rPr>
      </w:pPr>
      <w:r w:rsidRPr="004A7117">
        <w:rPr>
          <w:spacing w:val="-4"/>
          <w:lang w:val="sq-AL"/>
        </w:rPr>
        <w:t>4. Gjykata Kushtetuese;</w:t>
      </w:r>
    </w:p>
    <w:p w:rsidR="006D40A2" w:rsidRPr="004A7117" w:rsidRDefault="006D40A2" w:rsidP="006D40A2">
      <w:pPr>
        <w:pStyle w:val="Paragrafi"/>
        <w:rPr>
          <w:spacing w:val="-4"/>
          <w:lang w:val="sq-AL"/>
        </w:rPr>
      </w:pPr>
      <w:r w:rsidRPr="004A7117">
        <w:rPr>
          <w:spacing w:val="-4"/>
          <w:lang w:val="sq-AL"/>
        </w:rPr>
        <w:t>5. Prokuroria e Përgjithshme;</w:t>
      </w:r>
    </w:p>
    <w:p w:rsidR="006D40A2" w:rsidRPr="004A7117" w:rsidRDefault="006D40A2" w:rsidP="006D40A2">
      <w:pPr>
        <w:pStyle w:val="Paragrafi"/>
        <w:rPr>
          <w:spacing w:val="-4"/>
          <w:lang w:val="sq-AL"/>
        </w:rPr>
      </w:pPr>
      <w:r w:rsidRPr="004A7117">
        <w:rPr>
          <w:spacing w:val="-4"/>
          <w:lang w:val="sq-AL"/>
        </w:rPr>
        <w:t>6. Prokuroria e Posaçme;</w:t>
      </w:r>
    </w:p>
    <w:p w:rsidR="006D40A2" w:rsidRPr="004A7117" w:rsidRDefault="006D40A2" w:rsidP="006D40A2">
      <w:pPr>
        <w:pStyle w:val="Paragrafi"/>
        <w:rPr>
          <w:spacing w:val="-4"/>
          <w:lang w:val="sq-AL"/>
        </w:rPr>
      </w:pPr>
      <w:r w:rsidRPr="004A7117">
        <w:rPr>
          <w:spacing w:val="-4"/>
          <w:lang w:val="sq-AL"/>
        </w:rPr>
        <w:t>7. Prokuroritë pranë gjykatave të apelit me juridiksion të përgjithshëm;</w:t>
      </w:r>
    </w:p>
    <w:p w:rsidR="006D40A2" w:rsidRPr="004A7117" w:rsidRDefault="006D40A2" w:rsidP="006D40A2">
      <w:pPr>
        <w:pStyle w:val="Paragrafi"/>
        <w:rPr>
          <w:spacing w:val="-4"/>
          <w:lang w:val="sq-AL"/>
        </w:rPr>
      </w:pPr>
      <w:r w:rsidRPr="004A7117">
        <w:rPr>
          <w:spacing w:val="-4"/>
          <w:lang w:val="sq-AL"/>
        </w:rPr>
        <w:t>8. Prokuroritë pranë gjykatave të shkallës së parë me juridiksion të përgjithshëm;</w:t>
      </w:r>
    </w:p>
    <w:p w:rsidR="006D40A2" w:rsidRPr="004A7117" w:rsidRDefault="006D40A2" w:rsidP="006D40A2">
      <w:pPr>
        <w:pStyle w:val="Paragrafi"/>
        <w:rPr>
          <w:spacing w:val="-4"/>
          <w:lang w:val="sq-AL"/>
        </w:rPr>
      </w:pPr>
      <w:r w:rsidRPr="004A7117">
        <w:rPr>
          <w:spacing w:val="-4"/>
          <w:lang w:val="sq-AL"/>
        </w:rPr>
        <w:t>9. Këshilli i Lartë Gjyqësor;</w:t>
      </w:r>
    </w:p>
    <w:p w:rsidR="006D40A2" w:rsidRPr="004A7117" w:rsidRDefault="006D40A2" w:rsidP="006D40A2">
      <w:pPr>
        <w:pStyle w:val="Paragrafi"/>
        <w:rPr>
          <w:spacing w:val="-4"/>
          <w:lang w:val="sq-AL"/>
        </w:rPr>
      </w:pPr>
      <w:r w:rsidRPr="004A7117">
        <w:rPr>
          <w:spacing w:val="-4"/>
          <w:lang w:val="sq-AL"/>
        </w:rPr>
        <w:t>10. Këshilli i Lartë i Prokurorisë;</w:t>
      </w:r>
    </w:p>
    <w:p w:rsidR="006D40A2" w:rsidRPr="004A7117" w:rsidRDefault="006D40A2" w:rsidP="006D40A2">
      <w:pPr>
        <w:pStyle w:val="Paragrafi"/>
        <w:rPr>
          <w:spacing w:val="-4"/>
          <w:lang w:val="sq-AL"/>
        </w:rPr>
      </w:pPr>
      <w:r w:rsidRPr="004A7117">
        <w:rPr>
          <w:spacing w:val="-4"/>
          <w:lang w:val="sq-AL"/>
        </w:rPr>
        <w:t>11. Komisioni Qendror i Zgjedhjeve;</w:t>
      </w:r>
    </w:p>
    <w:p w:rsidR="006D40A2" w:rsidRPr="004A7117" w:rsidRDefault="006D40A2" w:rsidP="006D40A2">
      <w:pPr>
        <w:pStyle w:val="Paragrafi"/>
        <w:rPr>
          <w:spacing w:val="-4"/>
          <w:lang w:val="sq-AL"/>
        </w:rPr>
      </w:pPr>
      <w:r w:rsidRPr="004A7117">
        <w:rPr>
          <w:spacing w:val="-4"/>
          <w:lang w:val="sq-AL"/>
        </w:rPr>
        <w:t xml:space="preserve">12. Kontrolli i Lartë i Shtetit; </w:t>
      </w:r>
    </w:p>
    <w:p w:rsidR="006D40A2" w:rsidRPr="004A7117" w:rsidRDefault="006D40A2" w:rsidP="006D40A2">
      <w:pPr>
        <w:pStyle w:val="Paragrafi"/>
        <w:rPr>
          <w:spacing w:val="-4"/>
          <w:lang w:val="sq-AL"/>
        </w:rPr>
      </w:pPr>
      <w:r w:rsidRPr="004A7117">
        <w:rPr>
          <w:spacing w:val="-4"/>
          <w:lang w:val="sq-AL"/>
        </w:rPr>
        <w:t>13. Banka e Shqipërisë;</w:t>
      </w:r>
    </w:p>
    <w:p w:rsidR="006D40A2" w:rsidRPr="004A7117" w:rsidRDefault="006D40A2" w:rsidP="006D40A2">
      <w:pPr>
        <w:pStyle w:val="Paragrafi"/>
        <w:rPr>
          <w:spacing w:val="-4"/>
          <w:lang w:val="sq-AL"/>
        </w:rPr>
      </w:pPr>
      <w:r w:rsidRPr="004A7117">
        <w:rPr>
          <w:spacing w:val="-4"/>
          <w:lang w:val="sq-AL"/>
        </w:rPr>
        <w:t>14. Të gjitha ministritë e linjës;</w:t>
      </w:r>
    </w:p>
    <w:p w:rsidR="006D40A2" w:rsidRPr="004A7117" w:rsidRDefault="006D40A2" w:rsidP="006D40A2">
      <w:pPr>
        <w:pStyle w:val="Paragrafi"/>
        <w:rPr>
          <w:spacing w:val="-4"/>
          <w:lang w:val="sq-AL"/>
        </w:rPr>
      </w:pPr>
      <w:r w:rsidRPr="004A7117">
        <w:rPr>
          <w:spacing w:val="-4"/>
          <w:lang w:val="sq-AL"/>
        </w:rPr>
        <w:t>15. Të gjitha institucionet në varësi të Kryeministrit apo të ministrive të linjës;</w:t>
      </w:r>
    </w:p>
    <w:p w:rsidR="006D40A2" w:rsidRPr="004A7117" w:rsidRDefault="006D40A2" w:rsidP="006D40A2">
      <w:pPr>
        <w:pStyle w:val="Paragrafi"/>
        <w:rPr>
          <w:spacing w:val="-4"/>
          <w:lang w:val="sq-AL"/>
        </w:rPr>
      </w:pPr>
      <w:r w:rsidRPr="004A7117">
        <w:rPr>
          <w:spacing w:val="-4"/>
          <w:lang w:val="sq-AL"/>
        </w:rPr>
        <w:t>16. Degët territoriale të ministrive ose institucioneve të varësisë;</w:t>
      </w:r>
    </w:p>
    <w:p w:rsidR="006D40A2" w:rsidRPr="004A7117" w:rsidRDefault="006D40A2" w:rsidP="006D40A2">
      <w:pPr>
        <w:pStyle w:val="Paragrafi"/>
        <w:rPr>
          <w:spacing w:val="-4"/>
          <w:lang w:val="sq-AL"/>
        </w:rPr>
      </w:pPr>
      <w:r w:rsidRPr="004A7117">
        <w:rPr>
          <w:spacing w:val="-4"/>
          <w:lang w:val="sq-AL"/>
        </w:rPr>
        <w:t>17. Njësitë e vetëqeverisjes vendore;</w:t>
      </w:r>
    </w:p>
    <w:p w:rsidR="006D40A2" w:rsidRPr="004A7117" w:rsidRDefault="006D40A2" w:rsidP="006D40A2">
      <w:pPr>
        <w:pStyle w:val="Paragrafi"/>
        <w:rPr>
          <w:spacing w:val="-4"/>
          <w:lang w:val="sq-AL"/>
        </w:rPr>
      </w:pPr>
      <w:r w:rsidRPr="004A7117">
        <w:rPr>
          <w:spacing w:val="-4"/>
          <w:lang w:val="sq-AL"/>
        </w:rPr>
        <w:t>18. Interpoli;</w:t>
      </w:r>
    </w:p>
    <w:p w:rsidR="006D40A2" w:rsidRPr="004A7117" w:rsidRDefault="006D40A2" w:rsidP="006D40A2">
      <w:pPr>
        <w:pStyle w:val="Paragrafi"/>
        <w:rPr>
          <w:spacing w:val="-4"/>
          <w:lang w:val="sq-AL"/>
        </w:rPr>
      </w:pPr>
      <w:r w:rsidRPr="004A7117">
        <w:rPr>
          <w:spacing w:val="-4"/>
          <w:lang w:val="sq-AL"/>
        </w:rPr>
        <w:t>19. Misionet diplomatike, me autorizim të Ministrisë për Evropën dhe Punët e Jashtme;</w:t>
      </w:r>
    </w:p>
    <w:p w:rsidR="006D40A2" w:rsidRPr="004A7117" w:rsidRDefault="006D40A2" w:rsidP="006D40A2">
      <w:pPr>
        <w:pStyle w:val="Paragrafi"/>
        <w:rPr>
          <w:spacing w:val="-4"/>
          <w:lang w:val="sq-AL"/>
        </w:rPr>
      </w:pPr>
      <w:r w:rsidRPr="004A7117">
        <w:rPr>
          <w:spacing w:val="-4"/>
          <w:lang w:val="sq-AL"/>
        </w:rPr>
        <w:t>20. Ministria për Evropën dhe Punët e Jashtme, për shërbimet konsullore që ofrohen për shtetasit shqiptarë jashtë Republikës së Shqipërisë;</w:t>
      </w:r>
    </w:p>
    <w:p w:rsidR="006D40A2" w:rsidRPr="004A7117" w:rsidRDefault="006D40A2" w:rsidP="006D40A2">
      <w:pPr>
        <w:pStyle w:val="Paragrafi"/>
        <w:rPr>
          <w:spacing w:val="-4"/>
          <w:lang w:val="sq-AL"/>
        </w:rPr>
      </w:pPr>
      <w:r w:rsidRPr="004A7117">
        <w:rPr>
          <w:spacing w:val="-4"/>
          <w:lang w:val="sq-AL"/>
        </w:rPr>
        <w:t>21. Misioni diplomatik i Bashkimit Evropian në Republikën e Shqipërisë;</w:t>
      </w:r>
    </w:p>
    <w:p w:rsidR="006D40A2" w:rsidRPr="004A7117" w:rsidRDefault="006D40A2" w:rsidP="006D40A2">
      <w:pPr>
        <w:pStyle w:val="Paragrafi"/>
        <w:rPr>
          <w:spacing w:val="-4"/>
          <w:lang w:val="sq-AL"/>
        </w:rPr>
      </w:pPr>
      <w:r w:rsidRPr="004A7117">
        <w:rPr>
          <w:spacing w:val="-4"/>
          <w:lang w:val="sq-AL"/>
        </w:rPr>
        <w:t>22. Zyra e Këshillit të Evropës në Republikën e Shqipërisë;</w:t>
      </w:r>
    </w:p>
    <w:p w:rsidR="006D40A2" w:rsidRPr="004A7117" w:rsidRDefault="006D40A2" w:rsidP="006D40A2">
      <w:pPr>
        <w:pStyle w:val="Paragrafi"/>
        <w:rPr>
          <w:spacing w:val="-4"/>
          <w:lang w:val="sq-AL"/>
        </w:rPr>
      </w:pPr>
      <w:r w:rsidRPr="004A7117">
        <w:rPr>
          <w:spacing w:val="-4"/>
          <w:lang w:val="sq-AL"/>
        </w:rPr>
        <w:t>23. Enti Rregullator i Energjisë;</w:t>
      </w:r>
    </w:p>
    <w:p w:rsidR="006D40A2" w:rsidRPr="004A7117" w:rsidRDefault="006D40A2" w:rsidP="006D40A2">
      <w:pPr>
        <w:pStyle w:val="Paragrafi"/>
        <w:rPr>
          <w:spacing w:val="-4"/>
          <w:lang w:val="sq-AL"/>
        </w:rPr>
      </w:pPr>
      <w:r w:rsidRPr="004A7117">
        <w:rPr>
          <w:spacing w:val="-4"/>
          <w:lang w:val="sq-AL"/>
        </w:rPr>
        <w:t>24. Autoriteti i Mbikëqyrjes Financiare;</w:t>
      </w:r>
    </w:p>
    <w:p w:rsidR="006D40A2" w:rsidRPr="004A7117" w:rsidRDefault="006D40A2" w:rsidP="006D40A2">
      <w:pPr>
        <w:pStyle w:val="Paragrafi"/>
        <w:rPr>
          <w:spacing w:val="-4"/>
          <w:lang w:val="sq-AL"/>
        </w:rPr>
      </w:pPr>
      <w:r w:rsidRPr="004A7117">
        <w:rPr>
          <w:spacing w:val="-4"/>
          <w:lang w:val="sq-AL"/>
        </w:rPr>
        <w:t>25. Autoriteti i Aviacionit Civil;</w:t>
      </w:r>
    </w:p>
    <w:p w:rsidR="006D40A2" w:rsidRPr="004A7117" w:rsidRDefault="006D40A2" w:rsidP="006D40A2">
      <w:pPr>
        <w:pStyle w:val="Paragrafi"/>
        <w:rPr>
          <w:spacing w:val="-4"/>
          <w:lang w:val="sq-AL"/>
        </w:rPr>
      </w:pPr>
      <w:r w:rsidRPr="004A7117">
        <w:rPr>
          <w:spacing w:val="-4"/>
          <w:lang w:val="sq-AL"/>
        </w:rPr>
        <w:t>26. Autoriteti Portual;</w:t>
      </w:r>
    </w:p>
    <w:p w:rsidR="006D40A2" w:rsidRPr="004A7117" w:rsidRDefault="006D40A2" w:rsidP="006D40A2">
      <w:pPr>
        <w:pStyle w:val="Paragrafi"/>
        <w:rPr>
          <w:spacing w:val="-4"/>
          <w:lang w:val="sq-AL"/>
        </w:rPr>
      </w:pPr>
      <w:r w:rsidRPr="004A7117">
        <w:rPr>
          <w:spacing w:val="-4"/>
          <w:lang w:val="sq-AL"/>
        </w:rPr>
        <w:t xml:space="preserve">27. Shkolla e Magjistraturës; </w:t>
      </w:r>
    </w:p>
    <w:p w:rsidR="006D40A2" w:rsidRPr="004A7117" w:rsidRDefault="006D40A2" w:rsidP="006D40A2">
      <w:pPr>
        <w:pStyle w:val="Paragrafi"/>
        <w:rPr>
          <w:spacing w:val="-4"/>
          <w:lang w:val="sq-AL"/>
        </w:rPr>
      </w:pPr>
      <w:r w:rsidRPr="004A7117">
        <w:rPr>
          <w:spacing w:val="-4"/>
          <w:lang w:val="sq-AL"/>
        </w:rPr>
        <w:t>28. Çdo institucion tjetër shtetëror, që paraqet kërkesë pranë Ministrisë së Drejtësisë dhe pajiset prej saj me kodet hyrëse (</w:t>
      </w:r>
      <w:r w:rsidRPr="004A7117">
        <w:rPr>
          <w:i/>
          <w:spacing w:val="-4"/>
          <w:lang w:val="sq-AL"/>
        </w:rPr>
        <w:t xml:space="preserve">user name </w:t>
      </w:r>
      <w:r w:rsidRPr="004A7117">
        <w:rPr>
          <w:spacing w:val="-4"/>
          <w:lang w:val="sq-AL"/>
        </w:rPr>
        <w:t xml:space="preserve">dhe </w:t>
      </w:r>
      <w:r w:rsidRPr="004A7117">
        <w:rPr>
          <w:i/>
          <w:spacing w:val="-4"/>
          <w:lang w:val="sq-AL"/>
        </w:rPr>
        <w:t>password</w:t>
      </w:r>
      <w:r w:rsidRPr="004A7117">
        <w:rPr>
          <w:spacing w:val="-4"/>
          <w:lang w:val="sq-AL"/>
        </w:rPr>
        <w:t>) të regjistrit elektronik të gjendjes gjyqësore.”.</w:t>
      </w:r>
    </w:p>
    <w:p w:rsidR="006D40A2" w:rsidRPr="004A7117" w:rsidRDefault="006D40A2" w:rsidP="006D40A2">
      <w:pPr>
        <w:pStyle w:val="Paragrafi"/>
        <w:rPr>
          <w:spacing w:val="-4"/>
          <w:lang w:val="sq-AL"/>
        </w:rPr>
      </w:pPr>
      <w:r w:rsidRPr="004A7117">
        <w:rPr>
          <w:spacing w:val="-4"/>
          <w:lang w:val="sq-AL"/>
        </w:rPr>
        <w:lastRenderedPageBreak/>
        <w:t>b) Në pikën I/1, fjalët “... legjislacionit në fuqi për mbrojtjen e të dhënave personale ...” zëvendësohen me “... sigurisë së sistemit të të dhënave dhe të fshehtësisë të të dhënave personale të shtetasve ...”.</w:t>
      </w:r>
    </w:p>
    <w:p w:rsidR="006D40A2" w:rsidRPr="004A7117" w:rsidRDefault="006D40A2" w:rsidP="006D40A2">
      <w:pPr>
        <w:pStyle w:val="Paragrafi"/>
        <w:rPr>
          <w:spacing w:val="-4"/>
          <w:lang w:val="sq-AL"/>
        </w:rPr>
      </w:pPr>
      <w:r w:rsidRPr="004A7117">
        <w:rPr>
          <w:spacing w:val="-4"/>
          <w:lang w:val="sq-AL"/>
        </w:rPr>
        <w:t>Ngarkohet Ministria e Drejtësisë për zbatimin e këtij vendimi.</w:t>
      </w:r>
    </w:p>
    <w:p w:rsidR="006D40A2" w:rsidRPr="004A7117" w:rsidRDefault="006D40A2" w:rsidP="006D40A2">
      <w:pPr>
        <w:pStyle w:val="Paragrafi"/>
        <w:rPr>
          <w:spacing w:val="-4"/>
          <w:lang w:val="sq-AL"/>
        </w:rPr>
      </w:pPr>
      <w:r w:rsidRPr="004A7117">
        <w:rPr>
          <w:spacing w:val="-4"/>
          <w:lang w:val="sq-AL"/>
        </w:rPr>
        <w:t>Ky vendim hyn në fuqi pas botimit në Fletoren Zyrtare.</w:t>
      </w:r>
    </w:p>
    <w:p w:rsidR="006D40A2" w:rsidRPr="004A7117" w:rsidRDefault="006D40A2" w:rsidP="006D40A2">
      <w:pPr>
        <w:pStyle w:val="Paragrafi"/>
        <w:rPr>
          <w:b/>
          <w:spacing w:val="-4"/>
          <w:sz w:val="12"/>
          <w:lang w:val="sq-AL"/>
        </w:rPr>
      </w:pPr>
    </w:p>
    <w:p w:rsidR="006D40A2" w:rsidRPr="004A7117" w:rsidRDefault="006D40A2" w:rsidP="006D40A2">
      <w:pPr>
        <w:pStyle w:val="Paragrafi"/>
        <w:jc w:val="right"/>
        <w:rPr>
          <w:spacing w:val="-4"/>
          <w:lang w:val="sq-AL"/>
        </w:rPr>
      </w:pPr>
      <w:r w:rsidRPr="004A7117">
        <w:rPr>
          <w:spacing w:val="-4"/>
          <w:lang w:val="sq-AL"/>
        </w:rPr>
        <w:t>KRYEMINISTRI</w:t>
      </w:r>
    </w:p>
    <w:p w:rsidR="006D40A2" w:rsidRPr="004A7117" w:rsidRDefault="006D40A2" w:rsidP="006D40A2">
      <w:pPr>
        <w:pStyle w:val="Paragrafi"/>
        <w:jc w:val="right"/>
        <w:rPr>
          <w:b/>
          <w:spacing w:val="-4"/>
          <w:lang w:val="sq-AL"/>
        </w:rPr>
      </w:pPr>
      <w:r w:rsidRPr="004A7117">
        <w:rPr>
          <w:b/>
          <w:spacing w:val="-4"/>
          <w:lang w:val="sq-AL"/>
        </w:rPr>
        <w:t>Edi Rama</w:t>
      </w:r>
    </w:p>
    <w:p w:rsidR="003B054D" w:rsidRDefault="003B054D">
      <w:bookmarkStart w:id="4" w:name="_GoBack"/>
      <w:bookmarkEnd w:id="4"/>
    </w:p>
    <w:sectPr w:rsidR="003B05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0A2"/>
    <w:rsid w:val="003B054D"/>
    <w:rsid w:val="006D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6D40A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6D40A2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6D40A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6D40A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6D40A2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6D40A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6D40A2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6D40A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6D40A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6D40A2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2211</Characters>
  <Application>Microsoft Office Word</Application>
  <DocSecurity>0</DocSecurity>
  <Lines>18</Lines>
  <Paragraphs>5</Paragraphs>
  <ScaleCrop>false</ScaleCrop>
  <Company/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2018-01-08T13:00:00Z</dcterms:created>
  <dcterms:modified xsi:type="dcterms:W3CDTF">2018-01-08T13:00:00Z</dcterms:modified>
</cp:coreProperties>
</file>