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84B" w:rsidRPr="00520B03" w:rsidRDefault="004C184B" w:rsidP="004C184B">
      <w:pPr>
        <w:pStyle w:val="NeniTitull"/>
        <w:rPr>
          <w:spacing w:val="-4"/>
          <w:lang w:val="sq-AL"/>
        </w:rPr>
      </w:pPr>
      <w:bookmarkStart w:id="0" w:name="_Toc503173435"/>
      <w:r w:rsidRPr="00520B03">
        <w:rPr>
          <w:spacing w:val="-4"/>
          <w:lang w:val="sq-AL"/>
        </w:rPr>
        <w:t>VENDIM</w:t>
      </w:r>
      <w:bookmarkEnd w:id="0"/>
    </w:p>
    <w:p w:rsidR="004C184B" w:rsidRPr="00520B03" w:rsidRDefault="004C184B" w:rsidP="004C184B">
      <w:pPr>
        <w:pStyle w:val="NeniTitull"/>
        <w:rPr>
          <w:spacing w:val="-4"/>
          <w:lang w:val="sq-AL"/>
        </w:rPr>
      </w:pPr>
      <w:bookmarkStart w:id="1" w:name="_Toc503173436"/>
      <w:r w:rsidRPr="00520B03">
        <w:rPr>
          <w:spacing w:val="-4"/>
          <w:lang w:val="sq-AL"/>
        </w:rPr>
        <w:t>Nr. 808, datë 29.12.2017</w:t>
      </w:r>
      <w:bookmarkEnd w:id="1"/>
    </w:p>
    <w:p w:rsidR="004C184B" w:rsidRPr="00520B03" w:rsidRDefault="004C184B" w:rsidP="004C184B">
      <w:pPr>
        <w:pStyle w:val="Paragrafi"/>
        <w:rPr>
          <w:b/>
          <w:spacing w:val="-4"/>
          <w:sz w:val="14"/>
          <w:lang w:val="sq-AL"/>
        </w:rPr>
      </w:pPr>
    </w:p>
    <w:p w:rsidR="004C184B" w:rsidRDefault="004C184B" w:rsidP="004C184B">
      <w:pPr>
        <w:pStyle w:val="NeniTitull"/>
        <w:rPr>
          <w:spacing w:val="-4"/>
          <w:lang w:val="sq-AL"/>
        </w:rPr>
      </w:pPr>
      <w:bookmarkStart w:id="2" w:name="_Toc503173437"/>
      <w:r w:rsidRPr="00520B03">
        <w:rPr>
          <w:spacing w:val="-4"/>
          <w:lang w:val="sq-AL"/>
        </w:rPr>
        <w:t>PËR EKZEKUTIMIN E VENDIMIT</w:t>
      </w:r>
      <w:bookmarkEnd w:id="2"/>
      <w:r w:rsidRPr="00520B03">
        <w:rPr>
          <w:spacing w:val="-4"/>
          <w:lang w:val="sq-AL"/>
        </w:rPr>
        <w:t xml:space="preserve"> </w:t>
      </w:r>
    </w:p>
    <w:p w:rsidR="004C184B" w:rsidRDefault="004C184B" w:rsidP="004C184B">
      <w:pPr>
        <w:pStyle w:val="NeniTitull"/>
        <w:rPr>
          <w:spacing w:val="-4"/>
          <w:lang w:val="sq-AL"/>
        </w:rPr>
      </w:pPr>
      <w:bookmarkStart w:id="3" w:name="_Toc503173438"/>
      <w:r w:rsidRPr="00520B03">
        <w:rPr>
          <w:spacing w:val="-4"/>
          <w:lang w:val="sq-AL"/>
        </w:rPr>
        <w:t xml:space="preserve">TË GJYKATËS EVROPIANE PËR TË DREJTAT E NJERIUT, DATË 20.4.2017, PËR ÇËSHTJEN “ANA VEIZI DHE TË TJERË KUNDËR SHQIPËRISË” </w:t>
      </w:r>
    </w:p>
    <w:p w:rsidR="004C184B" w:rsidRPr="00520B03" w:rsidRDefault="004C184B" w:rsidP="004C184B">
      <w:pPr>
        <w:pStyle w:val="NeniTitull"/>
        <w:rPr>
          <w:spacing w:val="-4"/>
          <w:lang w:val="sq-AL"/>
        </w:rPr>
      </w:pPr>
      <w:r w:rsidRPr="00520B03">
        <w:rPr>
          <w:spacing w:val="-4"/>
          <w:lang w:val="sq-AL"/>
        </w:rPr>
        <w:t>(PËR KËRKESËN NR. 16191/13)</w:t>
      </w:r>
      <w:bookmarkEnd w:id="3"/>
    </w:p>
    <w:p w:rsidR="004C184B" w:rsidRPr="00520B03" w:rsidRDefault="004C184B" w:rsidP="004C184B">
      <w:pPr>
        <w:pStyle w:val="Paragrafi"/>
        <w:rPr>
          <w:spacing w:val="-4"/>
          <w:sz w:val="14"/>
          <w:lang w:val="sq-AL"/>
        </w:rPr>
      </w:pPr>
    </w:p>
    <w:p w:rsidR="004C184B" w:rsidRPr="00520B03" w:rsidRDefault="004C184B" w:rsidP="004C184B">
      <w:pPr>
        <w:pStyle w:val="Paragrafi"/>
        <w:rPr>
          <w:spacing w:val="-4"/>
          <w:lang w:val="sq-AL"/>
        </w:rPr>
      </w:pPr>
      <w:r w:rsidRPr="00520B03">
        <w:rPr>
          <w:spacing w:val="-4"/>
          <w:lang w:val="sq-AL"/>
        </w:rPr>
        <w:t>Në mbështetje të nenit 100 të Kushtetutës, të nenit 46, të Konventës Evropiane për Mbrojtjen e të Drejtave të Njeriut dhe Lirive Themelore, ratifikuar me ligjin nr. 8137, datë 31.7.1996, “Për ratifikimin e Konventës Evropiane për Mbrojtjen e të Drejtave të Njeriut dhe Lirive Themelore”, të neneve 5 e 45, të ligjit nr. 9936, datë 26.6.2008, “Për menaxhimin e sistemit buxhetor në Republikën e Shqipërisë”, të ndryshuar, dhe të ligjit nr. 130/2016, “Për buxhetin e vitit 2017”, të ndryshuar, me propozimin e ministrit të Drejtësisë, Këshilli i Ministrave</w:t>
      </w:r>
    </w:p>
    <w:p w:rsidR="004C184B" w:rsidRPr="00520B03" w:rsidRDefault="004C184B" w:rsidP="004C184B">
      <w:pPr>
        <w:pStyle w:val="Paragrafi"/>
        <w:rPr>
          <w:spacing w:val="-4"/>
          <w:sz w:val="14"/>
          <w:lang w:val="sq-AL"/>
        </w:rPr>
      </w:pPr>
    </w:p>
    <w:p w:rsidR="004C184B" w:rsidRPr="00520B03" w:rsidRDefault="004C184B" w:rsidP="004C184B">
      <w:pPr>
        <w:pStyle w:val="NeniNr"/>
        <w:rPr>
          <w:spacing w:val="-4"/>
          <w:lang w:val="sq-AL"/>
        </w:rPr>
      </w:pPr>
      <w:r w:rsidRPr="00520B03">
        <w:rPr>
          <w:spacing w:val="-4"/>
          <w:lang w:val="sq-AL"/>
        </w:rPr>
        <w:t>VENDOSI:</w:t>
      </w:r>
    </w:p>
    <w:p w:rsidR="004C184B" w:rsidRPr="00520B03" w:rsidRDefault="004C184B" w:rsidP="004C184B">
      <w:pPr>
        <w:pStyle w:val="Paragrafi"/>
        <w:rPr>
          <w:spacing w:val="-4"/>
          <w:sz w:val="14"/>
          <w:lang w:val="sq-AL"/>
        </w:rPr>
      </w:pPr>
    </w:p>
    <w:p w:rsidR="004C184B" w:rsidRPr="00520B03" w:rsidRDefault="004C184B" w:rsidP="004C184B">
      <w:pPr>
        <w:pStyle w:val="Paragrafi"/>
        <w:rPr>
          <w:spacing w:val="-4"/>
          <w:lang w:val="sq-AL"/>
        </w:rPr>
      </w:pPr>
      <w:r w:rsidRPr="00520B03">
        <w:rPr>
          <w:spacing w:val="-4"/>
          <w:lang w:val="sq-AL"/>
        </w:rPr>
        <w:t xml:space="preserve">1. Ekzekutimin e vendimit të Gjykatës Evropiane për të Drejtat e Njeriut, datë 20.4.2017, për çështjen “Ana Veizi </w:t>
      </w:r>
      <w:r>
        <w:rPr>
          <w:spacing w:val="-4"/>
          <w:lang w:val="sq-AL"/>
        </w:rPr>
        <w:t>dhe të tjerë kundër Shqipërisë”</w:t>
      </w:r>
      <w:r w:rsidRPr="00520B03">
        <w:rPr>
          <w:spacing w:val="-4"/>
          <w:lang w:val="sq-AL"/>
        </w:rPr>
        <w:t xml:space="preserve"> (për kërkesën nr. 16191/13), në shumat:</w:t>
      </w:r>
    </w:p>
    <w:p w:rsidR="004C184B" w:rsidRPr="00520B03" w:rsidRDefault="004C184B" w:rsidP="004C184B">
      <w:pPr>
        <w:pStyle w:val="Paragrafi"/>
        <w:rPr>
          <w:spacing w:val="-4"/>
          <w:lang w:val="sq-AL"/>
        </w:rPr>
      </w:pPr>
      <w:r w:rsidRPr="00520B03">
        <w:rPr>
          <w:spacing w:val="-4"/>
          <w:lang w:val="sq-AL"/>
        </w:rPr>
        <w:t>- 39 000 (tridhjetë e nëntë mijë) euro, për kërkuesen Ana Veizi;</w:t>
      </w:r>
    </w:p>
    <w:p w:rsidR="004C184B" w:rsidRPr="00520B03" w:rsidRDefault="004C184B" w:rsidP="004C184B">
      <w:pPr>
        <w:pStyle w:val="Paragrafi"/>
        <w:rPr>
          <w:spacing w:val="-4"/>
          <w:lang w:val="sq-AL"/>
        </w:rPr>
      </w:pPr>
      <w:r w:rsidRPr="00520B03">
        <w:rPr>
          <w:spacing w:val="-4"/>
          <w:lang w:val="sq-AL"/>
        </w:rPr>
        <w:t>- 39 000 ( tridhjetë e nëntë mijë) euro, për kërkuesin Klajdi Veizi;</w:t>
      </w:r>
    </w:p>
    <w:p w:rsidR="004C184B" w:rsidRPr="00520B03" w:rsidRDefault="004C184B" w:rsidP="004C184B">
      <w:pPr>
        <w:pStyle w:val="Paragrafi"/>
        <w:rPr>
          <w:spacing w:val="-4"/>
          <w:lang w:val="sq-AL"/>
        </w:rPr>
      </w:pPr>
      <w:r w:rsidRPr="00520B03">
        <w:rPr>
          <w:spacing w:val="-4"/>
          <w:lang w:val="sq-AL"/>
        </w:rPr>
        <w:t xml:space="preserve">- 15 600 (pesëmbëdhjetë mijë e gjashtëqind) euro, për kërkuesin Zabit Deda; </w:t>
      </w:r>
    </w:p>
    <w:p w:rsidR="004C184B" w:rsidRPr="00520B03" w:rsidRDefault="004C184B" w:rsidP="004C184B">
      <w:pPr>
        <w:pStyle w:val="Paragrafi"/>
        <w:rPr>
          <w:spacing w:val="-4"/>
          <w:lang w:val="sq-AL"/>
        </w:rPr>
      </w:pPr>
      <w:r w:rsidRPr="00520B03">
        <w:rPr>
          <w:spacing w:val="-4"/>
          <w:lang w:val="sq-AL"/>
        </w:rPr>
        <w:t>- 15 600 (pesëmbëdhjetë mijë e gjashtëqind) euro, për kërkuesin Çaush Veizi,</w:t>
      </w:r>
    </w:p>
    <w:p w:rsidR="004C184B" w:rsidRPr="00520B03" w:rsidRDefault="004C184B" w:rsidP="004C184B">
      <w:pPr>
        <w:pStyle w:val="Paragrafi"/>
        <w:rPr>
          <w:spacing w:val="-4"/>
          <w:lang w:val="sq-AL"/>
        </w:rPr>
      </w:pPr>
      <w:r w:rsidRPr="00520B03">
        <w:rPr>
          <w:spacing w:val="-4"/>
          <w:lang w:val="sq-AL"/>
        </w:rPr>
        <w:t>me qëllim mbulimin e çdo pretendimi në lidhje me çështjen përpara Gjykatës Evropiane për të Drejtat e Njeriut si dhe çdo pretendimi tjetër në lidhje me këtë ngjarje, si shpërblime të drejta për dëmin material e moral, së bashku me shumën prej 4 000 (katër mijë) eurosh, për të mbuluar të gjitha kostot dhe shpenzimet, duke i përjashtuar nga çdo taksë që mund të jetë e aplikueshme.</w:t>
      </w:r>
    </w:p>
    <w:p w:rsidR="004C184B" w:rsidRPr="00520B03" w:rsidRDefault="004C184B" w:rsidP="004C184B">
      <w:pPr>
        <w:pStyle w:val="Paragrafi"/>
        <w:rPr>
          <w:spacing w:val="-4"/>
          <w:lang w:val="sq-AL"/>
        </w:rPr>
      </w:pPr>
      <w:r w:rsidRPr="00520B03">
        <w:rPr>
          <w:spacing w:val="-4"/>
          <w:lang w:val="sq-AL"/>
        </w:rPr>
        <w:t>2. Vlerat e përcaktuara si detyrim në pikën 1, të këtij vendimi, gjatë ekzekutimit të vendimit të konvertohen në lekë, në bazë të kursit të këmbimit të bankës ku është depozituar shuma në datën e kryerjes së pagesës.</w:t>
      </w:r>
    </w:p>
    <w:p w:rsidR="004C184B" w:rsidRPr="00520B03" w:rsidRDefault="004C184B" w:rsidP="00E105A3">
      <w:pPr>
        <w:pStyle w:val="Paragrafi"/>
        <w:rPr>
          <w:spacing w:val="-4"/>
          <w:lang w:val="sq-AL"/>
        </w:rPr>
      </w:pPr>
      <w:bookmarkStart w:id="4" w:name="_GoBack"/>
      <w:bookmarkEnd w:id="4"/>
      <w:r w:rsidRPr="00520B03">
        <w:rPr>
          <w:spacing w:val="-4"/>
          <w:lang w:val="sq-AL"/>
        </w:rPr>
        <w:t>3. Vlerat e përcaktuara si detyrim në pikën 1, të këtij vendimi, të depozitohen në një nga bankat e nivelit të dytë, në emër të ankuesve, në vlerën që shteti shqiptar detyrohet, sipas vendimit të Gjykatës Evropiane për të Drejtat e Njeriut, datë 20.4.2017, për çështjen “Ana Veizi dhe të tjerë kundër Shqipërisë”.</w:t>
      </w:r>
    </w:p>
    <w:p w:rsidR="004C184B" w:rsidRPr="00520B03" w:rsidRDefault="004C184B" w:rsidP="004C184B">
      <w:pPr>
        <w:pStyle w:val="Paragrafi"/>
        <w:rPr>
          <w:spacing w:val="-4"/>
          <w:lang w:val="sq-AL"/>
        </w:rPr>
      </w:pPr>
      <w:r w:rsidRPr="00520B03">
        <w:rPr>
          <w:spacing w:val="-4"/>
          <w:lang w:val="sq-AL"/>
        </w:rPr>
        <w:t>4. Pagimi i shumave të depozituara, sipas përcaktimeve në pikën 3, të këtij vendimi, në favor të kërkuesve znj. Ana Veizi, z. Klajdi Veizi, z. Zabit Deda dhe z. Çaush Veizi, të bëhet nga Ministria e Financave dhe Ekonomisë, pas paraqitjes së dokumentacionit të nevojshëm ligjor për kryerjen e pagesave, brenda 3 (tre) muajve, nga data që vendimi i gjykatës është bërë përfundimtar.</w:t>
      </w:r>
    </w:p>
    <w:p w:rsidR="004C184B" w:rsidRPr="00520B03" w:rsidRDefault="004C184B" w:rsidP="004C184B">
      <w:pPr>
        <w:pStyle w:val="Paragrafi"/>
        <w:rPr>
          <w:spacing w:val="-4"/>
          <w:lang w:val="sq-AL"/>
        </w:rPr>
      </w:pPr>
      <w:r w:rsidRPr="00520B03">
        <w:rPr>
          <w:spacing w:val="-4"/>
          <w:lang w:val="sq-AL"/>
        </w:rPr>
        <w:t>5. Në rast mospagimi brenda afatit 3-mujor, të përmendur në pikën 4, të këtij vendimi, mbi shumat e mësipërme paguhen interesa të thjeshta, të barabarta me kursin marzhinal të huas së Bankës Qendrore Evropiane gjatë periudhës së mospagimit, plus tre për qind.</w:t>
      </w:r>
    </w:p>
    <w:p w:rsidR="004C184B" w:rsidRPr="00520B03" w:rsidRDefault="004C184B" w:rsidP="004C184B">
      <w:pPr>
        <w:pStyle w:val="Paragrafi"/>
        <w:rPr>
          <w:spacing w:val="-4"/>
          <w:lang w:val="sq-AL"/>
        </w:rPr>
      </w:pPr>
      <w:r w:rsidRPr="00520B03">
        <w:rPr>
          <w:spacing w:val="-4"/>
          <w:lang w:val="sq-AL"/>
        </w:rPr>
        <w:t>6. Efektet financiare, të parashikuara për ekzekutimin e këtij vendimi, të përballohen nga fondi rezervë i buxhetit të shtetit.</w:t>
      </w:r>
    </w:p>
    <w:p w:rsidR="004C184B" w:rsidRPr="00520B03" w:rsidRDefault="004C184B" w:rsidP="004C184B">
      <w:pPr>
        <w:pStyle w:val="Paragrafi"/>
        <w:rPr>
          <w:spacing w:val="-4"/>
          <w:lang w:val="sq-AL"/>
        </w:rPr>
      </w:pPr>
      <w:r w:rsidRPr="00520B03">
        <w:rPr>
          <w:spacing w:val="-4"/>
          <w:lang w:val="sq-AL"/>
        </w:rPr>
        <w:t>7. Ngarkohen Ministria e Drejtësisë dhe Ministria e Financave dhe Ekonomisë për zbatimin e këtij vendimi.</w:t>
      </w:r>
    </w:p>
    <w:p w:rsidR="004C184B" w:rsidRPr="00520B03" w:rsidRDefault="004C184B" w:rsidP="004C184B">
      <w:pPr>
        <w:pStyle w:val="Paragrafi"/>
        <w:rPr>
          <w:spacing w:val="-4"/>
          <w:lang w:val="sq-AL"/>
        </w:rPr>
      </w:pPr>
      <w:r w:rsidRPr="00520B03">
        <w:rPr>
          <w:spacing w:val="-4"/>
          <w:lang w:val="sq-AL"/>
        </w:rPr>
        <w:t xml:space="preserve"> Ky vendim hyn në fuqi menjëherë dhe botohet në Fletoren Zyrtare.</w:t>
      </w:r>
    </w:p>
    <w:p w:rsidR="004C184B" w:rsidRPr="00520B03" w:rsidRDefault="004C184B" w:rsidP="004C184B">
      <w:pPr>
        <w:pStyle w:val="Paragrafi"/>
        <w:rPr>
          <w:spacing w:val="-4"/>
          <w:sz w:val="6"/>
          <w:lang w:val="sq-AL"/>
        </w:rPr>
      </w:pPr>
    </w:p>
    <w:p w:rsidR="004C184B" w:rsidRPr="00520B03" w:rsidRDefault="004C184B" w:rsidP="004C184B">
      <w:pPr>
        <w:pStyle w:val="Paragrafi"/>
        <w:jc w:val="right"/>
        <w:rPr>
          <w:spacing w:val="-4"/>
          <w:lang w:val="sq-AL"/>
        </w:rPr>
      </w:pPr>
      <w:r w:rsidRPr="00520B03">
        <w:rPr>
          <w:spacing w:val="-4"/>
          <w:lang w:val="sq-AL"/>
        </w:rPr>
        <w:t>KRYEMINISTRI</w:t>
      </w:r>
    </w:p>
    <w:p w:rsidR="004C184B" w:rsidRPr="00520B03" w:rsidRDefault="004C184B" w:rsidP="004C184B">
      <w:pPr>
        <w:pStyle w:val="Paragrafi"/>
        <w:jc w:val="right"/>
        <w:rPr>
          <w:b/>
          <w:spacing w:val="-4"/>
          <w:lang w:val="sq-AL"/>
        </w:rPr>
      </w:pPr>
      <w:r w:rsidRPr="00520B03">
        <w:rPr>
          <w:b/>
          <w:spacing w:val="-4"/>
          <w:lang w:val="sq-AL"/>
        </w:rPr>
        <w:t>Edi Rama</w:t>
      </w:r>
    </w:p>
    <w:p w:rsidR="003B054D" w:rsidRDefault="003B054D"/>
    <w:sectPr w:rsidR="003B05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84B"/>
    <w:rsid w:val="003B054D"/>
    <w:rsid w:val="004C184B"/>
    <w:rsid w:val="00E105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4C184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C184B"/>
    <w:rPr>
      <w:rFonts w:ascii="Garamond" w:eastAsia="MS Mincho" w:hAnsi="Garamond" w:cs="CG Times"/>
      <w:sz w:val="24"/>
    </w:rPr>
  </w:style>
  <w:style w:type="paragraph" w:customStyle="1" w:styleId="NeniNr">
    <w:name w:val="Neni_Nr"/>
    <w:next w:val="Normal"/>
    <w:link w:val="NeniNrChar"/>
    <w:rsid w:val="004C184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4C184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4C184B"/>
    <w:rPr>
      <w:rFonts w:ascii="Garamond" w:eastAsia="MS Mincho" w:hAnsi="Garamond" w:cs="CG Times"/>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4C184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C184B"/>
    <w:rPr>
      <w:rFonts w:ascii="Garamond" w:eastAsia="MS Mincho" w:hAnsi="Garamond" w:cs="CG Times"/>
      <w:sz w:val="24"/>
    </w:rPr>
  </w:style>
  <w:style w:type="paragraph" w:customStyle="1" w:styleId="NeniNr">
    <w:name w:val="Neni_Nr"/>
    <w:next w:val="Normal"/>
    <w:link w:val="NeniNrChar"/>
    <w:rsid w:val="004C184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4C184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4C184B"/>
    <w:rPr>
      <w:rFonts w:ascii="Garamond" w:eastAsia="MS Mincho" w:hAnsi="Garamond" w:cs="CG Time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467</Words>
  <Characters>2663</Characters>
  <Application>Microsoft Office Word</Application>
  <DocSecurity>0</DocSecurity>
  <Lines>22</Lines>
  <Paragraphs>6</Paragraphs>
  <ScaleCrop>false</ScaleCrop>
  <Company/>
  <LinksUpToDate>false</LinksUpToDate>
  <CharactersWithSpaces>3124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2</cp:revision>
  <dcterms:created xsi:type="dcterms:W3CDTF">2018-01-08T13:02:00Z</dcterms:created>
  <dcterms:modified xsi:type="dcterms:W3CDTF">2018-02-02T10:59:00Z</dcterms:modified>
</cp:coreProperties>
</file>