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948" w:rsidRPr="00542948" w:rsidRDefault="00542948" w:rsidP="00542948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r w:rsidRPr="00542948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>VENDIM</w:t>
      </w:r>
    </w:p>
    <w:p w:rsidR="00542948" w:rsidRPr="00542948" w:rsidRDefault="00542948" w:rsidP="00542948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r w:rsidRPr="00542948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>Nr. 811, datë 29.12.2017</w:t>
      </w:r>
    </w:p>
    <w:p w:rsidR="00542948" w:rsidRPr="00542948" w:rsidRDefault="00542948" w:rsidP="00542948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pacing w:val="-4"/>
          <w:sz w:val="12"/>
          <w:lang w:val="sq-AL"/>
        </w:rPr>
      </w:pPr>
    </w:p>
    <w:p w:rsidR="00542948" w:rsidRPr="00542948" w:rsidRDefault="00542948" w:rsidP="00542948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r w:rsidRPr="00542948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>PËR MIRATIMIN E BUXHETIT TË VITIT 2018 PËR ZYRËN E REGJISTRIMIT TË PASURIVE TË PALUAJTSHME</w:t>
      </w:r>
    </w:p>
    <w:p w:rsidR="00542948" w:rsidRPr="00542948" w:rsidRDefault="00542948" w:rsidP="00542948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14"/>
          <w:lang w:val="sq-AL"/>
        </w:rPr>
      </w:pPr>
    </w:p>
    <w:p w:rsidR="00542948" w:rsidRPr="00542948" w:rsidRDefault="00542948" w:rsidP="00542948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  <w:lang w:val="sq-AL"/>
        </w:rPr>
      </w:pPr>
      <w:r w:rsidRPr="00542948">
        <w:rPr>
          <w:rFonts w:ascii="Garamond" w:eastAsia="MS Mincho" w:hAnsi="Garamond" w:cs="CG Times"/>
          <w:spacing w:val="-4"/>
          <w:sz w:val="24"/>
          <w:lang w:val="sq-AL"/>
        </w:rPr>
        <w:t>Në mbështetje të nenit 100 të Kushtetutës, të shkronjës “b”, të nenit 13, të ligjit nr. 33/2012, “Për regjistrimin e pasurive të paluajtshme”, dhe të nenit 29, të ligjit nr. 9936, datë 26.6.2008, “Për menaxhimin e sistemit buxhetor në Republikën e Shqipërisë”, të ndryshuar, me propozimin e ministrit të Drejtësisë, Këshilli i Ministrave</w:t>
      </w:r>
    </w:p>
    <w:p w:rsidR="00542948" w:rsidRPr="00542948" w:rsidRDefault="00542948" w:rsidP="00542948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14"/>
          <w:lang w:val="sq-AL"/>
        </w:rPr>
      </w:pPr>
    </w:p>
    <w:p w:rsidR="00542948" w:rsidRPr="00542948" w:rsidRDefault="00542948" w:rsidP="00542948">
      <w:pPr>
        <w:keepNext/>
        <w:widowControl w:val="0"/>
        <w:spacing w:after="0" w:line="240" w:lineRule="auto"/>
        <w:jc w:val="center"/>
        <w:rPr>
          <w:rFonts w:ascii="Garamond" w:eastAsia="MS Mincho" w:hAnsi="Garamond" w:cs="CG Times"/>
          <w:spacing w:val="-4"/>
          <w:sz w:val="24"/>
          <w:lang w:val="sq-AL"/>
        </w:rPr>
      </w:pPr>
      <w:r w:rsidRPr="00542948">
        <w:rPr>
          <w:rFonts w:ascii="Garamond" w:eastAsia="MS Mincho" w:hAnsi="Garamond" w:cs="CG Times"/>
          <w:spacing w:val="-4"/>
          <w:sz w:val="24"/>
          <w:lang w:val="sq-AL"/>
        </w:rPr>
        <w:t>VENDOSI:</w:t>
      </w:r>
    </w:p>
    <w:p w:rsidR="00542948" w:rsidRPr="00542948" w:rsidRDefault="00542948" w:rsidP="00542948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14"/>
          <w:lang w:val="sq-AL"/>
        </w:rPr>
      </w:pPr>
    </w:p>
    <w:p w:rsidR="00542948" w:rsidRPr="00542948" w:rsidRDefault="00542948" w:rsidP="00542948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  <w:lang w:val="sq-AL"/>
        </w:rPr>
      </w:pPr>
      <w:r w:rsidRPr="00542948">
        <w:rPr>
          <w:rFonts w:ascii="Garamond" w:eastAsia="MS Mincho" w:hAnsi="Garamond" w:cs="CG Times"/>
          <w:spacing w:val="-4"/>
          <w:sz w:val="24"/>
          <w:lang w:val="sq-AL"/>
        </w:rPr>
        <w:t>1. Miratimin e programit të shërbimit të Zyrës së Regjistrimit të Pasurive të Paluajtshme për vitin 2018, sipas shtojcës 1, që i bashkëlidhet këtij vendimi dhe është pjesë përbërëse e tij.</w:t>
      </w:r>
    </w:p>
    <w:p w:rsidR="00542948" w:rsidRPr="00542948" w:rsidRDefault="00542948" w:rsidP="00542948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  <w:lang w:val="sq-AL"/>
        </w:rPr>
      </w:pPr>
      <w:r w:rsidRPr="00542948">
        <w:rPr>
          <w:rFonts w:ascii="Garamond" w:eastAsia="MS Mincho" w:hAnsi="Garamond" w:cs="CG Times"/>
          <w:spacing w:val="-4"/>
          <w:sz w:val="24"/>
          <w:lang w:val="sq-AL"/>
        </w:rPr>
        <w:t>2. Miratimin e buxhetit të Zyrës së Regjistrimit të Pasurive të Paluajtshme për vitin 2018, sipas shtojcave 2 e 3, që i bashkëlidhen këtij vendimi dhe janë pjesë përbërëse e tij.</w:t>
      </w:r>
    </w:p>
    <w:p w:rsidR="00542948" w:rsidRPr="00542948" w:rsidRDefault="00542948" w:rsidP="00542948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  <w:lang w:val="sq-AL"/>
        </w:rPr>
      </w:pPr>
      <w:r w:rsidRPr="00542948">
        <w:rPr>
          <w:rFonts w:ascii="Garamond" w:eastAsia="MS Mincho" w:hAnsi="Garamond" w:cs="CG Times"/>
          <w:spacing w:val="-4"/>
          <w:sz w:val="24"/>
          <w:lang w:val="sq-AL"/>
        </w:rPr>
        <w:t>3. Ngarkohet Zyra e Regjistrimit të Pasurive të Paluajtshme për zbatimin e këtij vendimi.</w:t>
      </w:r>
    </w:p>
    <w:p w:rsidR="00542948" w:rsidRPr="00542948" w:rsidRDefault="00542948" w:rsidP="00542948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  <w:lang w:val="sq-AL"/>
        </w:rPr>
      </w:pPr>
      <w:r w:rsidRPr="00542948">
        <w:rPr>
          <w:rFonts w:ascii="Garamond" w:eastAsia="MS Mincho" w:hAnsi="Garamond" w:cs="CG Times"/>
          <w:spacing w:val="-4"/>
          <w:sz w:val="24"/>
          <w:lang w:val="sq-AL"/>
        </w:rPr>
        <w:t>Ky vendim hyn në fuqi pas botimit në Fletoren Zyrtare dhe i shtrin efektet financiare nga data 1 janar 2018.</w:t>
      </w:r>
    </w:p>
    <w:p w:rsidR="00542948" w:rsidRPr="00542948" w:rsidRDefault="00542948" w:rsidP="00542948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spacing w:val="-4"/>
          <w:sz w:val="12"/>
          <w:lang w:val="sq-AL"/>
        </w:rPr>
      </w:pPr>
    </w:p>
    <w:p w:rsidR="00542948" w:rsidRPr="00542948" w:rsidRDefault="00542948" w:rsidP="00542948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spacing w:val="-4"/>
          <w:sz w:val="24"/>
          <w:lang w:val="sq-AL"/>
        </w:rPr>
      </w:pPr>
      <w:r w:rsidRPr="00542948">
        <w:rPr>
          <w:rFonts w:ascii="Garamond" w:eastAsia="MS Mincho" w:hAnsi="Garamond" w:cs="CG Times"/>
          <w:spacing w:val="-4"/>
          <w:sz w:val="24"/>
          <w:lang w:val="sq-AL"/>
        </w:rPr>
        <w:t>KRYEMINISTRI</w:t>
      </w:r>
    </w:p>
    <w:p w:rsidR="00542948" w:rsidRPr="00542948" w:rsidRDefault="00542948" w:rsidP="00542948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b/>
          <w:sz w:val="24"/>
          <w:lang w:val="sq-AL"/>
        </w:rPr>
      </w:pPr>
      <w:r w:rsidRPr="00542948">
        <w:rPr>
          <w:rFonts w:ascii="Garamond" w:eastAsia="MS Mincho" w:hAnsi="Garamond" w:cs="CG Times"/>
          <w:b/>
          <w:sz w:val="24"/>
          <w:lang w:val="sq-AL"/>
        </w:rPr>
        <w:t>Edi Rama</w:t>
      </w:r>
    </w:p>
    <w:p w:rsidR="00542948" w:rsidRDefault="00542948" w:rsidP="00542948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b/>
          <w:sz w:val="24"/>
          <w:lang w:val="sq-AL"/>
        </w:rPr>
        <w:sectPr w:rsidR="00542948" w:rsidSect="00542948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7" w:h="16840" w:code="9"/>
          <w:pgMar w:top="720" w:right="1134" w:bottom="720" w:left="1134" w:header="851" w:footer="851" w:gutter="0"/>
          <w:pgNumType w:start="13117"/>
          <w:cols w:space="454"/>
          <w:docGrid w:linePitch="360"/>
        </w:sectPr>
      </w:pPr>
    </w:p>
    <w:p w:rsidR="00542948" w:rsidRPr="00542948" w:rsidRDefault="00542948" w:rsidP="00542948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b/>
          <w:sz w:val="24"/>
          <w:lang w:val="sq-AL"/>
        </w:rPr>
      </w:pPr>
    </w:p>
    <w:p w:rsidR="00542948" w:rsidRPr="00542948" w:rsidRDefault="00542948" w:rsidP="00542948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b/>
          <w:sz w:val="24"/>
          <w:lang w:val="sq-AL"/>
        </w:rPr>
      </w:pPr>
    </w:p>
    <w:p w:rsidR="00542948" w:rsidRPr="00542948" w:rsidRDefault="00542948" w:rsidP="00542948">
      <w:pPr>
        <w:jc w:val="both"/>
        <w:rPr>
          <w:rFonts w:ascii="Calibri" w:eastAsia="Calibri" w:hAnsi="Calibri" w:cs="Times New Roman"/>
          <w:lang w:val="sq-AL"/>
        </w:rPr>
        <w:sectPr w:rsidR="00542948" w:rsidRPr="00542948" w:rsidSect="00542948">
          <w:type w:val="continuous"/>
          <w:pgSz w:w="11907" w:h="16840" w:code="9"/>
          <w:pgMar w:top="720" w:right="1134" w:bottom="720" w:left="1134" w:header="851" w:footer="851" w:gutter="0"/>
          <w:pgNumType w:start="13117"/>
          <w:cols w:num="2" w:space="454"/>
          <w:docGrid w:linePitch="360"/>
        </w:sectPr>
      </w:pPr>
    </w:p>
    <w:p w:rsidR="00542948" w:rsidRPr="00542948" w:rsidRDefault="00542948" w:rsidP="00542948">
      <w:pPr>
        <w:jc w:val="both"/>
        <w:rPr>
          <w:rFonts w:ascii="Calibri" w:eastAsia="Calibri" w:hAnsi="Calibri" w:cs="Times New Roman"/>
          <w:lang w:val="sq-AL"/>
        </w:rPr>
      </w:pPr>
    </w:p>
    <w:p w:rsidR="00542948" w:rsidRPr="00542948" w:rsidRDefault="00542948" w:rsidP="00542948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z w:val="24"/>
          <w:lang w:val="sq-AL"/>
        </w:rPr>
      </w:pPr>
      <w:r w:rsidRPr="00542948">
        <w:rPr>
          <w:rFonts w:ascii="Garamond" w:eastAsia="MS Mincho" w:hAnsi="Garamond" w:cs="CG Times"/>
          <w:b/>
          <w:bCs/>
          <w:noProof/>
          <w:sz w:val="24"/>
        </w:rPr>
        <w:drawing>
          <wp:inline distT="0" distB="0" distL="0" distR="0" wp14:anchorId="58F2D34F" wp14:editId="76A16360">
            <wp:extent cx="6217920" cy="4588839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019" cy="458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948" w:rsidRPr="00542948" w:rsidRDefault="00542948" w:rsidP="00542948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z w:val="24"/>
          <w:lang w:val="sq-AL"/>
        </w:rPr>
      </w:pPr>
    </w:p>
    <w:p w:rsidR="00542948" w:rsidRDefault="00542948" w:rsidP="00542948">
      <w:pPr>
        <w:widowControl w:val="0"/>
        <w:spacing w:after="0" w:line="240" w:lineRule="auto"/>
        <w:ind w:firstLine="284"/>
        <w:jc w:val="both"/>
        <w:rPr>
          <w:rFonts w:ascii="Calibri" w:eastAsia="Calibri" w:hAnsi="Calibri" w:cs="Times New Roman"/>
          <w:lang w:val="sq-AL"/>
        </w:rPr>
      </w:pPr>
    </w:p>
    <w:p w:rsidR="00542948" w:rsidRDefault="00542948" w:rsidP="00542948">
      <w:pPr>
        <w:widowControl w:val="0"/>
        <w:spacing w:after="0" w:line="240" w:lineRule="auto"/>
        <w:ind w:firstLine="284"/>
        <w:jc w:val="both"/>
        <w:rPr>
          <w:rFonts w:ascii="Calibri" w:eastAsia="Calibri" w:hAnsi="Calibri" w:cs="Times New Roman"/>
          <w:lang w:val="sq-AL"/>
        </w:rPr>
      </w:pPr>
    </w:p>
    <w:p w:rsidR="00542948" w:rsidRDefault="00542948" w:rsidP="00542948">
      <w:pPr>
        <w:widowControl w:val="0"/>
        <w:spacing w:after="0" w:line="240" w:lineRule="auto"/>
        <w:ind w:firstLine="284"/>
        <w:jc w:val="both"/>
        <w:rPr>
          <w:rFonts w:ascii="Calibri" w:eastAsia="Calibri" w:hAnsi="Calibri" w:cs="Times New Roman"/>
          <w:lang w:val="sq-AL"/>
        </w:rPr>
      </w:pPr>
    </w:p>
    <w:p w:rsidR="00542948" w:rsidRDefault="00542948" w:rsidP="00542948">
      <w:pPr>
        <w:widowControl w:val="0"/>
        <w:spacing w:after="0" w:line="240" w:lineRule="auto"/>
        <w:ind w:firstLine="284"/>
        <w:jc w:val="both"/>
        <w:rPr>
          <w:rFonts w:ascii="Calibri" w:eastAsia="Calibri" w:hAnsi="Calibri" w:cs="Times New Roman"/>
          <w:lang w:val="sq-AL"/>
        </w:rPr>
      </w:pPr>
    </w:p>
    <w:p w:rsidR="00542948" w:rsidRDefault="00542948" w:rsidP="00542948">
      <w:pPr>
        <w:widowControl w:val="0"/>
        <w:spacing w:after="0" w:line="240" w:lineRule="auto"/>
        <w:ind w:firstLine="284"/>
        <w:jc w:val="both"/>
        <w:rPr>
          <w:rFonts w:ascii="Calibri" w:eastAsia="Calibri" w:hAnsi="Calibri" w:cs="Times New Roman"/>
          <w:lang w:val="sq-AL"/>
        </w:rPr>
      </w:pPr>
    </w:p>
    <w:p w:rsidR="00542948" w:rsidRDefault="00542948" w:rsidP="00542948">
      <w:pPr>
        <w:widowControl w:val="0"/>
        <w:spacing w:after="0" w:line="240" w:lineRule="auto"/>
        <w:ind w:firstLine="284"/>
        <w:jc w:val="both"/>
        <w:rPr>
          <w:rFonts w:ascii="Calibri" w:eastAsia="Calibri" w:hAnsi="Calibri" w:cs="Times New Roman"/>
          <w:lang w:val="sq-AL"/>
        </w:rPr>
      </w:pPr>
    </w:p>
    <w:p w:rsidR="00542948" w:rsidRDefault="00542948" w:rsidP="00542948">
      <w:pPr>
        <w:widowControl w:val="0"/>
        <w:spacing w:after="0" w:line="240" w:lineRule="auto"/>
        <w:ind w:firstLine="284"/>
        <w:jc w:val="both"/>
        <w:rPr>
          <w:rFonts w:ascii="Calibri" w:eastAsia="Calibri" w:hAnsi="Calibri" w:cs="Times New Roman"/>
          <w:lang w:val="sq-AL"/>
        </w:rPr>
      </w:pPr>
    </w:p>
    <w:p w:rsidR="00542948" w:rsidRDefault="00542948" w:rsidP="00542948">
      <w:pPr>
        <w:widowControl w:val="0"/>
        <w:spacing w:after="0" w:line="240" w:lineRule="auto"/>
        <w:ind w:firstLine="284"/>
        <w:jc w:val="both"/>
        <w:rPr>
          <w:rFonts w:ascii="Calibri" w:eastAsia="Calibri" w:hAnsi="Calibri" w:cs="Times New Roman"/>
          <w:lang w:val="sq-AL"/>
        </w:rPr>
      </w:pPr>
    </w:p>
    <w:p w:rsidR="00542948" w:rsidRDefault="00542948" w:rsidP="00542948">
      <w:pPr>
        <w:widowControl w:val="0"/>
        <w:spacing w:after="0" w:line="240" w:lineRule="auto"/>
        <w:ind w:firstLine="284"/>
        <w:jc w:val="both"/>
        <w:rPr>
          <w:rFonts w:ascii="Calibri" w:eastAsia="Calibri" w:hAnsi="Calibri" w:cs="Times New Roman"/>
          <w:lang w:val="sq-AL"/>
        </w:rPr>
      </w:pPr>
    </w:p>
    <w:p w:rsidR="00542948" w:rsidRDefault="00542948" w:rsidP="00542948">
      <w:pPr>
        <w:widowControl w:val="0"/>
        <w:spacing w:after="0" w:line="240" w:lineRule="auto"/>
        <w:ind w:firstLine="284"/>
        <w:jc w:val="both"/>
        <w:rPr>
          <w:rFonts w:ascii="Calibri" w:eastAsia="Calibri" w:hAnsi="Calibri" w:cs="Times New Roman"/>
          <w:lang w:val="sq-AL"/>
        </w:rPr>
      </w:pPr>
    </w:p>
    <w:p w:rsidR="00542948" w:rsidRDefault="00542948" w:rsidP="00542948">
      <w:pPr>
        <w:widowControl w:val="0"/>
        <w:spacing w:after="0" w:line="240" w:lineRule="auto"/>
        <w:ind w:firstLine="284"/>
        <w:jc w:val="both"/>
        <w:rPr>
          <w:rFonts w:ascii="Calibri" w:eastAsia="Calibri" w:hAnsi="Calibri" w:cs="Times New Roman"/>
          <w:lang w:val="sq-AL"/>
        </w:rPr>
      </w:pPr>
    </w:p>
    <w:p w:rsidR="00542948" w:rsidRDefault="00542948" w:rsidP="00542948">
      <w:pPr>
        <w:widowControl w:val="0"/>
        <w:spacing w:after="0" w:line="240" w:lineRule="auto"/>
        <w:ind w:firstLine="284"/>
        <w:jc w:val="both"/>
        <w:rPr>
          <w:rFonts w:ascii="Calibri" w:eastAsia="Calibri" w:hAnsi="Calibri" w:cs="Times New Roman"/>
          <w:lang w:val="sq-AL"/>
        </w:rPr>
      </w:pPr>
    </w:p>
    <w:p w:rsidR="00542948" w:rsidRDefault="00542948" w:rsidP="00542948">
      <w:pPr>
        <w:widowControl w:val="0"/>
        <w:spacing w:after="0" w:line="240" w:lineRule="auto"/>
        <w:ind w:firstLine="284"/>
        <w:jc w:val="both"/>
        <w:rPr>
          <w:rFonts w:ascii="Calibri" w:eastAsia="Calibri" w:hAnsi="Calibri" w:cs="Times New Roman"/>
          <w:lang w:val="sq-AL"/>
        </w:rPr>
      </w:pPr>
    </w:p>
    <w:p w:rsidR="00542948" w:rsidRDefault="00542948" w:rsidP="00542948">
      <w:pPr>
        <w:widowControl w:val="0"/>
        <w:spacing w:after="0" w:line="240" w:lineRule="auto"/>
        <w:ind w:firstLine="284"/>
        <w:jc w:val="both"/>
        <w:rPr>
          <w:rFonts w:ascii="Calibri" w:eastAsia="Calibri" w:hAnsi="Calibri" w:cs="Times New Roman"/>
          <w:lang w:val="sq-AL"/>
        </w:rPr>
      </w:pPr>
    </w:p>
    <w:p w:rsidR="00542948" w:rsidRDefault="00542948" w:rsidP="00542948">
      <w:pPr>
        <w:widowControl w:val="0"/>
        <w:spacing w:after="0" w:line="240" w:lineRule="auto"/>
        <w:ind w:firstLine="284"/>
        <w:jc w:val="both"/>
        <w:rPr>
          <w:rFonts w:ascii="Calibri" w:eastAsia="Calibri" w:hAnsi="Calibri" w:cs="Times New Roman"/>
          <w:lang w:val="sq-AL"/>
        </w:rPr>
      </w:pPr>
    </w:p>
    <w:p w:rsidR="00542948" w:rsidRDefault="00542948" w:rsidP="00542948">
      <w:pPr>
        <w:widowControl w:val="0"/>
        <w:spacing w:after="0" w:line="240" w:lineRule="auto"/>
        <w:ind w:firstLine="284"/>
        <w:jc w:val="both"/>
        <w:rPr>
          <w:rFonts w:ascii="Calibri" w:eastAsia="Calibri" w:hAnsi="Calibri" w:cs="Times New Roman"/>
          <w:lang w:val="sq-AL"/>
        </w:rPr>
      </w:pPr>
    </w:p>
    <w:p w:rsidR="00542948" w:rsidRPr="00542948" w:rsidRDefault="00542948" w:rsidP="00542948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/>
        </w:rPr>
      </w:pPr>
      <w:bookmarkStart w:id="0" w:name="_GoBack"/>
      <w:bookmarkEnd w:id="0"/>
    </w:p>
    <w:tbl>
      <w:tblPr>
        <w:tblW w:w="9000" w:type="dxa"/>
        <w:jc w:val="center"/>
        <w:tblLook w:val="04A0" w:firstRow="1" w:lastRow="0" w:firstColumn="1" w:lastColumn="0" w:noHBand="0" w:noVBand="1"/>
      </w:tblPr>
      <w:tblGrid>
        <w:gridCol w:w="564"/>
        <w:gridCol w:w="3676"/>
        <w:gridCol w:w="1543"/>
        <w:gridCol w:w="797"/>
        <w:gridCol w:w="1403"/>
        <w:gridCol w:w="1017"/>
      </w:tblGrid>
      <w:tr w:rsidR="00542948" w:rsidRPr="00542948" w:rsidTr="004742FC">
        <w:trPr>
          <w:trHeight w:val="435"/>
          <w:jc w:val="center"/>
        </w:trPr>
        <w:tc>
          <w:tcPr>
            <w:tcW w:w="4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bookmarkStart w:id="1" w:name="RANGE!A1:C14"/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lastRenderedPageBreak/>
              <w:t>SHTOJCA 2</w:t>
            </w:r>
            <w:bookmarkEnd w:id="1"/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i/>
                <w:iCs/>
                <w:sz w:val="24"/>
                <w:szCs w:val="24"/>
                <w:lang w:val="sq-AL"/>
              </w:rPr>
              <w:t>Në 000/ lekë</w:t>
            </w:r>
          </w:p>
        </w:tc>
      </w:tr>
      <w:tr w:rsidR="00542948" w:rsidRPr="00542948" w:rsidTr="004742FC">
        <w:trPr>
          <w:trHeight w:val="465"/>
          <w:jc w:val="center"/>
        </w:trPr>
        <w:tc>
          <w:tcPr>
            <w:tcW w:w="90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  <w:t>BUXHETI 2018</w:t>
            </w:r>
          </w:p>
        </w:tc>
      </w:tr>
      <w:tr w:rsidR="00542948" w:rsidRPr="00542948" w:rsidTr="004742FC">
        <w:trPr>
          <w:trHeight w:val="330"/>
          <w:jc w:val="center"/>
        </w:trPr>
        <w:tc>
          <w:tcPr>
            <w:tcW w:w="4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</w:p>
        </w:tc>
      </w:tr>
      <w:tr w:rsidR="00542948" w:rsidRPr="00542948" w:rsidTr="004742FC">
        <w:trPr>
          <w:trHeight w:val="294"/>
          <w:jc w:val="center"/>
        </w:trPr>
        <w:tc>
          <w:tcPr>
            <w:tcW w:w="424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  <w:t>Përshkrimi</w:t>
            </w:r>
          </w:p>
        </w:tc>
        <w:tc>
          <w:tcPr>
            <w:tcW w:w="47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  <w:t>Buxheti 2018</w:t>
            </w:r>
          </w:p>
        </w:tc>
      </w:tr>
      <w:tr w:rsidR="00542948" w:rsidRPr="00542948" w:rsidTr="004742FC">
        <w:trPr>
          <w:trHeight w:val="128"/>
          <w:jc w:val="center"/>
        </w:trPr>
        <w:tc>
          <w:tcPr>
            <w:tcW w:w="424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2948" w:rsidRPr="00542948" w:rsidRDefault="00542948" w:rsidP="0054294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  <w:t>Të ardhura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  <w:t>Shpenzime</w:t>
            </w:r>
          </w:p>
        </w:tc>
      </w:tr>
      <w:tr w:rsidR="00542948" w:rsidRPr="00542948" w:rsidTr="004742FC">
        <w:trPr>
          <w:trHeight w:val="246"/>
          <w:jc w:val="center"/>
        </w:trPr>
        <w:tc>
          <w:tcPr>
            <w:tcW w:w="42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  <w:t> 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  <w:t>(1)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  <w:t>(2)</w:t>
            </w:r>
          </w:p>
        </w:tc>
      </w:tr>
      <w:tr w:rsidR="00542948" w:rsidRPr="00542948" w:rsidTr="004742FC">
        <w:trPr>
          <w:trHeight w:val="261"/>
          <w:jc w:val="center"/>
        </w:trPr>
        <w:tc>
          <w:tcPr>
            <w:tcW w:w="42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  <w:t xml:space="preserve">Të ardhura nga shërbimet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  <w:t>2,615,220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  <w:t> </w:t>
            </w:r>
          </w:p>
        </w:tc>
      </w:tr>
      <w:tr w:rsidR="00542948" w:rsidRPr="00542948" w:rsidTr="004742FC">
        <w:trPr>
          <w:trHeight w:val="264"/>
          <w:jc w:val="center"/>
        </w:trPr>
        <w:tc>
          <w:tcPr>
            <w:tcW w:w="42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  <w:t>Shpenzime personeli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 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815,604</w:t>
            </w:r>
          </w:p>
        </w:tc>
      </w:tr>
      <w:tr w:rsidR="00542948" w:rsidRPr="00542948" w:rsidTr="004742FC">
        <w:trPr>
          <w:trHeight w:val="268"/>
          <w:jc w:val="center"/>
        </w:trPr>
        <w:tc>
          <w:tcPr>
            <w:tcW w:w="42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  <w:t>Shpenzime korente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 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306,413</w:t>
            </w:r>
          </w:p>
        </w:tc>
      </w:tr>
      <w:tr w:rsidR="00542948" w:rsidRPr="00542948" w:rsidTr="004742FC">
        <w:trPr>
          <w:trHeight w:val="272"/>
          <w:jc w:val="center"/>
        </w:trPr>
        <w:tc>
          <w:tcPr>
            <w:tcW w:w="42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  <w:t>Investime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  <w:t> 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  <w:t>868,440</w:t>
            </w:r>
          </w:p>
        </w:tc>
      </w:tr>
      <w:tr w:rsidR="00542948" w:rsidRPr="00542948" w:rsidTr="004742FC">
        <w:trPr>
          <w:trHeight w:val="134"/>
          <w:jc w:val="center"/>
        </w:trPr>
        <w:tc>
          <w:tcPr>
            <w:tcW w:w="424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  <w:t>Fonde te lira për t’u shpërndarë gjatë vitit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  <w:t> 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  <w:t>520,063</w:t>
            </w:r>
          </w:p>
        </w:tc>
      </w:tr>
      <w:tr w:rsidR="00542948" w:rsidRPr="00542948" w:rsidTr="004742FC">
        <w:trPr>
          <w:trHeight w:val="251"/>
          <w:jc w:val="center"/>
        </w:trPr>
        <w:tc>
          <w:tcPr>
            <w:tcW w:w="42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  <w:t>Fondi rezervë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  <w:t> 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104,700</w:t>
            </w:r>
          </w:p>
        </w:tc>
      </w:tr>
      <w:tr w:rsidR="00542948" w:rsidRPr="00542948" w:rsidTr="004742FC">
        <w:trPr>
          <w:trHeight w:val="276"/>
          <w:jc w:val="center"/>
        </w:trPr>
        <w:tc>
          <w:tcPr>
            <w:tcW w:w="42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  <w:t xml:space="preserve"> TOTAL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  <w:t>2,615,220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  <w:t>2,615,220</w:t>
            </w:r>
          </w:p>
        </w:tc>
      </w:tr>
      <w:tr w:rsidR="00542948" w:rsidRPr="00542948" w:rsidTr="004742FC">
        <w:trPr>
          <w:trHeight w:val="252"/>
          <w:jc w:val="center"/>
        </w:trPr>
        <w:tc>
          <w:tcPr>
            <w:tcW w:w="42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  <w:t>TEPRICA (1)-(2)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  <w:t> 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  <w:t>0</w:t>
            </w:r>
          </w:p>
        </w:tc>
      </w:tr>
      <w:tr w:rsidR="00542948" w:rsidRPr="00542948" w:rsidTr="004742FC">
        <w:trPr>
          <w:gridAfter w:val="1"/>
          <w:wAfter w:w="1017" w:type="dxa"/>
          <w:trHeight w:val="480"/>
          <w:jc w:val="center"/>
        </w:trPr>
        <w:tc>
          <w:tcPr>
            <w:tcW w:w="57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</w:p>
          <w:p w:rsidR="00542948" w:rsidRPr="00542948" w:rsidRDefault="00542948" w:rsidP="00542948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SHTOJCA 3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</w:p>
        </w:tc>
      </w:tr>
      <w:tr w:rsidR="00542948" w:rsidRPr="00542948" w:rsidTr="004742FC">
        <w:trPr>
          <w:gridAfter w:val="1"/>
          <w:wAfter w:w="1017" w:type="dxa"/>
          <w:trHeight w:val="315"/>
          <w:jc w:val="center"/>
        </w:trPr>
        <w:tc>
          <w:tcPr>
            <w:tcW w:w="79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  <w:t>BUXHETI I VITIT 2018</w:t>
            </w:r>
          </w:p>
        </w:tc>
      </w:tr>
      <w:tr w:rsidR="00542948" w:rsidRPr="00542948" w:rsidTr="004742FC">
        <w:trPr>
          <w:gridAfter w:val="1"/>
          <w:wAfter w:w="1017" w:type="dxa"/>
          <w:trHeight w:val="225"/>
          <w:jc w:val="center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</w:p>
        </w:tc>
        <w:tc>
          <w:tcPr>
            <w:tcW w:w="5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</w:p>
        </w:tc>
      </w:tr>
      <w:tr w:rsidR="00542948" w:rsidRPr="00542948" w:rsidTr="004742FC">
        <w:trPr>
          <w:gridAfter w:val="1"/>
          <w:wAfter w:w="1017" w:type="dxa"/>
          <w:trHeight w:val="315"/>
          <w:jc w:val="center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</w:p>
        </w:tc>
        <w:tc>
          <w:tcPr>
            <w:tcW w:w="5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u w:val="single"/>
                <w:lang w:val="sq-AL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i/>
                <w:iCs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i/>
                <w:iCs/>
                <w:sz w:val="24"/>
                <w:szCs w:val="24"/>
                <w:lang w:val="sq-AL"/>
              </w:rPr>
              <w:t>Në 000/lekë</w:t>
            </w:r>
          </w:p>
        </w:tc>
      </w:tr>
      <w:tr w:rsidR="00542948" w:rsidRPr="00542948" w:rsidTr="004742FC">
        <w:trPr>
          <w:gridAfter w:val="1"/>
          <w:wAfter w:w="1017" w:type="dxa"/>
          <w:trHeight w:val="402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  <w:t>Nr.</w:t>
            </w:r>
          </w:p>
        </w:tc>
        <w:tc>
          <w:tcPr>
            <w:tcW w:w="5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  <w:t>Emërtimi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  <w:t>Buxheti 2018</w:t>
            </w:r>
          </w:p>
        </w:tc>
      </w:tr>
      <w:tr w:rsidR="00542948" w:rsidRPr="00542948" w:rsidTr="004742FC">
        <w:trPr>
          <w:gridAfter w:val="1"/>
          <w:wAfter w:w="1017" w:type="dxa"/>
          <w:trHeight w:val="242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  <w:t>I</w:t>
            </w:r>
          </w:p>
        </w:tc>
        <w:tc>
          <w:tcPr>
            <w:tcW w:w="5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  <w:t>TOTALI I TË ARDHURAVE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  <w:t>2,615,220</w:t>
            </w:r>
          </w:p>
        </w:tc>
      </w:tr>
      <w:tr w:rsidR="00542948" w:rsidRPr="00542948" w:rsidTr="004742FC">
        <w:trPr>
          <w:gridAfter w:val="1"/>
          <w:wAfter w:w="1017" w:type="dxa"/>
          <w:trHeight w:val="260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 </w:t>
            </w:r>
          </w:p>
        </w:tc>
        <w:tc>
          <w:tcPr>
            <w:tcW w:w="5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Të ardhura nga tarifat e shërbimeve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  <w:t>1,634,458</w:t>
            </w:r>
          </w:p>
        </w:tc>
      </w:tr>
      <w:tr w:rsidR="00542948" w:rsidRPr="00542948" w:rsidTr="004742FC">
        <w:trPr>
          <w:gridAfter w:val="1"/>
          <w:wAfter w:w="1017" w:type="dxa"/>
          <w:trHeight w:val="265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 </w:t>
            </w:r>
          </w:p>
        </w:tc>
        <w:tc>
          <w:tcPr>
            <w:tcW w:w="5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Fonde që parashikohet të trashëgohen nga viti 2017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  <w:t>876,061</w:t>
            </w:r>
          </w:p>
        </w:tc>
      </w:tr>
      <w:tr w:rsidR="00542948" w:rsidRPr="00542948" w:rsidTr="004742FC">
        <w:trPr>
          <w:gridAfter w:val="1"/>
          <w:wAfter w:w="1017" w:type="dxa"/>
          <w:trHeight w:val="254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 </w:t>
            </w:r>
          </w:p>
        </w:tc>
        <w:tc>
          <w:tcPr>
            <w:tcW w:w="5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Fond rezervë i trashëguar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sq-AL"/>
              </w:rPr>
              <w:t>104,700</w:t>
            </w:r>
          </w:p>
        </w:tc>
      </w:tr>
      <w:tr w:rsidR="00542948" w:rsidRPr="00542948" w:rsidTr="004742FC">
        <w:trPr>
          <w:gridAfter w:val="1"/>
          <w:wAfter w:w="1017" w:type="dxa"/>
          <w:trHeight w:val="273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  <w:t>II</w:t>
            </w:r>
          </w:p>
        </w:tc>
        <w:tc>
          <w:tcPr>
            <w:tcW w:w="5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  <w:t>TOTALI I SHPENZIMEVE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  <w:t>2,615,220</w:t>
            </w:r>
          </w:p>
        </w:tc>
      </w:tr>
      <w:tr w:rsidR="00542948" w:rsidRPr="00542948" w:rsidTr="004742FC">
        <w:trPr>
          <w:gridAfter w:val="1"/>
          <w:wAfter w:w="1017" w:type="dxa"/>
          <w:trHeight w:val="262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  <w:t>1</w:t>
            </w:r>
          </w:p>
        </w:tc>
        <w:tc>
          <w:tcPr>
            <w:tcW w:w="5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  <w:t>Shpenzime personeli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  <w:t>815,604</w:t>
            </w:r>
          </w:p>
        </w:tc>
      </w:tr>
      <w:tr w:rsidR="00542948" w:rsidRPr="00542948" w:rsidTr="004742FC">
        <w:trPr>
          <w:gridAfter w:val="1"/>
          <w:wAfter w:w="1017" w:type="dxa"/>
          <w:trHeight w:val="125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 </w:t>
            </w:r>
          </w:p>
        </w:tc>
        <w:tc>
          <w:tcPr>
            <w:tcW w:w="5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Paga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674,079</w:t>
            </w:r>
          </w:p>
        </w:tc>
      </w:tr>
      <w:tr w:rsidR="00542948" w:rsidRPr="00542948" w:rsidTr="004742FC">
        <w:trPr>
          <w:gridAfter w:val="1"/>
          <w:wAfter w:w="1017" w:type="dxa"/>
          <w:trHeight w:val="284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 </w:t>
            </w:r>
          </w:p>
        </w:tc>
        <w:tc>
          <w:tcPr>
            <w:tcW w:w="5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Kontribute për sigurime shoqërore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111,895</w:t>
            </w:r>
          </w:p>
        </w:tc>
      </w:tr>
      <w:tr w:rsidR="00542948" w:rsidRPr="00542948" w:rsidTr="004742FC">
        <w:trPr>
          <w:gridAfter w:val="1"/>
          <w:wAfter w:w="1017" w:type="dxa"/>
          <w:trHeight w:val="261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 </w:t>
            </w:r>
          </w:p>
        </w:tc>
        <w:tc>
          <w:tcPr>
            <w:tcW w:w="5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Fondi i veçantë i pagave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29,630</w:t>
            </w:r>
          </w:p>
        </w:tc>
      </w:tr>
      <w:tr w:rsidR="00542948" w:rsidRPr="00542948" w:rsidTr="004742FC">
        <w:trPr>
          <w:gridAfter w:val="1"/>
          <w:wAfter w:w="1017" w:type="dxa"/>
          <w:trHeight w:val="278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  <w:t>2</w:t>
            </w:r>
          </w:p>
        </w:tc>
        <w:tc>
          <w:tcPr>
            <w:tcW w:w="5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  <w:t>Shpenzime operative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  <w:t>306,413</w:t>
            </w:r>
          </w:p>
        </w:tc>
      </w:tr>
      <w:tr w:rsidR="00542948" w:rsidRPr="00542948" w:rsidTr="004742FC">
        <w:trPr>
          <w:gridAfter w:val="1"/>
          <w:wAfter w:w="1017" w:type="dxa"/>
          <w:trHeight w:val="268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 </w:t>
            </w:r>
          </w:p>
        </w:tc>
        <w:tc>
          <w:tcPr>
            <w:tcW w:w="5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Shpenzime të mirëmbajtjes e të tjera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306,413</w:t>
            </w:r>
          </w:p>
        </w:tc>
      </w:tr>
      <w:tr w:rsidR="00542948" w:rsidRPr="00542948" w:rsidTr="004742FC">
        <w:trPr>
          <w:gridAfter w:val="1"/>
          <w:wAfter w:w="1017" w:type="dxa"/>
          <w:trHeight w:val="258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  <w:t>3</w:t>
            </w:r>
          </w:p>
        </w:tc>
        <w:tc>
          <w:tcPr>
            <w:tcW w:w="5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  <w:t xml:space="preserve">Shpenzime kapitale 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  <w:t>1,388,503</w:t>
            </w:r>
          </w:p>
        </w:tc>
      </w:tr>
      <w:tr w:rsidR="00542948" w:rsidRPr="00542948" w:rsidTr="004742FC">
        <w:trPr>
          <w:gridAfter w:val="1"/>
          <w:wAfter w:w="1017" w:type="dxa"/>
          <w:trHeight w:val="276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 </w:t>
            </w:r>
          </w:p>
        </w:tc>
        <w:tc>
          <w:tcPr>
            <w:tcW w:w="5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Investime kapitale të brendshme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868,440</w:t>
            </w:r>
          </w:p>
        </w:tc>
      </w:tr>
      <w:tr w:rsidR="00542948" w:rsidRPr="00542948" w:rsidTr="004742FC">
        <w:trPr>
          <w:gridAfter w:val="1"/>
          <w:wAfter w:w="1017" w:type="dxa"/>
          <w:trHeight w:val="266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 </w:t>
            </w:r>
          </w:p>
        </w:tc>
        <w:tc>
          <w:tcPr>
            <w:tcW w:w="5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Fonde të lira për t’u shpërndarë gjatë vitit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520,063</w:t>
            </w:r>
          </w:p>
        </w:tc>
      </w:tr>
      <w:tr w:rsidR="00542948" w:rsidRPr="00542948" w:rsidTr="004742FC">
        <w:trPr>
          <w:gridAfter w:val="1"/>
          <w:wAfter w:w="1017" w:type="dxa"/>
          <w:trHeight w:val="270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  <w:t>4</w:t>
            </w:r>
          </w:p>
        </w:tc>
        <w:tc>
          <w:tcPr>
            <w:tcW w:w="5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  <w:t>Fondi rezervë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  <w:t>104,700</w:t>
            </w:r>
          </w:p>
        </w:tc>
      </w:tr>
      <w:tr w:rsidR="00542948" w:rsidRPr="00542948" w:rsidTr="004742FC">
        <w:trPr>
          <w:gridAfter w:val="1"/>
          <w:wAfter w:w="1017" w:type="dxa"/>
          <w:trHeight w:val="274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  <w:t> </w:t>
            </w:r>
          </w:p>
        </w:tc>
        <w:tc>
          <w:tcPr>
            <w:tcW w:w="5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Fondi rezervë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104,700</w:t>
            </w:r>
          </w:p>
        </w:tc>
      </w:tr>
      <w:tr w:rsidR="00542948" w:rsidRPr="00542948" w:rsidTr="004742FC">
        <w:trPr>
          <w:gridAfter w:val="1"/>
          <w:wAfter w:w="1017" w:type="dxa"/>
          <w:trHeight w:val="279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 </w:t>
            </w:r>
          </w:p>
        </w:tc>
        <w:tc>
          <w:tcPr>
            <w:tcW w:w="5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  <w:t>TE ARDHURA (-) SHPENZIME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48" w:rsidRPr="00542948" w:rsidRDefault="00542948" w:rsidP="0054294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  <w:r w:rsidRPr="00542948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0</w:t>
            </w:r>
          </w:p>
        </w:tc>
      </w:tr>
    </w:tbl>
    <w:p w:rsidR="00146F54" w:rsidRDefault="00146F54"/>
    <w:sectPr w:rsidR="00146F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3488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60558" w:rsidRPr="00B4283E" w:rsidRDefault="00542948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13132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558" w:rsidRPr="005B4361" w:rsidRDefault="00542948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2003488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B60558" w:rsidRPr="00833610" w:rsidRDefault="00542948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B60558" w:rsidRDefault="00542948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B60558" w:rsidRPr="00EB260B" w:rsidTr="00680B77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B60558" w:rsidRPr="00EB260B" w:rsidRDefault="00542948" w:rsidP="00680B77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proofErr w:type="spellStart"/>
          <w:r w:rsidRPr="00EB260B">
            <w:rPr>
              <w:rFonts w:ascii="Garamond" w:hAnsi="Garamond"/>
              <w:b/>
              <w:sz w:val="28"/>
              <w:szCs w:val="28"/>
            </w:rPr>
            <w:t>Fletorja</w:t>
          </w:r>
          <w:proofErr w:type="spellEnd"/>
          <w:r w:rsidRPr="00EB260B">
            <w:rPr>
              <w:rFonts w:ascii="Garamond" w:hAnsi="Garamond"/>
              <w:b/>
              <w:sz w:val="28"/>
              <w:szCs w:val="28"/>
            </w:rPr>
            <w:t xml:space="preserve"> </w:t>
          </w:r>
          <w:proofErr w:type="spellStart"/>
          <w:r w:rsidRPr="00EB260B">
            <w:rPr>
              <w:rFonts w:ascii="Garamond" w:hAnsi="Garamond"/>
              <w:b/>
              <w:sz w:val="28"/>
              <w:szCs w:val="28"/>
            </w:rPr>
            <w:t>Zyrtare</w:t>
          </w:r>
          <w:proofErr w:type="spellEnd"/>
        </w:p>
      </w:tc>
      <w:tc>
        <w:tcPr>
          <w:tcW w:w="3952" w:type="dxa"/>
          <w:shd w:val="pct5" w:color="auto" w:fill="F2F2F2"/>
          <w:vAlign w:val="center"/>
        </w:tcPr>
        <w:p w:rsidR="00B60558" w:rsidRPr="00EB260B" w:rsidRDefault="00542948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2A8E0B06" wp14:editId="2649B14F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B60558" w:rsidRPr="00EB260B" w:rsidRDefault="00542948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proofErr w:type="spellStart"/>
          <w:r>
            <w:rPr>
              <w:rFonts w:ascii="Garamond" w:hAnsi="Garamond"/>
              <w:b/>
              <w:sz w:val="28"/>
              <w:szCs w:val="28"/>
            </w:rPr>
            <w:t>Viti</w:t>
          </w:r>
          <w:proofErr w:type="spellEnd"/>
          <w:r>
            <w:rPr>
              <w:rFonts w:ascii="Garamond" w:hAnsi="Garamond"/>
              <w:b/>
              <w:sz w:val="28"/>
              <w:szCs w:val="28"/>
            </w:rPr>
            <w:t xml:space="preserve"> 2017 – </w:t>
          </w:r>
          <w:proofErr w:type="spellStart"/>
          <w:r>
            <w:rPr>
              <w:rFonts w:ascii="Garamond" w:hAnsi="Garamond"/>
              <w:b/>
              <w:sz w:val="28"/>
              <w:szCs w:val="28"/>
            </w:rPr>
            <w:t>Numri</w:t>
          </w:r>
          <w:proofErr w:type="spellEnd"/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rFonts w:ascii="Garamond" w:hAnsi="Garamond"/>
              <w:b/>
              <w:sz w:val="28"/>
              <w:szCs w:val="28"/>
            </w:rPr>
            <w:t>236</w:t>
          </w:r>
        </w:p>
      </w:tc>
    </w:tr>
  </w:tbl>
  <w:p w:rsidR="00B60558" w:rsidRPr="00385E2C" w:rsidRDefault="00542948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558" w:rsidRDefault="0054294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558" w:rsidRDefault="00542948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948"/>
    <w:rsid w:val="00146F54"/>
    <w:rsid w:val="0054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294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42948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54294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42948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4294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9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294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42948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54294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42948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4294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9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image" Target="media/image2.emf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2018-01-04T13:56:00Z</dcterms:created>
  <dcterms:modified xsi:type="dcterms:W3CDTF">2018-01-04T13:57:00Z</dcterms:modified>
</cp:coreProperties>
</file>