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AE" w:rsidRDefault="00EE2DAE" w:rsidP="00EE2DAE">
      <w:pPr>
        <w:pStyle w:val="NeniTitull"/>
        <w:rPr>
          <w:lang w:eastAsia="en-GB"/>
        </w:rPr>
      </w:pPr>
      <w:r>
        <w:rPr>
          <w:lang w:eastAsia="en-GB"/>
        </w:rPr>
        <w:t>VENDIM</w:t>
      </w:r>
    </w:p>
    <w:p w:rsidR="00EE2DAE" w:rsidRDefault="00EE2DAE" w:rsidP="00EE2DAE">
      <w:pPr>
        <w:pStyle w:val="NeniTitull"/>
        <w:rPr>
          <w:lang w:eastAsia="en-GB"/>
        </w:rPr>
      </w:pPr>
      <w:r>
        <w:rPr>
          <w:lang w:eastAsia="en-GB"/>
        </w:rPr>
        <w:t xml:space="preserve">Nr. 820, </w:t>
      </w:r>
      <w:proofErr w:type="spellStart"/>
      <w:r>
        <w:rPr>
          <w:lang w:eastAsia="en-GB"/>
        </w:rPr>
        <w:t>datë</w:t>
      </w:r>
      <w:proofErr w:type="spellEnd"/>
      <w:r>
        <w:rPr>
          <w:lang w:eastAsia="en-GB"/>
        </w:rPr>
        <w:t xml:space="preserve"> 29.12.2017</w:t>
      </w:r>
    </w:p>
    <w:p w:rsidR="00EE2DAE" w:rsidRPr="00C1475B" w:rsidRDefault="00EE2DAE" w:rsidP="00EE2DAE">
      <w:pPr>
        <w:pStyle w:val="NeniTitull"/>
        <w:rPr>
          <w:sz w:val="14"/>
          <w:lang w:eastAsia="en-GB"/>
        </w:rPr>
      </w:pPr>
    </w:p>
    <w:p w:rsidR="00EE2DAE" w:rsidRDefault="00EE2DAE" w:rsidP="00EE2DAE">
      <w:pPr>
        <w:pStyle w:val="NeniTitull"/>
        <w:rPr>
          <w:lang w:eastAsia="en-GB"/>
        </w:rPr>
      </w:pPr>
      <w:r>
        <w:rPr>
          <w:lang w:eastAsia="en-GB"/>
        </w:rPr>
        <w:t xml:space="preserve">PËR DHËNIE SHTESE PENSIONI </w:t>
      </w:r>
    </w:p>
    <w:p w:rsidR="00EE2DAE" w:rsidRDefault="00EE2DAE" w:rsidP="00EE2DAE">
      <w:pPr>
        <w:pStyle w:val="NeniTitull"/>
        <w:rPr>
          <w:lang w:eastAsia="en-GB"/>
        </w:rPr>
      </w:pPr>
      <w:r>
        <w:rPr>
          <w:lang w:eastAsia="en-GB"/>
        </w:rPr>
        <w:t xml:space="preserve">TË POSAÇËM SHTETËROR </w:t>
      </w:r>
    </w:p>
    <w:p w:rsidR="00EE2DAE" w:rsidRDefault="00EE2DAE" w:rsidP="00EE2DAE">
      <w:pPr>
        <w:pStyle w:val="NeniTitull"/>
        <w:rPr>
          <w:lang w:eastAsia="en-GB"/>
        </w:rPr>
      </w:pPr>
      <w:proofErr w:type="gramStart"/>
      <w:r>
        <w:rPr>
          <w:lang w:eastAsia="en-GB"/>
        </w:rPr>
        <w:t>ZNJ.</w:t>
      </w:r>
      <w:proofErr w:type="gramEnd"/>
      <w:r>
        <w:rPr>
          <w:lang w:eastAsia="en-GB"/>
        </w:rPr>
        <w:t xml:space="preserve"> EMIRA IBRAHIM LAKO</w:t>
      </w:r>
    </w:p>
    <w:p w:rsidR="00EE2DAE" w:rsidRPr="00C1475B" w:rsidRDefault="00EE2DAE" w:rsidP="00EE2DAE">
      <w:pPr>
        <w:pStyle w:val="Paragrafi"/>
        <w:jc w:val="left"/>
        <w:rPr>
          <w:rFonts w:eastAsia="Times New Roman"/>
          <w:spacing w:val="-4"/>
          <w:sz w:val="14"/>
          <w:lang w:val="sq-AL" w:eastAsia="en-GB"/>
        </w:rPr>
      </w:pPr>
    </w:p>
    <w:p w:rsidR="00EE2DAE" w:rsidRDefault="00EE2DAE" w:rsidP="00EE2DAE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 xml:space="preserve">Në mbështetje të nenit 100 të Kushtetutës dhe të nenit 5, të ligjit nr. 7703, datë 11.5.1993, </w:t>
      </w:r>
      <w:r w:rsidRPr="00113BF7">
        <w:rPr>
          <w:lang w:val="sq-AL"/>
        </w:rPr>
        <w:t>“</w:t>
      </w:r>
      <w:r>
        <w:rPr>
          <w:rFonts w:eastAsia="Times New Roman"/>
          <w:spacing w:val="-4"/>
          <w:lang w:val="sq-AL" w:eastAsia="en-GB"/>
        </w:rPr>
        <w:t>Për sigurimet shoqërore në Republikën e Shqipërisë</w:t>
      </w:r>
      <w:r w:rsidRPr="00113BF7">
        <w:rPr>
          <w:lang w:val="sq-AL"/>
        </w:rPr>
        <w:t>”</w:t>
      </w:r>
      <w:r>
        <w:rPr>
          <w:rFonts w:eastAsia="Times New Roman"/>
          <w:spacing w:val="-4"/>
          <w:lang w:val="sq-AL" w:eastAsia="en-GB"/>
        </w:rPr>
        <w:t>, të ndryshuar, me propozimin e Kryeministrit, Këshilli i Ministrave</w:t>
      </w:r>
    </w:p>
    <w:p w:rsidR="00EE2DAE" w:rsidRDefault="00EE2DAE" w:rsidP="00EE2DAE">
      <w:pPr>
        <w:pStyle w:val="Paragrafi"/>
        <w:rPr>
          <w:rFonts w:eastAsia="Times New Roman"/>
          <w:spacing w:val="-4"/>
          <w:lang w:val="sq-AL" w:eastAsia="en-GB"/>
        </w:rPr>
      </w:pPr>
    </w:p>
    <w:p w:rsidR="00EE2DAE" w:rsidRDefault="00EE2DAE" w:rsidP="00EE2DAE">
      <w:pPr>
        <w:pStyle w:val="NeniNr"/>
        <w:rPr>
          <w:lang w:eastAsia="en-GB"/>
        </w:rPr>
      </w:pPr>
      <w:r>
        <w:rPr>
          <w:lang w:eastAsia="en-GB"/>
        </w:rPr>
        <w:t>VENDOSI:</w:t>
      </w:r>
    </w:p>
    <w:p w:rsidR="00EE2DAE" w:rsidRPr="00C1475B" w:rsidRDefault="00EE2DAE" w:rsidP="00EE2DAE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EE2DAE" w:rsidRDefault="00EE2DAE" w:rsidP="00EE2DAE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Dhënien e shtesës së pensionit të posaçëm shtetëror znj. Emira Ibrahim Lako, në masën e katërfishit të pensionit social, por shuma e pensionit që përfiton sipas ligjit nr. 7703, datë 11.5.1993, plus këtë shtesë, të mos kalojë tetëfishin e pensionit social.</w:t>
      </w:r>
    </w:p>
    <w:p w:rsidR="00EE2DAE" w:rsidRDefault="00EE2DAE" w:rsidP="00EE2DAE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Ky vendim hyn në fuqi menjëherë.</w:t>
      </w:r>
    </w:p>
    <w:p w:rsidR="00EE2DAE" w:rsidRDefault="00EE2DAE" w:rsidP="00EE2DAE">
      <w:pPr>
        <w:pStyle w:val="Paragrafi"/>
        <w:jc w:val="left"/>
        <w:rPr>
          <w:rFonts w:eastAsia="Times New Roman"/>
          <w:spacing w:val="-4"/>
          <w:lang w:val="sq-AL" w:eastAsia="en-GB"/>
        </w:rPr>
      </w:pPr>
    </w:p>
    <w:p w:rsidR="00EE2DAE" w:rsidRDefault="00EE2DAE" w:rsidP="00EE2DAE">
      <w:pPr>
        <w:pStyle w:val="Paragrafi"/>
        <w:jc w:val="right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KRYEMINISTRI</w:t>
      </w:r>
    </w:p>
    <w:p w:rsidR="00EE2DAE" w:rsidRPr="00242F99" w:rsidRDefault="00EE2DAE" w:rsidP="00EE2DAE">
      <w:pPr>
        <w:pStyle w:val="Paragrafi"/>
        <w:jc w:val="right"/>
        <w:rPr>
          <w:rFonts w:eastAsia="Times New Roman"/>
          <w:b/>
          <w:spacing w:val="-4"/>
          <w:lang w:val="sq-AL" w:eastAsia="en-GB"/>
        </w:rPr>
      </w:pPr>
      <w:r w:rsidRPr="00242F99">
        <w:rPr>
          <w:rFonts w:eastAsia="Times New Roman"/>
          <w:b/>
          <w:spacing w:val="-4"/>
          <w:lang w:val="sq-AL" w:eastAsia="en-GB"/>
        </w:rPr>
        <w:t>Edi Rama</w:t>
      </w:r>
    </w:p>
    <w:p w:rsidR="00EE2DAE" w:rsidRDefault="00EE2DAE">
      <w:bookmarkStart w:id="0" w:name="_GoBack"/>
      <w:bookmarkEnd w:id="0"/>
    </w:p>
    <w:sectPr w:rsidR="00EE2DAE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557" w:rsidRDefault="00EE2D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AE"/>
    <w:rsid w:val="00DE74C6"/>
    <w:rsid w:val="00E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2D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2DAE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E2DA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DAE"/>
    <w:rPr>
      <w:rFonts w:ascii="Tahoma" w:hAnsi="Tahoma" w:cs="Tahoma"/>
      <w:sz w:val="16"/>
      <w:szCs w:val="16"/>
    </w:rPr>
  </w:style>
  <w:style w:type="paragraph" w:customStyle="1" w:styleId="Paragrafi">
    <w:name w:val="Paragrafi"/>
    <w:link w:val="ParagrafiChar"/>
    <w:rsid w:val="00EE2D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E2DA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E2DA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E2DA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E2DA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2D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2DAE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E2DA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DAE"/>
    <w:rPr>
      <w:rFonts w:ascii="Tahoma" w:hAnsi="Tahoma" w:cs="Tahoma"/>
      <w:sz w:val="16"/>
      <w:szCs w:val="16"/>
    </w:rPr>
  </w:style>
  <w:style w:type="paragraph" w:customStyle="1" w:styleId="Paragrafi">
    <w:name w:val="Paragrafi"/>
    <w:link w:val="ParagrafiChar"/>
    <w:rsid w:val="00EE2D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E2DA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E2DA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E2DA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E2DA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2018-01-08T14:14:00Z</dcterms:created>
  <dcterms:modified xsi:type="dcterms:W3CDTF">2018-01-08T14:15:00Z</dcterms:modified>
</cp:coreProperties>
</file>