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9A2" w:rsidRPr="0001653C" w:rsidRDefault="002F19A2" w:rsidP="002F19A2">
      <w:pPr>
        <w:pStyle w:val="NeniTitull"/>
        <w:rPr>
          <w:spacing w:val="-4"/>
          <w:lang w:val="sq-AL"/>
        </w:rPr>
      </w:pPr>
      <w:bookmarkStart w:id="0" w:name="_Toc504390682"/>
      <w:r w:rsidRPr="0001653C">
        <w:rPr>
          <w:spacing w:val="-4"/>
          <w:lang w:val="sq-AL"/>
        </w:rPr>
        <w:t>VENDIM</w:t>
      </w:r>
      <w:bookmarkEnd w:id="0"/>
    </w:p>
    <w:p w:rsidR="002F19A2" w:rsidRPr="0001653C" w:rsidRDefault="002F19A2" w:rsidP="002F19A2">
      <w:pPr>
        <w:pStyle w:val="NeniTitull"/>
        <w:rPr>
          <w:spacing w:val="-4"/>
          <w:lang w:val="sq-AL"/>
        </w:rPr>
      </w:pPr>
      <w:bookmarkStart w:id="1" w:name="_Toc504390683"/>
      <w:r w:rsidRPr="0001653C">
        <w:rPr>
          <w:spacing w:val="-4"/>
          <w:lang w:val="sq-AL"/>
        </w:rPr>
        <w:t>Nr. 25, datë 17.1.2018</w:t>
      </w:r>
      <w:bookmarkEnd w:id="1"/>
    </w:p>
    <w:p w:rsidR="002F19A2" w:rsidRPr="0001653C" w:rsidRDefault="002F19A2" w:rsidP="002F19A2">
      <w:pPr>
        <w:pStyle w:val="Hapesira7"/>
        <w:rPr>
          <w:lang w:val="sq-AL" w:eastAsia="en-GB"/>
        </w:rPr>
      </w:pPr>
    </w:p>
    <w:p w:rsidR="002F19A2" w:rsidRPr="0001653C" w:rsidRDefault="002F19A2" w:rsidP="002F19A2">
      <w:pPr>
        <w:pStyle w:val="NeniTitull"/>
        <w:rPr>
          <w:spacing w:val="-4"/>
          <w:lang w:val="sq-AL"/>
        </w:rPr>
      </w:pPr>
      <w:bookmarkStart w:id="2" w:name="_Toc504390684"/>
      <w:r w:rsidRPr="0001653C">
        <w:rPr>
          <w:spacing w:val="-4"/>
          <w:lang w:val="sq-AL"/>
        </w:rPr>
        <w:t>PËR MIRATIMIN E KUADRIT MAKROEKONOMIK DHE FISKAL PËR PERIUDHËN 2019</w:t>
      </w:r>
      <w:r>
        <w:rPr>
          <w:spacing w:val="-4"/>
          <w:lang w:val="sq-AL"/>
        </w:rPr>
        <w:t>–</w:t>
      </w:r>
      <w:r w:rsidRPr="0001653C">
        <w:rPr>
          <w:spacing w:val="-4"/>
          <w:lang w:val="sq-AL"/>
        </w:rPr>
        <w:t>2021</w:t>
      </w:r>
      <w:bookmarkEnd w:id="2"/>
    </w:p>
    <w:p w:rsidR="002F19A2" w:rsidRPr="0001653C" w:rsidRDefault="002F19A2" w:rsidP="002F19A2">
      <w:pPr>
        <w:pStyle w:val="Hapesira7"/>
        <w:rPr>
          <w:lang w:val="sq-AL"/>
        </w:rPr>
      </w:pPr>
    </w:p>
    <w:p w:rsidR="002F19A2" w:rsidRPr="0001653C" w:rsidRDefault="002F19A2" w:rsidP="002F19A2">
      <w:pPr>
        <w:pStyle w:val="Paragrafi"/>
        <w:rPr>
          <w:spacing w:val="-4"/>
          <w:lang w:val="sq-AL"/>
        </w:rPr>
      </w:pPr>
      <w:r w:rsidRPr="0001653C">
        <w:rPr>
          <w:spacing w:val="-4"/>
          <w:lang w:val="sq-AL"/>
        </w:rPr>
        <w:t>Në mbështetje të nenit 100 të Kushtetutës dhe të neneve 23 e 27, të ligjit nr. 9936, datë 26.6.2008, “Për menaxhimin e sistemit buxhetor në Republikën e Shqipërisë”, të ndryshuar, me propozimin e ministrit të Financave dhe Ekonomisë, Këshilli i Ministrave</w:t>
      </w:r>
    </w:p>
    <w:p w:rsidR="002F19A2" w:rsidRPr="0001653C" w:rsidRDefault="002F19A2" w:rsidP="002F19A2">
      <w:pPr>
        <w:pStyle w:val="Hapesira7"/>
        <w:rPr>
          <w:lang w:val="sq-AL"/>
        </w:rPr>
      </w:pPr>
    </w:p>
    <w:p w:rsidR="002F19A2" w:rsidRPr="0001653C" w:rsidRDefault="002F19A2" w:rsidP="002F19A2">
      <w:pPr>
        <w:pStyle w:val="NeniNr"/>
        <w:rPr>
          <w:spacing w:val="-4"/>
          <w:lang w:val="sq-AL"/>
        </w:rPr>
      </w:pPr>
      <w:r w:rsidRPr="0001653C">
        <w:rPr>
          <w:spacing w:val="-4"/>
          <w:lang w:val="sq-AL"/>
        </w:rPr>
        <w:t>VENDOSI:</w:t>
      </w:r>
    </w:p>
    <w:p w:rsidR="002F19A2" w:rsidRPr="0001653C" w:rsidRDefault="002F19A2" w:rsidP="002F19A2">
      <w:pPr>
        <w:pStyle w:val="Hapesira7"/>
        <w:rPr>
          <w:lang w:val="sq-AL"/>
        </w:rPr>
      </w:pPr>
    </w:p>
    <w:p w:rsidR="002F19A2" w:rsidRPr="0001653C" w:rsidRDefault="002F19A2" w:rsidP="002F19A2">
      <w:pPr>
        <w:pStyle w:val="Paragrafi"/>
        <w:rPr>
          <w:spacing w:val="-4"/>
          <w:lang w:val="sq-AL"/>
        </w:rPr>
      </w:pPr>
      <w:r w:rsidRPr="0001653C">
        <w:rPr>
          <w:spacing w:val="-4"/>
          <w:lang w:val="sq-AL"/>
        </w:rPr>
        <w:t>1. Miratimin e kuadrit makroekonomik dhe fiskal për periudhën 2019-2021, së bashku me lidhjet nr. 1, “Treguesit kryesorë makro</w:t>
      </w:r>
      <w:r>
        <w:rPr>
          <w:spacing w:val="-4"/>
          <w:lang w:val="sq-AL"/>
        </w:rPr>
        <w:t>-</w:t>
      </w:r>
      <w:r w:rsidRPr="0001653C">
        <w:rPr>
          <w:spacing w:val="-4"/>
          <w:lang w:val="sq-AL"/>
        </w:rPr>
        <w:t xml:space="preserve">ekonomikë”, dhe nr. 2/1 e nr. 2/2, “Treguesit fiskalë sipas buxhetit të konsoliduar”, që i bashkëlidhen këtij vendimi dhe janë pjesë përbërëse të tij. </w:t>
      </w:r>
    </w:p>
    <w:p w:rsidR="002F19A2" w:rsidRPr="0001653C" w:rsidRDefault="002F19A2" w:rsidP="002F19A2">
      <w:pPr>
        <w:pStyle w:val="Paragrafi"/>
        <w:rPr>
          <w:spacing w:val="-4"/>
          <w:lang w:val="sq-AL"/>
        </w:rPr>
      </w:pPr>
      <w:r w:rsidRPr="0001653C">
        <w:rPr>
          <w:spacing w:val="-4"/>
          <w:lang w:val="sq-AL"/>
        </w:rPr>
        <w:t xml:space="preserve">2. Ngarkohet Ministria e Financave dhe Ekonomisë për zbatimin e këtij vendimi. </w:t>
      </w:r>
    </w:p>
    <w:p w:rsidR="002F19A2" w:rsidRPr="0001653C" w:rsidRDefault="002F19A2" w:rsidP="002F19A2">
      <w:pPr>
        <w:pStyle w:val="Paragrafi"/>
        <w:rPr>
          <w:spacing w:val="-4"/>
          <w:lang w:val="sq-AL"/>
        </w:rPr>
      </w:pPr>
      <w:r w:rsidRPr="0001653C">
        <w:rPr>
          <w:spacing w:val="-4"/>
          <w:lang w:val="sq-AL"/>
        </w:rPr>
        <w:t>Ky vendim hyn në fuqi menjëherë dhe botohet në Fletoren Zyrtare.</w:t>
      </w:r>
    </w:p>
    <w:p w:rsidR="002F19A2" w:rsidRPr="0001653C" w:rsidRDefault="002F19A2" w:rsidP="002F19A2">
      <w:pPr>
        <w:pStyle w:val="Paragrafi"/>
        <w:jc w:val="right"/>
        <w:rPr>
          <w:spacing w:val="-4"/>
          <w:lang w:val="sq-AL"/>
        </w:rPr>
      </w:pPr>
      <w:r w:rsidRPr="0001653C">
        <w:rPr>
          <w:spacing w:val="-4"/>
          <w:lang w:val="sq-AL"/>
        </w:rPr>
        <w:t>KRYEMINISTRI</w:t>
      </w:r>
    </w:p>
    <w:p w:rsidR="002F19A2" w:rsidRDefault="002F19A2" w:rsidP="002F19A2">
      <w:pPr>
        <w:pStyle w:val="Paragrafi"/>
        <w:jc w:val="right"/>
        <w:rPr>
          <w:b/>
          <w:spacing w:val="-4"/>
          <w:lang w:val="sq-AL"/>
        </w:rPr>
      </w:pPr>
      <w:r w:rsidRPr="0001653C">
        <w:rPr>
          <w:b/>
          <w:spacing w:val="-4"/>
          <w:lang w:val="sq-AL"/>
        </w:rPr>
        <w:t>Edi Rama</w:t>
      </w:r>
    </w:p>
    <w:p w:rsidR="002F19A2" w:rsidRDefault="002F19A2" w:rsidP="002F19A2">
      <w:pPr>
        <w:pStyle w:val="Paragrafi"/>
        <w:jc w:val="right"/>
        <w:rPr>
          <w:b/>
          <w:spacing w:val="-4"/>
          <w:lang w:val="sq-AL"/>
        </w:rPr>
      </w:pPr>
    </w:p>
    <w:p w:rsidR="002F19A2" w:rsidRDefault="002F19A2" w:rsidP="002F19A2">
      <w:pPr>
        <w:pStyle w:val="Paragrafi"/>
        <w:jc w:val="right"/>
        <w:rPr>
          <w:b/>
          <w:spacing w:val="-4"/>
          <w:lang w:val="sq-AL"/>
        </w:rPr>
      </w:pPr>
    </w:p>
    <w:p w:rsidR="002F19A2" w:rsidRDefault="002F19A2" w:rsidP="002F19A2">
      <w:pPr>
        <w:pStyle w:val="Paragrafi"/>
        <w:jc w:val="right"/>
        <w:rPr>
          <w:b/>
          <w:spacing w:val="-4"/>
          <w:lang w:val="sq-AL"/>
        </w:rPr>
      </w:pPr>
    </w:p>
    <w:p w:rsidR="002F19A2" w:rsidRDefault="002F19A2" w:rsidP="002F19A2">
      <w:pPr>
        <w:pStyle w:val="Paragrafi"/>
        <w:jc w:val="right"/>
        <w:rPr>
          <w:b/>
          <w:spacing w:val="-4"/>
          <w:lang w:val="sq-AL"/>
        </w:rPr>
      </w:pPr>
    </w:p>
    <w:p w:rsidR="002F19A2" w:rsidRDefault="002F19A2" w:rsidP="002F19A2">
      <w:pPr>
        <w:pStyle w:val="Paragrafi"/>
        <w:jc w:val="right"/>
        <w:rPr>
          <w:b/>
          <w:spacing w:val="-4"/>
          <w:lang w:val="sq-AL"/>
        </w:rPr>
      </w:pPr>
    </w:p>
    <w:p w:rsidR="002F19A2" w:rsidRPr="0001653C" w:rsidRDefault="002F19A2" w:rsidP="002F19A2">
      <w:pPr>
        <w:pStyle w:val="Paragrafi"/>
        <w:jc w:val="right"/>
        <w:rPr>
          <w:b/>
          <w:spacing w:val="-4"/>
          <w:lang w:val="sq-AL"/>
        </w:rPr>
      </w:pPr>
    </w:p>
    <w:p w:rsidR="002F19A2" w:rsidRPr="006743A0" w:rsidRDefault="002F19A2" w:rsidP="002F19A2">
      <w:pPr>
        <w:pStyle w:val="NeniNr"/>
        <w:rPr>
          <w:lang w:val="sq-AL"/>
        </w:rPr>
      </w:pPr>
      <w:r w:rsidRPr="006743A0">
        <w:rPr>
          <w:lang w:val="sq-AL"/>
        </w:rPr>
        <w:t>KUADRI MAKROEKONOMIK DHE FISKAL 2019</w:t>
      </w:r>
      <w:r>
        <w:rPr>
          <w:lang w:val="sq-AL"/>
        </w:rPr>
        <w:t>–</w:t>
      </w:r>
      <w:r w:rsidRPr="006743A0">
        <w:rPr>
          <w:lang w:val="sq-AL"/>
        </w:rPr>
        <w:t>2021</w:t>
      </w:r>
    </w:p>
    <w:p w:rsidR="002F19A2" w:rsidRPr="006743A0" w:rsidRDefault="002F19A2" w:rsidP="002F19A2">
      <w:pPr>
        <w:pStyle w:val="Paragrafi"/>
        <w:rPr>
          <w:rFonts w:eastAsia="Times New Roman"/>
          <w:spacing w:val="-4"/>
          <w:lang w:val="sq-AL" w:eastAsia="en-GB"/>
        </w:rPr>
      </w:pPr>
    </w:p>
    <w:p w:rsidR="002F19A2" w:rsidRPr="006743A0" w:rsidRDefault="002F19A2" w:rsidP="002F19A2">
      <w:pPr>
        <w:pStyle w:val="NeniNr"/>
        <w:rPr>
          <w:lang w:val="sq-AL"/>
        </w:rPr>
      </w:pPr>
      <w:r w:rsidRPr="006743A0">
        <w:rPr>
          <w:lang w:val="sq-AL"/>
        </w:rPr>
        <w:t>SHKURTIME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7290"/>
      </w:tblGrid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BB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Banka Botërore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BSH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Banka e Shqipërisë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FMN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Fondi Monetar Ndërkombëtar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INSTAT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Instituti i Statistikave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KM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Këshilli i Ministrave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KMF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Kuadri Makroekonomik dhe Fiskal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LOB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Ligji Organik i Buxhetit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MFE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Ministria e Financave dhe Ekonomisë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PBA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Programi Buxhetor Afatmesëm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PBB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Produkti i Brendshëm Bruto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SPI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Sistemi i Planifikimit të Integruar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VKM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Vendim i Këshillit të Ministrave</w:t>
            </w:r>
          </w:p>
        </w:tc>
      </w:tr>
      <w:tr w:rsidR="002F19A2" w:rsidRPr="006743A0" w:rsidTr="00690836">
        <w:tc>
          <w:tcPr>
            <w:tcW w:w="2088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WEO</w:t>
            </w:r>
          </w:p>
        </w:tc>
        <w:tc>
          <w:tcPr>
            <w:tcW w:w="7290" w:type="dxa"/>
          </w:tcPr>
          <w:p w:rsidR="002F19A2" w:rsidRPr="006743A0" w:rsidRDefault="002F19A2" w:rsidP="00690836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6743A0">
              <w:rPr>
                <w:rFonts w:ascii="Garamond" w:hAnsi="Garamond"/>
                <w:sz w:val="24"/>
                <w:szCs w:val="24"/>
                <w:lang w:val="sq-AL"/>
              </w:rPr>
              <w:t>World Economic Outlook</w:t>
            </w:r>
          </w:p>
        </w:tc>
      </w:tr>
    </w:tbl>
    <w:p w:rsidR="00754218" w:rsidRDefault="00754218"/>
    <w:p w:rsidR="002F19A2" w:rsidRDefault="002F19A2"/>
    <w:p w:rsidR="002F19A2" w:rsidRDefault="002F19A2"/>
    <w:p w:rsidR="002F19A2" w:rsidRDefault="002F19A2"/>
    <w:p w:rsidR="002F19A2" w:rsidRDefault="002F19A2"/>
    <w:p w:rsidR="002F19A2" w:rsidRDefault="002F19A2">
      <w:r w:rsidRPr="006743A0">
        <w:rPr>
          <w:noProof/>
        </w:rPr>
        <w:lastRenderedPageBreak/>
        <w:drawing>
          <wp:inline distT="0" distB="0" distL="0" distR="0" wp14:anchorId="2C232383" wp14:editId="5B161129">
            <wp:extent cx="5943600" cy="554634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4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9A2" w:rsidRDefault="002F19A2"/>
    <w:p w:rsidR="002F19A2" w:rsidRDefault="002F19A2"/>
    <w:p w:rsidR="00F6684C" w:rsidRDefault="00F6684C"/>
    <w:p w:rsidR="00F6684C" w:rsidRDefault="00F6684C"/>
    <w:p w:rsidR="00F6684C" w:rsidRDefault="00F6684C"/>
    <w:p w:rsidR="00F6684C" w:rsidRDefault="00F6684C">
      <w:r w:rsidRPr="007747BC">
        <w:rPr>
          <w:noProof/>
        </w:rPr>
        <w:lastRenderedPageBreak/>
        <w:drawing>
          <wp:inline distT="0" distB="0" distL="0" distR="0" wp14:anchorId="5EC310EC" wp14:editId="7C6D265E">
            <wp:extent cx="5943600" cy="78364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10256" t="16154" r="54006" b="8462"/>
                    <a:stretch/>
                  </pic:blipFill>
                  <pic:spPr bwMode="auto">
                    <a:xfrm>
                      <a:off x="0" y="0"/>
                      <a:ext cx="5943600" cy="7836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684C" w:rsidRDefault="00F6684C"/>
    <w:p w:rsidR="00F6684C" w:rsidRDefault="00F6684C">
      <w:r w:rsidRPr="007747BC">
        <w:rPr>
          <w:noProof/>
        </w:rPr>
        <w:lastRenderedPageBreak/>
        <w:drawing>
          <wp:inline distT="0" distB="0" distL="0" distR="0" wp14:anchorId="533C1892" wp14:editId="4387889B">
            <wp:extent cx="5943600" cy="78702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54327" t="16154" r="9615" b="12051"/>
                    <a:stretch/>
                  </pic:blipFill>
                  <pic:spPr bwMode="auto">
                    <a:xfrm>
                      <a:off x="0" y="0"/>
                      <a:ext cx="5943600" cy="7870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684C" w:rsidRDefault="00F6684C"/>
    <w:p w:rsidR="00F6684C" w:rsidRDefault="00F6684C">
      <w:r w:rsidRPr="00931C44">
        <w:rPr>
          <w:noProof/>
        </w:rPr>
        <w:lastRenderedPageBreak/>
        <w:drawing>
          <wp:inline distT="0" distB="0" distL="0" distR="0" wp14:anchorId="17FA7AB0" wp14:editId="7F4175BE">
            <wp:extent cx="5943600" cy="2647604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30769" t="35163" r="29808" b="39907"/>
                    <a:stretch/>
                  </pic:blipFill>
                  <pic:spPr bwMode="auto">
                    <a:xfrm>
                      <a:off x="0" y="0"/>
                      <a:ext cx="5943600" cy="2647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/>
    <w:p w:rsidR="00F6684C" w:rsidRDefault="00F6684C">
      <w:r w:rsidRPr="00A16024">
        <w:rPr>
          <w:noProof/>
        </w:rPr>
        <w:lastRenderedPageBreak/>
        <w:drawing>
          <wp:inline distT="0" distB="0" distL="0" distR="0" wp14:anchorId="46172EA8" wp14:editId="0265AB6B">
            <wp:extent cx="5943600" cy="6527346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0609" t="27387" r="29808" b="9168"/>
                    <a:stretch/>
                  </pic:blipFill>
                  <pic:spPr bwMode="auto">
                    <a:xfrm>
                      <a:off x="0" y="0"/>
                      <a:ext cx="5943600" cy="6527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375F" w:rsidRDefault="00A7375F"/>
    <w:p w:rsidR="00A7375F" w:rsidRDefault="00A7375F">
      <w:r w:rsidRPr="00092341">
        <w:rPr>
          <w:noProof/>
        </w:rPr>
        <w:lastRenderedPageBreak/>
        <w:drawing>
          <wp:inline distT="0" distB="0" distL="0" distR="0" wp14:anchorId="319CE873" wp14:editId="6B8E5034">
            <wp:extent cx="5943600" cy="7701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9822" t="15385" r="51442" b="7179"/>
                    <a:stretch/>
                  </pic:blipFill>
                  <pic:spPr bwMode="auto">
                    <a:xfrm>
                      <a:off x="0" y="0"/>
                      <a:ext cx="5943600" cy="770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67F6" w:rsidRDefault="001F67F6">
      <w:r w:rsidRPr="001864A7">
        <w:rPr>
          <w:noProof/>
        </w:rPr>
        <w:lastRenderedPageBreak/>
        <w:drawing>
          <wp:inline distT="0" distB="0" distL="0" distR="0" wp14:anchorId="3840FC69" wp14:editId="30202462">
            <wp:extent cx="5943600" cy="7918166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54647" t="20755" r="10256" b="6411"/>
                    <a:stretch/>
                  </pic:blipFill>
                  <pic:spPr bwMode="auto">
                    <a:xfrm>
                      <a:off x="0" y="0"/>
                      <a:ext cx="5943600" cy="7918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25ED" w:rsidRDefault="009A25ED">
      <w:r w:rsidRPr="006F09CF">
        <w:rPr>
          <w:noProof/>
        </w:rPr>
        <w:lastRenderedPageBreak/>
        <w:drawing>
          <wp:inline distT="0" distB="0" distL="0" distR="0" wp14:anchorId="4F79AC0E" wp14:editId="09CA7FF0">
            <wp:extent cx="5943600" cy="77269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10577" t="18635" r="54006" b="7692"/>
                    <a:stretch/>
                  </pic:blipFill>
                  <pic:spPr bwMode="auto">
                    <a:xfrm>
                      <a:off x="0" y="0"/>
                      <a:ext cx="5943600" cy="7726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6C56" w:rsidRDefault="00BB6C56">
      <w:r w:rsidRPr="00AD3B66">
        <w:rPr>
          <w:noProof/>
        </w:rPr>
        <w:lastRenderedPageBreak/>
        <w:drawing>
          <wp:inline distT="0" distB="0" distL="0" distR="0" wp14:anchorId="085B4E59" wp14:editId="31D94F1A">
            <wp:extent cx="5943600" cy="78918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55128" t="18205" r="10737" b="9231"/>
                    <a:stretch/>
                  </pic:blipFill>
                  <pic:spPr bwMode="auto">
                    <a:xfrm>
                      <a:off x="0" y="0"/>
                      <a:ext cx="5943600" cy="7891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5508" w:rsidRDefault="00935508"/>
    <w:p w:rsidR="00935508" w:rsidRDefault="00935508">
      <w:r w:rsidRPr="00885E15">
        <w:rPr>
          <w:noProof/>
        </w:rPr>
        <w:lastRenderedPageBreak/>
        <w:drawing>
          <wp:inline distT="0" distB="0" distL="0" distR="0" wp14:anchorId="6D009A5E" wp14:editId="4B2F09B3">
            <wp:extent cx="5943600" cy="766123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11058" t="19999" r="54006" b="7949"/>
                    <a:stretch/>
                  </pic:blipFill>
                  <pic:spPr bwMode="auto">
                    <a:xfrm>
                      <a:off x="0" y="0"/>
                      <a:ext cx="5943600" cy="7661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6EDA" w:rsidRDefault="00406EDA">
      <w:r w:rsidRPr="00327149">
        <w:rPr>
          <w:noProof/>
        </w:rPr>
        <w:lastRenderedPageBreak/>
        <w:drawing>
          <wp:inline distT="0" distB="0" distL="0" distR="0" wp14:anchorId="7F767AF2" wp14:editId="7F5782C8">
            <wp:extent cx="5943600" cy="636814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55314" t="20796" r="10256" b="24103"/>
                    <a:stretch/>
                  </pic:blipFill>
                  <pic:spPr bwMode="auto">
                    <a:xfrm>
                      <a:off x="0" y="0"/>
                      <a:ext cx="5943600" cy="636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6B94" w:rsidRDefault="00A46B94"/>
    <w:p w:rsidR="00A46B94" w:rsidRDefault="00A46B94"/>
    <w:p w:rsidR="00A46B94" w:rsidRDefault="00A46B94"/>
    <w:p w:rsidR="00A46B94" w:rsidRDefault="00A46B94"/>
    <w:p w:rsidR="00A46B94" w:rsidRDefault="00A46B94"/>
    <w:p w:rsidR="00A46B94" w:rsidRDefault="00A46B94">
      <w:r>
        <w:rPr>
          <w:noProof/>
        </w:rPr>
        <w:lastRenderedPageBreak/>
        <w:drawing>
          <wp:inline distT="0" distB="0" distL="0" distR="0" wp14:anchorId="3035F104" wp14:editId="206BE7B8">
            <wp:extent cx="5943600" cy="353013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9787" t="26634" r="28865" b="34102"/>
                    <a:stretch/>
                  </pic:blipFill>
                  <pic:spPr bwMode="auto">
                    <a:xfrm>
                      <a:off x="0" y="0"/>
                      <a:ext cx="5943600" cy="3530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534D" w:rsidRDefault="00FC534D"/>
    <w:p w:rsidR="00FC534D" w:rsidRDefault="00FC534D"/>
    <w:p w:rsidR="00FC534D" w:rsidRDefault="00FC534D"/>
    <w:p w:rsidR="00FC534D" w:rsidRDefault="00FC534D"/>
    <w:p w:rsidR="00FC534D" w:rsidRDefault="00FC534D"/>
    <w:p w:rsidR="00FC534D" w:rsidRDefault="00FC534D"/>
    <w:p w:rsidR="00FC534D" w:rsidRDefault="00FC534D"/>
    <w:p w:rsidR="00FC534D" w:rsidRDefault="00FC534D"/>
    <w:p w:rsidR="00FC534D" w:rsidRDefault="00FC534D"/>
    <w:p w:rsidR="00FC534D" w:rsidRDefault="00FC534D"/>
    <w:p w:rsidR="00FC534D" w:rsidRDefault="00FC534D"/>
    <w:p w:rsidR="00FC534D" w:rsidRDefault="00FC534D"/>
    <w:p w:rsidR="005C37E3" w:rsidRDefault="005C37E3" w:rsidP="005C37E3">
      <w:pPr>
        <w:pStyle w:val="NeniTitull"/>
        <w:jc w:val="both"/>
        <w:rPr>
          <w:lang w:val="sq-AL"/>
        </w:rPr>
      </w:pPr>
      <w:bookmarkStart w:id="3" w:name="_Toc504390685"/>
    </w:p>
    <w:p w:rsidR="004F0C22" w:rsidRDefault="004F0C22" w:rsidP="005C37E3">
      <w:pPr>
        <w:pStyle w:val="NeniTitull"/>
        <w:rPr>
          <w:lang w:val="sq-AL"/>
        </w:rPr>
      </w:pPr>
    </w:p>
    <w:p w:rsidR="005C37E3" w:rsidRPr="005C37E3" w:rsidRDefault="00FC534D" w:rsidP="004F0C22">
      <w:pPr>
        <w:pStyle w:val="NeniTitull"/>
        <w:rPr>
          <w:lang w:val="sq-AL"/>
        </w:rPr>
      </w:pPr>
      <w:r>
        <w:rPr>
          <w:lang w:val="sq-AL"/>
        </w:rPr>
        <w:t>Lidhja n</w:t>
      </w:r>
      <w:r w:rsidRPr="006743A0">
        <w:rPr>
          <w:lang w:val="sq-AL"/>
        </w:rPr>
        <w:t>r. 1</w:t>
      </w:r>
      <w:r w:rsidRPr="006743A0">
        <w:rPr>
          <w:szCs w:val="24"/>
          <w:lang w:val="sq-AL"/>
        </w:rPr>
        <w:t xml:space="preserve"> – </w:t>
      </w:r>
      <w:r w:rsidRPr="006743A0">
        <w:rPr>
          <w:lang w:val="sq-AL"/>
        </w:rPr>
        <w:t>Treguesit kryesorë makroekonomikë</w:t>
      </w:r>
      <w:bookmarkStart w:id="4" w:name="_GoBack"/>
      <w:bookmarkEnd w:id="3"/>
      <w:bookmarkEnd w:id="4"/>
    </w:p>
    <w:p w:rsidR="00FC534D" w:rsidRDefault="00FC534D">
      <w:r w:rsidRPr="006743A0">
        <w:rPr>
          <w:noProof/>
        </w:rPr>
        <w:drawing>
          <wp:inline distT="0" distB="0" distL="0" distR="0" wp14:anchorId="3B0DA23B" wp14:editId="151582CF">
            <wp:extent cx="5943600" cy="5675586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7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0B4" w:rsidRDefault="006930B4"/>
    <w:p w:rsidR="006930B4" w:rsidRDefault="006930B4"/>
    <w:p w:rsidR="006930B4" w:rsidRDefault="006930B4"/>
    <w:p w:rsidR="006930B4" w:rsidRDefault="006930B4"/>
    <w:p w:rsidR="006930B4" w:rsidRDefault="006930B4"/>
    <w:p w:rsidR="006930B4" w:rsidRDefault="006930B4" w:rsidP="005C37E3">
      <w:pPr>
        <w:pStyle w:val="NeniTitull"/>
        <w:rPr>
          <w:lang w:val="sq-AL"/>
        </w:rPr>
      </w:pPr>
      <w:bookmarkStart w:id="5" w:name="_Toc472430739"/>
      <w:bookmarkStart w:id="6" w:name="_Toc504390686"/>
      <w:r>
        <w:rPr>
          <w:lang w:val="sq-AL"/>
        </w:rPr>
        <w:lastRenderedPageBreak/>
        <w:t>Lidhja n</w:t>
      </w:r>
      <w:r w:rsidRPr="006743A0">
        <w:rPr>
          <w:lang w:val="sq-AL"/>
        </w:rPr>
        <w:t>r. 2/1 – Treguesit fiskalë sipas buxhetit</w:t>
      </w:r>
      <w:r>
        <w:rPr>
          <w:lang w:val="sq-AL"/>
        </w:rPr>
        <w:t xml:space="preserve"> të konsoliduar (në milionë l</w:t>
      </w:r>
      <w:r w:rsidRPr="006743A0">
        <w:rPr>
          <w:lang w:val="sq-AL"/>
        </w:rPr>
        <w:t>ekë)</w:t>
      </w:r>
      <w:bookmarkEnd w:id="5"/>
      <w:bookmarkEnd w:id="6"/>
    </w:p>
    <w:p w:rsidR="005C37E3" w:rsidRPr="005C37E3" w:rsidRDefault="005C37E3" w:rsidP="005C37E3">
      <w:pPr>
        <w:rPr>
          <w:lang w:val="sq-AL"/>
        </w:rPr>
      </w:pPr>
    </w:p>
    <w:p w:rsidR="006930B4" w:rsidRDefault="006930B4">
      <w:r w:rsidRPr="006743A0">
        <w:rPr>
          <w:noProof/>
        </w:rPr>
        <w:drawing>
          <wp:inline distT="0" distB="0" distL="0" distR="0" wp14:anchorId="0D1F5A80" wp14:editId="06DF9062">
            <wp:extent cx="5943600" cy="7383604"/>
            <wp:effectExtent l="0" t="0" r="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7E3" w:rsidRDefault="005C37E3" w:rsidP="005C37E3">
      <w:pPr>
        <w:ind w:firstLine="0"/>
        <w:rPr>
          <w:rFonts w:ascii="Garamond" w:hAnsi="Garamond"/>
          <w:b/>
          <w:sz w:val="24"/>
          <w:szCs w:val="24"/>
          <w:lang w:val="sq-AL"/>
        </w:rPr>
      </w:pPr>
      <w:bookmarkStart w:id="7" w:name="_Toc472430740"/>
      <w:bookmarkStart w:id="8" w:name="_Toc504390687"/>
    </w:p>
    <w:p w:rsidR="00E45F7C" w:rsidRPr="005C37E3" w:rsidRDefault="00E45F7C" w:rsidP="005C37E3">
      <w:pPr>
        <w:ind w:firstLine="0"/>
        <w:rPr>
          <w:rFonts w:ascii="Garamond" w:hAnsi="Garamond"/>
          <w:b/>
          <w:sz w:val="24"/>
          <w:szCs w:val="24"/>
          <w:lang w:val="sq-AL"/>
        </w:rPr>
      </w:pPr>
      <w:r w:rsidRPr="005C37E3">
        <w:rPr>
          <w:rFonts w:ascii="Garamond" w:hAnsi="Garamond"/>
          <w:b/>
          <w:sz w:val="24"/>
          <w:szCs w:val="24"/>
          <w:lang w:val="sq-AL"/>
        </w:rPr>
        <w:lastRenderedPageBreak/>
        <w:t>Lidhja nr. 2/2 – Treguesit fiskalë sipas buxhetit të konsoliduar (në përqindje të PBB-së)</w:t>
      </w:r>
      <w:bookmarkEnd w:id="7"/>
      <w:bookmarkEnd w:id="8"/>
    </w:p>
    <w:p w:rsidR="00E45F7C" w:rsidRPr="00E45F7C" w:rsidRDefault="00E45F7C">
      <w:pPr>
        <w:rPr>
          <w:b/>
        </w:rPr>
      </w:pPr>
      <w:r w:rsidRPr="006743A0">
        <w:rPr>
          <w:noProof/>
        </w:rPr>
        <w:drawing>
          <wp:inline distT="0" distB="0" distL="0" distR="0" wp14:anchorId="03178108" wp14:editId="37BDC4A8">
            <wp:extent cx="5943600" cy="7713605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5F7C" w:rsidRPr="00E45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218"/>
    <w:rsid w:val="001F67F6"/>
    <w:rsid w:val="002F19A2"/>
    <w:rsid w:val="00406EDA"/>
    <w:rsid w:val="004920BB"/>
    <w:rsid w:val="004F0C22"/>
    <w:rsid w:val="005C37E3"/>
    <w:rsid w:val="006930B4"/>
    <w:rsid w:val="00754218"/>
    <w:rsid w:val="00935508"/>
    <w:rsid w:val="009A25ED"/>
    <w:rsid w:val="00A46B94"/>
    <w:rsid w:val="00A7375F"/>
    <w:rsid w:val="00BB6C56"/>
    <w:rsid w:val="00E45F7C"/>
    <w:rsid w:val="00F6684C"/>
    <w:rsid w:val="00FC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1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42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421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542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42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421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54218"/>
    <w:rPr>
      <w:sz w:val="14"/>
      <w:szCs w:val="24"/>
    </w:rPr>
  </w:style>
  <w:style w:type="table" w:styleId="TableGrid">
    <w:name w:val="Table Grid"/>
    <w:basedOn w:val="TableNormal"/>
    <w:uiPriority w:val="59"/>
    <w:rsid w:val="0075421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4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21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21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42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421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5421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421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421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54218"/>
    <w:rPr>
      <w:sz w:val="14"/>
      <w:szCs w:val="24"/>
    </w:rPr>
  </w:style>
  <w:style w:type="table" w:styleId="TableGrid">
    <w:name w:val="Table Grid"/>
    <w:basedOn w:val="TableNormal"/>
    <w:uiPriority w:val="59"/>
    <w:rsid w:val="0075421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4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21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3.wdp"/><Relationship Id="rId18" Type="http://schemas.openxmlformats.org/officeDocument/2006/relationships/image" Target="media/image10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emf"/><Relationship Id="rId15" Type="http://schemas.microsoft.com/office/2007/relationships/hdphoto" Target="media/hdphoto4.wdp"/><Relationship Id="rId10" Type="http://schemas.openxmlformats.org/officeDocument/2006/relationships/image" Target="media/image4.png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15</cp:revision>
  <dcterms:created xsi:type="dcterms:W3CDTF">2018-01-23T15:13:00Z</dcterms:created>
  <dcterms:modified xsi:type="dcterms:W3CDTF">2018-01-23T15:27:00Z</dcterms:modified>
</cp:coreProperties>
</file>