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0E" w:rsidRPr="0059452E" w:rsidRDefault="00A4290E" w:rsidP="00A4290E">
      <w:pPr>
        <w:pStyle w:val="NeniTitull"/>
        <w:rPr>
          <w:spacing w:val="-4"/>
          <w:lang w:val="sq-AL"/>
        </w:rPr>
      </w:pPr>
      <w:bookmarkStart w:id="0" w:name="_Toc504390697"/>
      <w:r w:rsidRPr="0059452E">
        <w:rPr>
          <w:spacing w:val="-4"/>
          <w:lang w:val="sq-AL"/>
        </w:rPr>
        <w:t>VENDIM</w:t>
      </w:r>
      <w:bookmarkEnd w:id="0"/>
    </w:p>
    <w:p w:rsidR="00A4290E" w:rsidRPr="0059452E" w:rsidRDefault="00A4290E" w:rsidP="00A4290E">
      <w:pPr>
        <w:pStyle w:val="NeniTitull"/>
        <w:rPr>
          <w:spacing w:val="-4"/>
          <w:lang w:val="sq-AL"/>
        </w:rPr>
      </w:pPr>
      <w:bookmarkStart w:id="1" w:name="_Toc504390698"/>
      <w:r w:rsidRPr="0059452E">
        <w:rPr>
          <w:spacing w:val="-4"/>
          <w:lang w:val="sq-AL"/>
        </w:rPr>
        <w:t>Nr. 28, datë 17.1.2018</w:t>
      </w:r>
      <w:bookmarkEnd w:id="1"/>
    </w:p>
    <w:p w:rsidR="00A4290E" w:rsidRPr="0059452E" w:rsidRDefault="00A4290E" w:rsidP="00A4290E">
      <w:pPr>
        <w:pStyle w:val="Hapesira7"/>
        <w:rPr>
          <w:lang w:val="sq-AL" w:eastAsia="en-GB"/>
        </w:rPr>
      </w:pPr>
    </w:p>
    <w:p w:rsidR="00A4290E" w:rsidRPr="0059452E" w:rsidRDefault="00A4290E" w:rsidP="00A4290E">
      <w:pPr>
        <w:pStyle w:val="NeniTitull"/>
        <w:rPr>
          <w:spacing w:val="-4"/>
          <w:lang w:val="sq-AL"/>
        </w:rPr>
      </w:pPr>
      <w:bookmarkStart w:id="2" w:name="_Toc504390699"/>
      <w:r w:rsidRPr="0059452E">
        <w:rPr>
          <w:spacing w:val="-4"/>
          <w:lang w:val="sq-AL"/>
        </w:rPr>
        <w:t>PËR EMËRIMIN E ANËTARËVE TË BORDIT TË MENAXHIMIT TË AUTORITETIT RRUGOR SHQIPTAR</w:t>
      </w:r>
      <w:bookmarkEnd w:id="2"/>
    </w:p>
    <w:p w:rsidR="00A4290E" w:rsidRPr="0059452E" w:rsidRDefault="00A4290E" w:rsidP="00A4290E">
      <w:pPr>
        <w:pStyle w:val="Hapesira7"/>
        <w:rPr>
          <w:lang w:val="sq-AL"/>
        </w:rPr>
      </w:pP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>Në mbështetje të nenit 100 të Kushtetutës dhe të pikës 2, të nenit 8, të  ligjit nr. 10164, datë 15.10.2009, “Për Autoritetin Rrugor Shqiptar”, të ndryshuar, me propozimin e ministrit të Infrastrukturës dhe Energjisë, Këshilli i Ministrave</w:t>
      </w:r>
    </w:p>
    <w:p w:rsidR="00A4290E" w:rsidRPr="0059452E" w:rsidRDefault="00A4290E" w:rsidP="00A4290E">
      <w:pPr>
        <w:pStyle w:val="Hapesira7"/>
        <w:rPr>
          <w:lang w:val="sq-AL"/>
        </w:rPr>
      </w:pPr>
    </w:p>
    <w:p w:rsidR="00A4290E" w:rsidRPr="0059452E" w:rsidRDefault="00A4290E" w:rsidP="00A4290E">
      <w:pPr>
        <w:pStyle w:val="NeniNr"/>
        <w:rPr>
          <w:spacing w:val="-4"/>
          <w:lang w:val="sq-AL"/>
        </w:rPr>
      </w:pPr>
      <w:r w:rsidRPr="0059452E">
        <w:rPr>
          <w:spacing w:val="-4"/>
          <w:lang w:val="sq-AL"/>
        </w:rPr>
        <w:t>VENDOSI:</w:t>
      </w:r>
    </w:p>
    <w:p w:rsidR="00A4290E" w:rsidRPr="0059452E" w:rsidRDefault="00A4290E" w:rsidP="00A4290E">
      <w:pPr>
        <w:pStyle w:val="Hapesira7"/>
        <w:rPr>
          <w:lang w:val="sq-AL"/>
        </w:rPr>
      </w:pP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1. </w:t>
      </w:r>
      <w:r w:rsidRPr="0059452E">
        <w:rPr>
          <w:spacing w:val="-4"/>
          <w:lang w:val="sq-AL"/>
        </w:rPr>
        <w:tab/>
        <w:t>Emërimin e anëtarëve të bordit të menaxhimit të Autoritetit Rrugor Shqiptar, i cili do të kryesohet nga z. Artan Shkreli, përfaqësues i Ministrisë së Infrastrukturës dhe Energjisë, dhe në përbërje të tij të ketë këta anëtarë, përfaqësues të institucioneve të mëposhtme: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a) </w:t>
      </w:r>
      <w:r w:rsidRPr="0059452E">
        <w:rPr>
          <w:spacing w:val="-4"/>
          <w:lang w:val="sq-AL"/>
        </w:rPr>
        <w:tab/>
        <w:t>Z. Elton Haxhi, Ministria e Financave dhe Ekonomisë;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b) </w:t>
      </w:r>
      <w:r w:rsidRPr="0059452E">
        <w:rPr>
          <w:spacing w:val="-4"/>
          <w:lang w:val="sq-AL"/>
        </w:rPr>
        <w:tab/>
        <w:t>Z. Gentian Opre, Ministria e Financave dhe Ekonomisë;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c) </w:t>
      </w:r>
      <w:r w:rsidRPr="0059452E">
        <w:rPr>
          <w:spacing w:val="-4"/>
          <w:lang w:val="sq-AL"/>
        </w:rPr>
        <w:tab/>
        <w:t>Z. Julian Hodaj, Ministria e Brendshme;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ç) </w:t>
      </w:r>
      <w:r w:rsidRPr="0059452E">
        <w:rPr>
          <w:spacing w:val="-4"/>
          <w:lang w:val="sq-AL"/>
        </w:rPr>
        <w:tab/>
        <w:t>Z. Luigj Aleksi, Shoqata e Ndërtuesve të Shqipërisë;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d) </w:t>
      </w:r>
      <w:r w:rsidRPr="0059452E">
        <w:rPr>
          <w:spacing w:val="-4"/>
          <w:lang w:val="sq-AL"/>
        </w:rPr>
        <w:tab/>
        <w:t>Z. Kujtim Hashorva, Dhoma e Tregtisë dhe Industrisë;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dh) </w:t>
      </w:r>
      <w:r w:rsidRPr="0059452E">
        <w:rPr>
          <w:spacing w:val="-4"/>
          <w:lang w:val="sq-AL"/>
        </w:rPr>
        <w:tab/>
        <w:t>Z. Faruk Kaba, Shoqata Shqiptare e Inxhinierëve Konsulentë.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2. </w:t>
      </w:r>
      <w:r w:rsidRPr="0059452E">
        <w:rPr>
          <w:spacing w:val="-4"/>
          <w:lang w:val="sq-AL"/>
        </w:rPr>
        <w:tab/>
        <w:t>Efektet financiare, që rrjedhin nga zbatimi i këtij vendimi, të përballohen nga shpenzimet e planifikuara për Autoritetin Rrugor Shqiptar.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 xml:space="preserve">3. </w:t>
      </w:r>
      <w:r w:rsidRPr="0059452E">
        <w:rPr>
          <w:spacing w:val="-4"/>
          <w:lang w:val="sq-AL"/>
        </w:rPr>
        <w:tab/>
        <w:t>Vendimi nr. 1010, datë 13.11.2013, i Këshillit të Ministrave, “Për emërimin e anëtarëve të bordit të menaxhimit për Autoritetin Rrugor Shqiptar”, i ndryshuar, shfuqizohet.</w:t>
      </w:r>
    </w:p>
    <w:p w:rsidR="00A4290E" w:rsidRDefault="00A4290E" w:rsidP="00A4290E">
      <w:pPr>
        <w:pStyle w:val="Paragrafi"/>
        <w:rPr>
          <w:spacing w:val="-4"/>
          <w:lang w:val="sq-AL"/>
        </w:rPr>
      </w:pPr>
    </w:p>
    <w:p w:rsidR="00A4290E" w:rsidRDefault="00A4290E" w:rsidP="00A4290E">
      <w:pPr>
        <w:pStyle w:val="Paragrafi"/>
        <w:rPr>
          <w:spacing w:val="-4"/>
          <w:lang w:val="sq-AL"/>
        </w:rPr>
      </w:pP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>4. Ngarkohet Ministria e Infrastrukturës dhe Energjisë për zbatimin e këtij vendimi.</w:t>
      </w:r>
    </w:p>
    <w:p w:rsidR="00A4290E" w:rsidRPr="0059452E" w:rsidRDefault="00A4290E" w:rsidP="00A4290E">
      <w:pPr>
        <w:pStyle w:val="Paragrafi"/>
        <w:rPr>
          <w:spacing w:val="-4"/>
          <w:lang w:val="sq-AL"/>
        </w:rPr>
      </w:pPr>
      <w:r w:rsidRPr="0059452E">
        <w:rPr>
          <w:spacing w:val="-4"/>
          <w:lang w:val="sq-AL"/>
        </w:rPr>
        <w:t>Ky vendim hyn në fuqi menjëherë dhe botohet në Fletoren Zyrtare.</w:t>
      </w:r>
    </w:p>
    <w:p w:rsidR="00A4290E" w:rsidRPr="0059452E" w:rsidRDefault="00A4290E" w:rsidP="00A4290E">
      <w:pPr>
        <w:pStyle w:val="Hapesira7"/>
        <w:rPr>
          <w:sz w:val="4"/>
          <w:lang w:val="sq-AL" w:eastAsia="en-GB"/>
        </w:rPr>
      </w:pPr>
    </w:p>
    <w:p w:rsidR="00A4290E" w:rsidRPr="0059452E" w:rsidRDefault="00A4290E" w:rsidP="00A4290E">
      <w:pPr>
        <w:pStyle w:val="Paragrafi"/>
        <w:jc w:val="right"/>
        <w:rPr>
          <w:rFonts w:eastAsia="Times New Roman"/>
          <w:spacing w:val="-4"/>
          <w:lang w:val="sq-AL" w:eastAsia="en-GB"/>
        </w:rPr>
      </w:pPr>
      <w:r w:rsidRPr="0059452E">
        <w:rPr>
          <w:rFonts w:eastAsia="Times New Roman"/>
          <w:spacing w:val="-4"/>
          <w:lang w:val="sq-AL" w:eastAsia="en-GB"/>
        </w:rPr>
        <w:t>KRYEMINISTRI</w:t>
      </w:r>
    </w:p>
    <w:p w:rsidR="00A4290E" w:rsidRPr="0059452E" w:rsidRDefault="00A4290E" w:rsidP="00A4290E">
      <w:pPr>
        <w:pStyle w:val="Paragrafi"/>
        <w:jc w:val="right"/>
        <w:rPr>
          <w:rFonts w:eastAsia="Times New Roman"/>
          <w:b/>
          <w:spacing w:val="-4"/>
          <w:lang w:val="sq-AL" w:eastAsia="en-GB"/>
        </w:rPr>
      </w:pPr>
      <w:r w:rsidRPr="0059452E">
        <w:rPr>
          <w:rFonts w:eastAsia="Times New Roman"/>
          <w:b/>
          <w:spacing w:val="-4"/>
          <w:lang w:val="sq-AL" w:eastAsia="en-GB"/>
        </w:rPr>
        <w:t>Edi Rama</w:t>
      </w:r>
    </w:p>
    <w:p w:rsidR="001B5B69" w:rsidRDefault="001B5B69">
      <w:bookmarkStart w:id="3" w:name="_GoBack"/>
      <w:bookmarkEnd w:id="3"/>
    </w:p>
    <w:sectPr w:rsidR="001B5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0E"/>
    <w:rsid w:val="001B5B69"/>
    <w:rsid w:val="00A4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429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4290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4290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4290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4290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4290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429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4290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4290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4290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4290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4290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2018-01-23T15:32:00Z</dcterms:created>
  <dcterms:modified xsi:type="dcterms:W3CDTF">2018-01-23T15:32:00Z</dcterms:modified>
</cp:coreProperties>
</file>