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42F1F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0" w:name="_Toc504390697"/>
      <w:r w:rsidRPr="00AD43E3">
        <w:rPr>
          <w:spacing w:val="-4"/>
          <w:lang w:val="sq-AL"/>
        </w:rPr>
        <w:t>VENDIM</w:t>
      </w:r>
      <w:bookmarkEnd w:id="0"/>
    </w:p>
    <w:p w14:paraId="05242F20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1" w:name="_Toc504390698"/>
      <w:r w:rsidRPr="00AD43E3">
        <w:rPr>
          <w:spacing w:val="-4"/>
          <w:lang w:val="sq-AL"/>
        </w:rPr>
        <w:t>Nr. 28, datë 17.1.2018</w:t>
      </w:r>
      <w:bookmarkEnd w:id="1"/>
    </w:p>
    <w:p w14:paraId="05242F21" w14:textId="77777777" w:rsidR="00A4290E" w:rsidRPr="00AD43E3" w:rsidRDefault="00A4290E" w:rsidP="00A4290E">
      <w:pPr>
        <w:pStyle w:val="Hapesira7"/>
        <w:rPr>
          <w:lang w:val="sq-AL" w:eastAsia="en-GB"/>
        </w:rPr>
      </w:pPr>
    </w:p>
    <w:p w14:paraId="05242F22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2" w:name="_Toc504390699"/>
      <w:r w:rsidRPr="00AD43E3">
        <w:rPr>
          <w:spacing w:val="-4"/>
          <w:lang w:val="sq-AL"/>
        </w:rPr>
        <w:t>PËR EMËRIMIN E ANËTARËVE TË BORDIT TË MENAXHIMIT TË AUTORITETIT RRUGOR SHQIPTAR</w:t>
      </w:r>
      <w:bookmarkEnd w:id="2"/>
    </w:p>
    <w:p w14:paraId="4754191D" w14:textId="73E0FCF2" w:rsidR="00432B42" w:rsidRDefault="00152303" w:rsidP="00432B42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</w:t>
      </w:r>
      <w:r w:rsidR="00432B42" w:rsidRPr="00AD43E3">
        <w:rPr>
          <w:rFonts w:ascii="Garamond" w:hAnsi="Garamond"/>
          <w:i/>
          <w:lang w:val="sq-AL"/>
        </w:rPr>
        <w:t xml:space="preserve">dryshuar me </w:t>
      </w:r>
      <w:r w:rsidR="006D6A3B" w:rsidRPr="00AD43E3">
        <w:rPr>
          <w:rFonts w:ascii="Garamond" w:hAnsi="Garamond"/>
          <w:i/>
          <w:lang w:val="sq-AL"/>
        </w:rPr>
        <w:t>VKM</w:t>
      </w:r>
      <w:r>
        <w:rPr>
          <w:rFonts w:ascii="Garamond" w:hAnsi="Garamond"/>
          <w:i/>
          <w:lang w:val="sq-AL"/>
        </w:rPr>
        <w:t xml:space="preserve"> nr. 21, datë 16.1.2019; </w:t>
      </w:r>
      <w:r w:rsidR="00432B42" w:rsidRPr="00AD43E3">
        <w:rPr>
          <w:rFonts w:ascii="Garamond" w:hAnsi="Garamond"/>
          <w:i/>
          <w:lang w:val="sq-AL"/>
        </w:rPr>
        <w:t xml:space="preserve"> nr. 455, datë 29.6.2022</w:t>
      </w:r>
      <w:r w:rsidR="006D6A3B" w:rsidRPr="00AD43E3">
        <w:rPr>
          <w:rFonts w:ascii="Garamond" w:hAnsi="Garamond"/>
          <w:i/>
          <w:lang w:val="sq-AL"/>
        </w:rPr>
        <w:t>; nr. 79, datë 14.2.2024</w:t>
      </w:r>
      <w:r>
        <w:rPr>
          <w:rFonts w:ascii="Garamond" w:hAnsi="Garamond"/>
          <w:i/>
          <w:lang w:val="sq-AL"/>
        </w:rPr>
        <w:t>; nr. 137, datë 6.3.2025</w:t>
      </w:r>
      <w:r w:rsidR="001B7DD0">
        <w:rPr>
          <w:rFonts w:ascii="Garamond" w:hAnsi="Garamond"/>
          <w:i/>
          <w:lang w:val="sq-AL"/>
        </w:rPr>
        <w:t>; nr. 287, datë 28.5.2025</w:t>
      </w:r>
      <w:r w:rsidR="00F91238">
        <w:rPr>
          <w:rFonts w:ascii="Garamond" w:hAnsi="Garamond"/>
          <w:i/>
          <w:lang w:val="sq-AL"/>
        </w:rPr>
        <w:t>; nr. 192, datë 26.3.2026</w:t>
      </w:r>
      <w:r w:rsidR="00432B42" w:rsidRPr="00AD43E3">
        <w:rPr>
          <w:rFonts w:ascii="Garamond" w:hAnsi="Garamond"/>
          <w:i/>
          <w:lang w:val="sq-AL"/>
        </w:rPr>
        <w:t>)</w:t>
      </w:r>
    </w:p>
    <w:p w14:paraId="24973B8A" w14:textId="31CEE705" w:rsidR="00152303" w:rsidRPr="00AD43E3" w:rsidRDefault="00152303" w:rsidP="00152303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</w:p>
    <w:p w14:paraId="05242F23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Në mbështetje të nenit 100 të Kushtetutës dhe të pikës 2, të nenit 8, të  ligjit nr. 10164, datë 15.10.2009, “Për Autoritetin Rrugor Shqiptar”, të ndryshuar, me propozimin e ministrit të Infrastrukturës dhe Energjisë, Këshilli i Ministrave</w:t>
      </w:r>
    </w:p>
    <w:p w14:paraId="05242F25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6" w14:textId="77777777" w:rsidR="00A4290E" w:rsidRPr="00AD43E3" w:rsidRDefault="00A4290E" w:rsidP="00A4290E">
      <w:pPr>
        <w:pStyle w:val="NeniNr"/>
        <w:rPr>
          <w:spacing w:val="-4"/>
          <w:lang w:val="sq-AL"/>
        </w:rPr>
      </w:pPr>
      <w:r w:rsidRPr="00AD43E3">
        <w:rPr>
          <w:spacing w:val="-4"/>
          <w:lang w:val="sq-AL"/>
        </w:rPr>
        <w:t>VENDOSI:</w:t>
      </w:r>
    </w:p>
    <w:p w14:paraId="05242F27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8" w14:textId="3031ACCC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="00A4290E" w:rsidRPr="00AD43E3">
        <w:rPr>
          <w:spacing w:val="-4"/>
          <w:lang w:val="sq-AL"/>
        </w:rPr>
        <w:t xml:space="preserve">Emërimin e anëtarëve të bordit të menaxhimit të Autoritetit Rrugor Shqiptar, i cili do të kryesohet nga </w:t>
      </w:r>
      <w:r w:rsidR="00F91238" w:rsidRPr="00F91238">
        <w:rPr>
          <w:bCs/>
          <w:i/>
          <w:spacing w:val="-4"/>
          <w:lang w:val="sq-AL"/>
        </w:rPr>
        <w:t>znj. Persida Shkrepa</w:t>
      </w:r>
      <w:bookmarkStart w:id="3" w:name="_GoBack"/>
      <w:bookmarkEnd w:id="3"/>
      <w:r w:rsidR="00432B42" w:rsidRPr="00AD43E3">
        <w:rPr>
          <w:i/>
          <w:spacing w:val="-4"/>
          <w:lang w:val="sq-AL"/>
        </w:rPr>
        <w:t>, përfaqësues i Ministrisë së Infrastrukturës dhe Energjisë</w:t>
      </w:r>
      <w:r w:rsidR="00A4290E" w:rsidRPr="00AD43E3">
        <w:rPr>
          <w:spacing w:val="-4"/>
          <w:lang w:val="sq-AL"/>
        </w:rPr>
        <w:t>, dhe në përbërje të tij të ketë këta anëtarë, përfaqësues të institucioneve të mëposhtme:</w:t>
      </w:r>
    </w:p>
    <w:p w14:paraId="05242F29" w14:textId="13FA8F00" w:rsidR="00432B42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a) </w:t>
      </w:r>
      <w:r w:rsidRPr="00152303">
        <w:rPr>
          <w:i/>
          <w:spacing w:val="-4"/>
          <w:lang w:val="sq-AL"/>
        </w:rPr>
        <w:tab/>
      </w:r>
      <w:r w:rsidR="007617A5" w:rsidRPr="00152303">
        <w:rPr>
          <w:rFonts w:cs="Times New Roman"/>
          <w:i/>
          <w:szCs w:val="24"/>
          <w:lang w:val="sq-AL"/>
        </w:rPr>
        <w:t>Z. Sokol Ismaili, Ministria e Ekonomisë, Kulturës dhe Inovacionit;</w:t>
      </w:r>
    </w:p>
    <w:p w14:paraId="05242F2A" w14:textId="1466FC73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b) </w:t>
      </w:r>
      <w:r w:rsidRPr="00152303">
        <w:rPr>
          <w:i/>
          <w:spacing w:val="-4"/>
          <w:lang w:val="sq-AL"/>
        </w:rPr>
        <w:tab/>
        <w:t>Z</w:t>
      </w:r>
      <w:r w:rsidR="00152303" w:rsidRPr="00152303">
        <w:rPr>
          <w:i/>
          <w:spacing w:val="-4"/>
          <w:lang w:val="sq-AL"/>
        </w:rPr>
        <w:t>. Renald Petriti, Ministria e Financave</w:t>
      </w:r>
      <w:r w:rsidRPr="00152303">
        <w:rPr>
          <w:i/>
          <w:spacing w:val="-4"/>
          <w:lang w:val="sq-AL"/>
        </w:rPr>
        <w:t>;</w:t>
      </w:r>
    </w:p>
    <w:p w14:paraId="05242F2B" w14:textId="7890F545" w:rsidR="00A4290E" w:rsidRPr="00152303" w:rsidRDefault="00A4290E" w:rsidP="000562F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B7DD0">
        <w:rPr>
          <w:rFonts w:ascii="Garamond" w:hAnsi="Garamond"/>
          <w:i/>
          <w:spacing w:val="-4"/>
          <w:lang w:val="sq-AL"/>
        </w:rPr>
        <w:t>c)</w:t>
      </w:r>
      <w:r w:rsidRPr="00152303">
        <w:rPr>
          <w:i/>
          <w:spacing w:val="-4"/>
          <w:lang w:val="sq-AL"/>
        </w:rPr>
        <w:t xml:space="preserve"> </w:t>
      </w:r>
      <w:r w:rsidRPr="00152303">
        <w:rPr>
          <w:i/>
          <w:spacing w:val="-4"/>
          <w:lang w:val="sq-AL"/>
        </w:rPr>
        <w:tab/>
      </w:r>
      <w:r w:rsidR="001B7DD0" w:rsidRPr="001B7DD0">
        <w:rPr>
          <w:rFonts w:ascii="Garamond" w:hAnsi="Garamond" w:cs="Times New Roman"/>
          <w:i/>
          <w:sz w:val="24"/>
          <w:szCs w:val="24"/>
          <w:lang w:val="sq-AL"/>
        </w:rPr>
        <w:t>Z. Stiljan Llavdaniti, ministri</w:t>
      </w:r>
      <w:r w:rsidR="001B7DD0">
        <w:rPr>
          <w:rFonts w:ascii="Garamond" w:hAnsi="Garamond" w:cs="Times New Roman"/>
          <w:i/>
          <w:sz w:val="24"/>
          <w:szCs w:val="24"/>
          <w:lang w:val="sq-AL"/>
        </w:rPr>
        <w:t xml:space="preserve"> i Shtetit për Pushtetin Vendor</w:t>
      </w:r>
      <w:r w:rsidR="000562F8" w:rsidRPr="00152303">
        <w:rPr>
          <w:rFonts w:ascii="Garamond" w:hAnsi="Garamond" w:cs="Times New Roman"/>
          <w:i/>
          <w:sz w:val="24"/>
          <w:szCs w:val="24"/>
          <w:lang w:val="sq-AL"/>
        </w:rPr>
        <w:t>;</w:t>
      </w:r>
    </w:p>
    <w:p w14:paraId="05242F2C" w14:textId="22D3FA21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ç)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Luigj Aleksi, Shoqata e Ndërtuesve të Shqipërisë (riemërim);</w:t>
      </w:r>
    </w:p>
    <w:p w14:paraId="05242F2D" w14:textId="3098489B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d) </w:t>
      </w:r>
      <w:r w:rsidRPr="00152303">
        <w:rPr>
          <w:i/>
          <w:spacing w:val="-4"/>
          <w:lang w:val="sq-AL"/>
        </w:rPr>
        <w:tab/>
      </w:r>
      <w:r w:rsidR="00152303" w:rsidRPr="00152303">
        <w:rPr>
          <w:i/>
          <w:spacing w:val="-4"/>
          <w:lang w:val="sq-AL"/>
        </w:rPr>
        <w:t>Z</w:t>
      </w:r>
      <w:r w:rsidR="00152303" w:rsidRPr="00152303">
        <w:rPr>
          <w:i/>
          <w:spacing w:val="-4"/>
          <w:lang w:val="sq-AL" w:eastAsia="sq-AL"/>
        </w:rPr>
        <w:t>. Hazbi Parllaku, Dhoma e Tregtisë dhe Industrisë</w:t>
      </w:r>
      <w:r w:rsidRPr="00152303">
        <w:rPr>
          <w:i/>
          <w:spacing w:val="-4"/>
          <w:lang w:val="sq-AL"/>
        </w:rPr>
        <w:t>;</w:t>
      </w:r>
    </w:p>
    <w:p w14:paraId="05242F2E" w14:textId="660077A8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dh)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Gëzim Beqaj, Shoqata Shqiptare e Inxhinierëve Konsulentë.</w:t>
      </w:r>
    </w:p>
    <w:p w14:paraId="05242F2F" w14:textId="42D6C206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="00A4290E" w:rsidRPr="00AD43E3">
        <w:rPr>
          <w:spacing w:val="-4"/>
          <w:lang w:val="sq-AL"/>
        </w:rPr>
        <w:t>Efektet financiare, që rrjedhin nga zbatimi i këtij vendimi, të përballohen nga shpenzimet e planifikuara për Autoritetin Rrugor Shqiptar.</w:t>
      </w:r>
    </w:p>
    <w:p w14:paraId="05242F32" w14:textId="189E8A04" w:rsidR="00A4290E" w:rsidRPr="00AD43E3" w:rsidRDefault="00152303" w:rsidP="001523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="00A4290E" w:rsidRPr="00AD43E3">
        <w:rPr>
          <w:spacing w:val="-4"/>
          <w:lang w:val="sq-AL"/>
        </w:rPr>
        <w:t>Vendimi nr. 1010, datë 13.11.2013, i Këshillit të Ministrave, “Për emërimin e anëtarëve të bordit të menaxhimit për Autoritetin Rrugor Shqiptar”, i ndryshuar, shfuqizohet.</w:t>
      </w:r>
    </w:p>
    <w:p w14:paraId="05242F33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4. Ngarkohet Ministria e Infrastrukturës dhe Energjisë për zbatimin e këtij vendimi.</w:t>
      </w:r>
    </w:p>
    <w:p w14:paraId="05242F3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Ky vendim hyn në fuqi menjëherë dhe botohet në Fletoren Zyrtare.</w:t>
      </w:r>
    </w:p>
    <w:p w14:paraId="05242F35" w14:textId="77777777" w:rsidR="00A4290E" w:rsidRPr="00AD43E3" w:rsidRDefault="00A4290E" w:rsidP="00A4290E">
      <w:pPr>
        <w:pStyle w:val="Hapesira7"/>
        <w:rPr>
          <w:sz w:val="4"/>
          <w:lang w:val="sq-AL" w:eastAsia="en-GB"/>
        </w:rPr>
      </w:pPr>
    </w:p>
    <w:p w14:paraId="05242F36" w14:textId="77777777" w:rsidR="00A4290E" w:rsidRPr="00AD43E3" w:rsidRDefault="00A4290E" w:rsidP="00A4290E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AD43E3">
        <w:rPr>
          <w:rFonts w:eastAsia="Times New Roman"/>
          <w:spacing w:val="-4"/>
          <w:lang w:val="sq-AL" w:eastAsia="en-GB"/>
        </w:rPr>
        <w:t>KRYEMINISTRI</w:t>
      </w:r>
    </w:p>
    <w:p w14:paraId="05242F37" w14:textId="77777777" w:rsidR="00A4290E" w:rsidRPr="00AD43E3" w:rsidRDefault="00A4290E" w:rsidP="00A4290E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AD43E3">
        <w:rPr>
          <w:rFonts w:eastAsia="Times New Roman"/>
          <w:b/>
          <w:spacing w:val="-4"/>
          <w:lang w:val="sq-AL" w:eastAsia="en-GB"/>
        </w:rPr>
        <w:t>Edi Rama</w:t>
      </w:r>
    </w:p>
    <w:p w14:paraId="05242F38" w14:textId="77777777" w:rsidR="001B5B69" w:rsidRPr="00AD43E3" w:rsidRDefault="001B5B69"/>
    <w:sectPr w:rsidR="001B5B69" w:rsidRPr="00AD4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90E"/>
    <w:rsid w:val="000562F8"/>
    <w:rsid w:val="00152303"/>
    <w:rsid w:val="001B5B69"/>
    <w:rsid w:val="001B7DD0"/>
    <w:rsid w:val="00432B42"/>
    <w:rsid w:val="005548F7"/>
    <w:rsid w:val="006D6A3B"/>
    <w:rsid w:val="007617A5"/>
    <w:rsid w:val="008C7022"/>
    <w:rsid w:val="00A4290E"/>
    <w:rsid w:val="00AD43E3"/>
    <w:rsid w:val="00D95AEE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2F1F"/>
  <w15:docId w15:val="{8CE4405A-4876-4D81-AFBC-77C66097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429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29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429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29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429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429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2022-07-04T09:05:36Z</Data_x0020_e_x0020_Krijimit>
    <Modifikuesi xmlns="0e656187-b300-4fb0-8bf4-3a50f872073c">Eliona.Lloja</Modifikuesi>
    <Data_x0020_e_x0020_Modifikimit xmlns="0e656187-b300-4fb0-8bf4-3a50f872073c">2022-07-04T09:05:36Z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322C963-57C3-4E8C-BF63-738382D5F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06F932-9628-4E2D-B186-A1390ADA81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D14D1B1-D071-49FA-B577-55957A9C4E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FE566E-6EBC-46E3-80DB-7FC4871905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AB2111-3456-48AA-BE1B-5022C26D6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55FEAD-E31B-4092-AF43-BA3292708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dcterms:created xsi:type="dcterms:W3CDTF">2026-03-30T08:29:00Z</dcterms:created>
  <dcterms:modified xsi:type="dcterms:W3CDTF">2026-03-30T08:29:00Z</dcterms:modified>
</cp:coreProperties>
</file>