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63E" w:rsidRDefault="000C563E" w:rsidP="000C563E">
      <w:pPr>
        <w:pStyle w:val="NeniTitull"/>
        <w:rPr>
          <w:spacing w:val="-4"/>
          <w:lang w:val="sq-AL"/>
        </w:rPr>
      </w:pPr>
      <w:r>
        <w:rPr>
          <w:spacing w:val="-4"/>
          <w:lang w:val="sq-AL"/>
        </w:rPr>
        <w:t>VENDIM</w:t>
      </w:r>
    </w:p>
    <w:p w:rsidR="000C563E" w:rsidRDefault="000C563E" w:rsidP="000C563E">
      <w:pPr>
        <w:pStyle w:val="NeniTitull"/>
        <w:rPr>
          <w:spacing w:val="-4"/>
          <w:lang w:val="sq-AL"/>
        </w:rPr>
      </w:pPr>
      <w:r>
        <w:rPr>
          <w:spacing w:val="-4"/>
          <w:lang w:val="sq-AL"/>
        </w:rPr>
        <w:t>Nr. 112, datë 23.2.2018</w:t>
      </w:r>
    </w:p>
    <w:p w:rsidR="000C563E" w:rsidRDefault="000C563E" w:rsidP="000C563E">
      <w:pPr>
        <w:pStyle w:val="Hapesira7"/>
        <w:rPr>
          <w:lang w:val="sq-AL" w:eastAsia="en-GB"/>
        </w:rPr>
      </w:pPr>
    </w:p>
    <w:p w:rsidR="000C563E" w:rsidRDefault="000C563E" w:rsidP="000C563E">
      <w:pPr>
        <w:pStyle w:val="NeniTitull"/>
        <w:rPr>
          <w:spacing w:val="-4"/>
          <w:lang w:val="sq-AL"/>
        </w:rPr>
      </w:pPr>
      <w:r>
        <w:rPr>
          <w:spacing w:val="-4"/>
          <w:lang w:val="sq-AL"/>
        </w:rPr>
        <w:t>PËR PËRCAKTIMIN E KRITEREVE PËR FITIMIN E GRADËS SHKENCORE “DOKTOR” DHE TË STANDARDEVE SHTETËRORE PËR FITIMIN E TITUJVE AKADEMIKË “PROFESOR I ASOCIUAR” DHE “PROFESOR”</w:t>
      </w:r>
    </w:p>
    <w:p w:rsidR="000C563E" w:rsidRDefault="000C563E" w:rsidP="000C563E">
      <w:pPr>
        <w:pStyle w:val="Hapesira7"/>
        <w:rPr>
          <w:lang w:val="sq-AL"/>
        </w:rPr>
      </w:pPr>
    </w:p>
    <w:p w:rsidR="000C563E" w:rsidRDefault="000C563E" w:rsidP="000C563E">
      <w:pPr>
        <w:pStyle w:val="Paragrafi"/>
        <w:rPr>
          <w:spacing w:val="-4"/>
          <w:lang w:val="sq-AL"/>
        </w:rPr>
      </w:pPr>
      <w:r>
        <w:rPr>
          <w:spacing w:val="-4"/>
          <w:lang w:val="sq-AL"/>
        </w:rPr>
        <w:t>Në mbështetje të nenit 100 të Kushtetutës dhe të neneve 60, pika 3, e 79, pika 7, të ligjit nr. 80/2015, “Për arsimin e lartë dhe kërkimin shkencor në institucionet e arsimit të lartë në Republikën e Shqipërisë”, me propozimin e ministrit të Arsimit, Sportit dhe Rinisë, Këshilli i Ministrave</w:t>
      </w:r>
    </w:p>
    <w:p w:rsidR="000C563E" w:rsidRDefault="000C563E" w:rsidP="000C563E">
      <w:pPr>
        <w:pStyle w:val="Hapesira7"/>
        <w:rPr>
          <w:lang w:val="sq-AL"/>
        </w:rPr>
      </w:pPr>
      <w:r>
        <w:rPr>
          <w:lang w:val="sq-AL"/>
        </w:rPr>
        <w:t xml:space="preserve"> </w:t>
      </w:r>
    </w:p>
    <w:p w:rsidR="000C563E" w:rsidRDefault="000C563E" w:rsidP="000C563E">
      <w:pPr>
        <w:pStyle w:val="NeniNr"/>
        <w:rPr>
          <w:spacing w:val="-4"/>
          <w:lang w:val="sq-AL"/>
        </w:rPr>
      </w:pPr>
      <w:r>
        <w:rPr>
          <w:spacing w:val="-4"/>
          <w:lang w:val="sq-AL"/>
        </w:rPr>
        <w:t>VENDOSI:</w:t>
      </w:r>
    </w:p>
    <w:p w:rsidR="000C563E" w:rsidRDefault="000C563E" w:rsidP="000C563E">
      <w:pPr>
        <w:pStyle w:val="Hapesira7"/>
        <w:rPr>
          <w:lang w:val="sq-AL"/>
        </w:rPr>
      </w:pPr>
    </w:p>
    <w:p w:rsidR="000C563E" w:rsidRDefault="000C563E" w:rsidP="000C563E">
      <w:pPr>
        <w:pStyle w:val="NeniNr"/>
        <w:rPr>
          <w:spacing w:val="-4"/>
          <w:lang w:val="sq-AL"/>
        </w:rPr>
      </w:pPr>
      <w:r>
        <w:rPr>
          <w:spacing w:val="-4"/>
          <w:lang w:val="sq-AL"/>
        </w:rPr>
        <w:t>KREU I</w:t>
      </w:r>
    </w:p>
    <w:p w:rsidR="000C563E" w:rsidRDefault="000C563E" w:rsidP="000C563E">
      <w:pPr>
        <w:pStyle w:val="NeniNr"/>
        <w:rPr>
          <w:spacing w:val="-4"/>
          <w:lang w:val="sq-AL"/>
        </w:rPr>
      </w:pPr>
      <w:r>
        <w:rPr>
          <w:spacing w:val="-4"/>
          <w:lang w:val="sq-AL"/>
        </w:rPr>
        <w:t>KRITERET PËR FITIMIN E GRADËS SHKENCORE “DOKTOR”</w:t>
      </w:r>
    </w:p>
    <w:p w:rsidR="000C563E" w:rsidRDefault="000C563E" w:rsidP="000C563E">
      <w:pPr>
        <w:pStyle w:val="Hapesira7"/>
        <w:rPr>
          <w:lang w:val="sq-AL"/>
        </w:rPr>
      </w:pPr>
    </w:p>
    <w:p w:rsidR="000C563E" w:rsidRDefault="000C563E" w:rsidP="000C563E">
      <w:pPr>
        <w:pStyle w:val="Paragrafi"/>
        <w:rPr>
          <w:spacing w:val="-4"/>
          <w:lang w:val="sq-AL"/>
        </w:rPr>
      </w:pPr>
      <w:r>
        <w:rPr>
          <w:spacing w:val="-4"/>
          <w:lang w:val="sq-AL"/>
        </w:rPr>
        <w:t xml:space="preserve">1. Studimet për gradën shkencore “doktor” zhvillohen me kohë të plotë pranë njësisë bazë ose me kohë të zgjatur, në ato raste kur doktoranti është i punësuar si personel akademik në një institucion tjetër të arsimit të lartë apo si personel kërkimor në një institucion të kërkimit bazë ose të zbatuar, pranë institucioneve të arsimit të lartë të llojit “universitet” ose “akademi”, të cilat plotësojnë kriteret ligjore dhe ato të përcaktuara në këtë vendim. </w:t>
      </w:r>
    </w:p>
    <w:p w:rsidR="000C563E" w:rsidRDefault="000C563E" w:rsidP="000C563E">
      <w:pPr>
        <w:pStyle w:val="Paragrafi"/>
        <w:rPr>
          <w:spacing w:val="-4"/>
          <w:lang w:val="sq-AL"/>
        </w:rPr>
      </w:pPr>
      <w:r>
        <w:rPr>
          <w:spacing w:val="-4"/>
          <w:lang w:val="sq-AL"/>
        </w:rPr>
        <w:t xml:space="preserve">2. Grada shkencore “doktor” fitohet pas mbrojtjes me sukses të tezës së disertacionit, në përfundim të studimeve të doktoratës në fushën e arsimit të lartë dhe kërkimit shkencor, sipas kritereve dhe brenda afateve të përcaktuara nga legjislacioni për arsimin e lartë dhe kërkimin shkencor. </w:t>
      </w:r>
    </w:p>
    <w:p w:rsidR="000C563E" w:rsidRDefault="000C563E" w:rsidP="000C563E">
      <w:pPr>
        <w:pStyle w:val="Paragrafi"/>
        <w:rPr>
          <w:spacing w:val="-4"/>
          <w:lang w:val="sq-AL"/>
        </w:rPr>
      </w:pPr>
      <w:r>
        <w:rPr>
          <w:spacing w:val="-4"/>
          <w:lang w:val="sq-AL"/>
        </w:rPr>
        <w:t>3. Studimet e doktoratës zhvillohen në formën e grupeve kërkimore, që drejtohen nga personeli akademik, që ka titullin akademik “profesor i asociuar” ose “profesor”. Numri i doktorantëve në përbërje të secilit grup kërkimor, i cili përfshin të gjitha udhëheqjet që personeli akademik ndjek në të gjitha institucionet e arsimit të lartë ku ai është i angazhuar, është:</w:t>
      </w:r>
    </w:p>
    <w:p w:rsidR="000C563E" w:rsidRDefault="000C563E" w:rsidP="000C563E">
      <w:pPr>
        <w:pStyle w:val="Paragrafi"/>
        <w:rPr>
          <w:spacing w:val="-4"/>
          <w:lang w:val="sq-AL"/>
        </w:rPr>
      </w:pPr>
      <w:r>
        <w:rPr>
          <w:spacing w:val="-4"/>
          <w:lang w:val="sq-AL"/>
        </w:rPr>
        <w:t>a) jo më shumë se 7 (shtatë), në rastin e personelit akademik që mban titullin “profesor”;</w:t>
      </w:r>
    </w:p>
    <w:p w:rsidR="000C563E" w:rsidRDefault="000C563E" w:rsidP="000C563E">
      <w:pPr>
        <w:pStyle w:val="Paragrafi"/>
        <w:rPr>
          <w:spacing w:val="-4"/>
          <w:lang w:val="sq-AL"/>
        </w:rPr>
      </w:pPr>
      <w:r>
        <w:rPr>
          <w:spacing w:val="-4"/>
          <w:lang w:val="sq-AL"/>
        </w:rPr>
        <w:t>b) jo më shumë se 5 (pesë), në rastin e personelit akademik që mban titullin “profesor i asociuar”;</w:t>
      </w:r>
    </w:p>
    <w:p w:rsidR="000C563E" w:rsidRDefault="000C563E" w:rsidP="000C563E">
      <w:pPr>
        <w:pStyle w:val="Paragrafi"/>
        <w:rPr>
          <w:spacing w:val="-4"/>
          <w:lang w:val="sq-AL"/>
        </w:rPr>
      </w:pPr>
      <w:r>
        <w:rPr>
          <w:spacing w:val="-4"/>
          <w:lang w:val="sq-AL"/>
        </w:rPr>
        <w:t xml:space="preserve">c) jo më shumë se 3 (tre), në rastin kur personeli akademik, që ka titullin akademik “profesor i asociuar” ose “profesor”, është i angazhuar me kohë të pjesshme. </w:t>
      </w:r>
    </w:p>
    <w:p w:rsidR="000C563E" w:rsidRDefault="000C563E" w:rsidP="000C563E">
      <w:pPr>
        <w:pStyle w:val="Paragrafi"/>
        <w:rPr>
          <w:spacing w:val="-4"/>
          <w:lang w:val="sq-AL"/>
        </w:rPr>
      </w:pPr>
      <w:r>
        <w:rPr>
          <w:spacing w:val="-4"/>
          <w:lang w:val="sq-AL"/>
        </w:rPr>
        <w:t>4. Kandidati aplikon individualisht në programin e studimit të miratuar në fushat e kërkimit shkencor, të ofruara nga njësia bazë ose njësia kryesore. Njësia bazë miraton programet individuale të kërkimit të kandidatëve vetëm për ato fusha, të cilat u përkasin programeve të miratuara të doktoratës që ajo ofron. Kur fushat e kërkimit janë të ndërthurura ndërmjet dy ose më shumë njësive bazë, njëra prej njësive bazë caktohet përgjegjëse për ofrimin e programit të kërkimit të kandidatit, në dakordësi ndërmjet tyre.</w:t>
      </w:r>
    </w:p>
    <w:p w:rsidR="000C563E" w:rsidRDefault="000C563E" w:rsidP="000C563E">
      <w:pPr>
        <w:pStyle w:val="Paragrafi"/>
        <w:rPr>
          <w:spacing w:val="-4"/>
          <w:lang w:val="sq-AL"/>
        </w:rPr>
      </w:pPr>
      <w:r>
        <w:rPr>
          <w:spacing w:val="-4"/>
          <w:lang w:val="sq-AL"/>
        </w:rPr>
        <w:t>5. Njësia kryesore, në rregulloren e ciklit të tretë të studimeve, përcakton kriteret specifike:</w:t>
      </w:r>
    </w:p>
    <w:p w:rsidR="000C563E" w:rsidRDefault="000C563E" w:rsidP="000C563E">
      <w:pPr>
        <w:pStyle w:val="Paragrafi"/>
        <w:rPr>
          <w:spacing w:val="-4"/>
          <w:lang w:val="sq-AL"/>
        </w:rPr>
      </w:pPr>
      <w:r>
        <w:rPr>
          <w:spacing w:val="-4"/>
          <w:lang w:val="sq-AL"/>
        </w:rPr>
        <w:t>a) që kandidati duhet të plotësojë për t’u pranuar apo për të transferuar studimet në programin e studimit, sipas fushës së kërkimit;</w:t>
      </w:r>
    </w:p>
    <w:p w:rsidR="000C563E" w:rsidRDefault="000C563E" w:rsidP="000C563E">
      <w:pPr>
        <w:pStyle w:val="Paragrafi"/>
        <w:rPr>
          <w:spacing w:val="-4"/>
          <w:lang w:val="sq-AL"/>
        </w:rPr>
      </w:pPr>
      <w:r>
        <w:rPr>
          <w:spacing w:val="-4"/>
          <w:lang w:val="sq-AL"/>
        </w:rPr>
        <w:t>b) për vlerësimin vjetor të ecurisë së kandidatëve dhe vazhdimin e punës për zhvillimin e projektit kërkimor gjatë periudhës së studimeve të doktoratës;</w:t>
      </w:r>
    </w:p>
    <w:p w:rsidR="000C563E" w:rsidRDefault="000C563E" w:rsidP="000C563E">
      <w:pPr>
        <w:pStyle w:val="Paragrafi"/>
        <w:rPr>
          <w:spacing w:val="-4"/>
          <w:lang w:val="sq-AL"/>
        </w:rPr>
      </w:pPr>
      <w:r>
        <w:rPr>
          <w:spacing w:val="-4"/>
          <w:lang w:val="sq-AL"/>
        </w:rPr>
        <w:t>c) që kandidati duhet të plotësojë përpara mbrojtjes përfundimtare të tezës së disertacionit;</w:t>
      </w:r>
    </w:p>
    <w:p w:rsidR="000C563E" w:rsidRDefault="000C563E" w:rsidP="000C563E">
      <w:pPr>
        <w:pStyle w:val="Paragrafi"/>
        <w:rPr>
          <w:spacing w:val="-4"/>
          <w:lang w:val="sq-AL"/>
        </w:rPr>
      </w:pPr>
      <w:r>
        <w:rPr>
          <w:spacing w:val="-4"/>
          <w:lang w:val="sq-AL"/>
        </w:rPr>
        <w:t>ç) kur studimet e doktoratës ndërpriten, shtyhen ose pezullohen;</w:t>
      </w:r>
    </w:p>
    <w:p w:rsidR="000C563E" w:rsidRDefault="000C563E" w:rsidP="000C563E">
      <w:pPr>
        <w:pStyle w:val="Paragrafi"/>
        <w:rPr>
          <w:spacing w:val="-4"/>
          <w:lang w:val="sq-AL"/>
        </w:rPr>
      </w:pPr>
      <w:r>
        <w:rPr>
          <w:spacing w:val="-4"/>
          <w:lang w:val="sq-AL"/>
        </w:rPr>
        <w:t>d) për afatet e pagesës për të gjithë ciklin e programit.</w:t>
      </w:r>
    </w:p>
    <w:p w:rsidR="000C563E" w:rsidRDefault="000C563E" w:rsidP="000C563E">
      <w:pPr>
        <w:pStyle w:val="Paragrafi"/>
        <w:rPr>
          <w:lang w:val="sq-AL"/>
        </w:rPr>
      </w:pPr>
      <w:r>
        <w:rPr>
          <w:lang w:val="sq-AL"/>
        </w:rPr>
        <w:t>6. Kriteret bazë, që duhet të plotësojë kandidati përpara mbrojtjes së disertacionit, janë:</w:t>
      </w:r>
    </w:p>
    <w:p w:rsidR="000C563E" w:rsidRDefault="000C563E" w:rsidP="000C563E">
      <w:pPr>
        <w:pStyle w:val="Paragrafi"/>
        <w:rPr>
          <w:lang w:val="sq-AL"/>
        </w:rPr>
      </w:pPr>
      <w:r>
        <w:rPr>
          <w:lang w:val="sq-AL"/>
        </w:rPr>
        <w:t>a) Të ketë realizuar si autor i parë ose i dytë, kur autori i parë është udhëheqësi shkencor, së paku 3 (tre) referime, 2 (dy) nga të cilat të jenë mbajtur në veprimtari shkencore ndërkombëtare (simpozium, konferencë, kongres), në një nga vendet anëtare të Bashkimit Evropian, OECD-së ose G20-ës, të pranuara në bazë të një vlerësimi paraprak shkencor dhe të botuara në “</w:t>
      </w:r>
      <w:r>
        <w:rPr>
          <w:i/>
          <w:lang w:val="sq-AL"/>
        </w:rPr>
        <w:t>Proceedings</w:t>
      </w:r>
      <w:r>
        <w:rPr>
          <w:lang w:val="sq-AL"/>
        </w:rPr>
        <w:t xml:space="preserve">”, të indeksuar me </w:t>
      </w:r>
      <w:r>
        <w:rPr>
          <w:lang w:val="sq-AL"/>
        </w:rPr>
        <w:lastRenderedPageBreak/>
        <w:t xml:space="preserve">kod ISBN ose ISSN; </w:t>
      </w:r>
    </w:p>
    <w:p w:rsidR="000C563E" w:rsidRDefault="000C563E" w:rsidP="000C563E">
      <w:pPr>
        <w:pStyle w:val="Paragrafi"/>
        <w:rPr>
          <w:spacing w:val="-4"/>
          <w:lang w:val="sq-AL"/>
        </w:rPr>
      </w:pPr>
      <w:r>
        <w:rPr>
          <w:spacing w:val="-4"/>
          <w:lang w:val="sq-AL"/>
        </w:rPr>
        <w:t>b) Të ketë botuar, së paku, 3 (tre) artikuj shkencorë në revista shkencore, nga të cilët 2 (dy) të jenë botuar ose pranuar për botim në revista të indeksuara të vendeve të OECD-së, BE-së ose G20-ës, me bord editorial, ku, së paku, në njërin prej tyre të jetë autor i parë dhe në tjetrin autor i dytë.</w:t>
      </w:r>
    </w:p>
    <w:p w:rsidR="000C563E" w:rsidRDefault="000C563E" w:rsidP="000C563E">
      <w:pPr>
        <w:pStyle w:val="Paragrafi"/>
        <w:rPr>
          <w:spacing w:val="-4"/>
          <w:lang w:val="sq-AL"/>
        </w:rPr>
      </w:pPr>
      <w:r>
        <w:rPr>
          <w:spacing w:val="-4"/>
          <w:lang w:val="sq-AL"/>
        </w:rPr>
        <w:t>7. Kandidati harton disertacionin sipas formatit të miratuar në rregulloren e ciklit të tretë të studimeve. Disertacioni duhet të sjellë risi teorike dhe/ose empirike në fushën përkatëse të kërkimit, si dhe të jetë një kontribut në avancimin e njohurive shkencore. Disertacioni hartohet në gjuhën shqipe dhe një përmbledhje e tij (2000–4000 fjalë) në një nga pesë gjuhët e Bashkimit Evropian: anglisht, frëngjisht, gjermanisht, spanjisht, italisht, në format të shtypur dhe elektronik. Disertacioni miratohet nga udhëheqësi shkencor përpara dorëzimit.</w:t>
      </w:r>
    </w:p>
    <w:p w:rsidR="000C563E" w:rsidRDefault="000C563E" w:rsidP="000C563E">
      <w:pPr>
        <w:pStyle w:val="Paragrafi"/>
        <w:rPr>
          <w:spacing w:val="-4"/>
          <w:lang w:val="sq-AL"/>
        </w:rPr>
      </w:pPr>
      <w:r>
        <w:rPr>
          <w:spacing w:val="-4"/>
          <w:lang w:val="sq-AL"/>
        </w:rPr>
        <w:t xml:space="preserve">8. Kandidati dorëzon disertacionin, siç përcaktohet në pikën 7 të këtij kreu, së bashku me dosjen, pranë drejtuesit të njësisë kryesore, i cili ia përcjell për vlerësim njësisë bazë, brenda 15 (pesëmbëdhjetë) ditëve nga data e dorëzimit. Pas vlerësimit nga njësia bazë, disertacioni dhe dosja e kandidatit i përcillen Komisionit për Dhënien e Gradës Shkencore “Doktor”, brenda 30 (tridhjetë) ditëve. Komisioni, nëse e vlerëson pozitivisht dosjen, brenda 30 (tridhjetë) ditëve ngre jurinë për vlerësimin e disertacionit. Juria cakton datën e mbrojtjes së disertacionit brenda 15 (pesëmbëdhjetë) ditëve nga formimi i saj. Disertacioni prezantohet para jurisë, e cila e vlerëson atë. Juria harton raportin e vlerësimit dhe ia dërgon Komisionit për Dhënien e Gradës Shkencore “Doktor”, i cili, brenda 10 (dhjetë) ditëve, merr vendimin për dhënien e gradës shkencore “doktor” dhe ia përcjell për procedura të mëtejshme drejtuesit të njësisë kryesore. </w:t>
      </w:r>
    </w:p>
    <w:p w:rsidR="000C563E" w:rsidRDefault="000C563E" w:rsidP="000C563E">
      <w:pPr>
        <w:pStyle w:val="Paragrafi"/>
        <w:rPr>
          <w:spacing w:val="-4"/>
          <w:lang w:val="sq-AL"/>
        </w:rPr>
      </w:pPr>
      <w:r>
        <w:rPr>
          <w:spacing w:val="-4"/>
          <w:lang w:val="sq-AL"/>
        </w:rPr>
        <w:t>9. Nëse njësia bazë jep vlerësim negativ për disertacionin dhe/ose dosjen, kandidati ka të drejtë të riparaqesë disertacionin dhe/ose dosjen të plotësuar pas një periudhe jo më të shkurtër se 3 (tre) muaj.</w:t>
      </w:r>
    </w:p>
    <w:p w:rsidR="000C563E" w:rsidRDefault="000C563E" w:rsidP="000C563E">
      <w:pPr>
        <w:pStyle w:val="Paragrafi"/>
        <w:rPr>
          <w:spacing w:val="-4"/>
          <w:lang w:val="sq-AL"/>
        </w:rPr>
      </w:pPr>
      <w:r>
        <w:rPr>
          <w:spacing w:val="-4"/>
          <w:lang w:val="sq-AL"/>
        </w:rPr>
        <w:t>10. Komisioni për Dhënien e Gradës Shkencore “Doktor”, i cili monitoron procesin për dhënien e gradës shkencore “doktor”, përbëhet nga jo më pak se 5 (pesë) anëtarë të zgjedhur të njësisë kryesore ku ofrohet programi i doktoratës, që kanë titullin akademik “profesor i asociuar” ose “profesor”.</w:t>
      </w:r>
    </w:p>
    <w:p w:rsidR="000C563E" w:rsidRDefault="000C563E" w:rsidP="000C563E">
      <w:pPr>
        <w:pStyle w:val="Paragrafi"/>
        <w:rPr>
          <w:spacing w:val="-4"/>
          <w:lang w:val="sq-AL"/>
        </w:rPr>
      </w:pPr>
      <w:r>
        <w:rPr>
          <w:spacing w:val="-4"/>
          <w:lang w:val="sq-AL"/>
        </w:rPr>
        <w:t>11. Juria për mbrojtjen e gradës shkencore “doktor” ngrihet nga Komisioni për Dhënien e Gradës Shkencore “Doktor” dhe ka në përbërje 5 (pesë) anëtarë, nga të cilët, të paktën 2 (dy) anëtarë u përkasin njësive bazë nga institucione homologe, vendëse ose të huaja. Dy anëtarë të jurisë caktohen oponentë për vlerësimin e disertacionit, njëri prej të cilëve i përket njësive bazë nga institucione homologe, vendëse ose të huaja. Anëtarët e jurisë propozohen nga njësia bazë, me miratimin e drejtuesit të njësisë kryesore. Numri i anëtarëve të propozuar është jo më pak se 8 (tetë).</w:t>
      </w:r>
    </w:p>
    <w:p w:rsidR="000C563E" w:rsidRDefault="000C563E" w:rsidP="000C563E">
      <w:pPr>
        <w:pStyle w:val="Paragrafi"/>
        <w:rPr>
          <w:spacing w:val="-4"/>
          <w:lang w:val="sq-AL"/>
        </w:rPr>
      </w:pPr>
      <w:r>
        <w:rPr>
          <w:spacing w:val="-4"/>
          <w:lang w:val="sq-AL"/>
        </w:rPr>
        <w:t>12. Lista e të diplomuarve në programet e ciklit të tretë përcillet nga institucioni i arsimit të lartë në ministrinë përgjegjëse për arsimin, për t’u pasqyruar në regjistrin shtetëror të gradave shkencore e titujve akademikë dhe në regjistrat përkatës të IAL-së. Në përfundim të studimeve lëshohet diplomë për dhënien e gradës shkencore “doktor”, e nënshkruar nga drejtuesi i njësisë kryesore dhe rektori.</w:t>
      </w:r>
    </w:p>
    <w:p w:rsidR="000C563E" w:rsidRDefault="000C563E" w:rsidP="000C563E">
      <w:pPr>
        <w:pStyle w:val="Paragrafi"/>
        <w:rPr>
          <w:spacing w:val="-4"/>
          <w:lang w:val="sq-AL"/>
        </w:rPr>
      </w:pPr>
      <w:r>
        <w:rPr>
          <w:spacing w:val="-4"/>
          <w:lang w:val="sq-AL"/>
        </w:rPr>
        <w:t>13. Procedura më të detajuara për fitimin e gradës shkencore “doktor” përcaktohen në statutin e institucionit të arsimit të lartë (IAL) dhe rregulloren e ciklit të tretë të studimeve, në përputhje me standardet shtetërore të cilësisë.</w:t>
      </w:r>
    </w:p>
    <w:p w:rsidR="000C563E" w:rsidRDefault="000C563E" w:rsidP="000C563E">
      <w:pPr>
        <w:pStyle w:val="Hapesira7"/>
        <w:rPr>
          <w:lang w:val="sq-AL"/>
        </w:rPr>
      </w:pPr>
    </w:p>
    <w:p w:rsidR="000C563E" w:rsidRDefault="000C563E" w:rsidP="000C563E">
      <w:pPr>
        <w:pStyle w:val="NeniNr"/>
        <w:rPr>
          <w:spacing w:val="-4"/>
          <w:lang w:val="sq-AL"/>
        </w:rPr>
      </w:pPr>
      <w:r>
        <w:rPr>
          <w:spacing w:val="-4"/>
          <w:lang w:val="sq-AL"/>
        </w:rPr>
        <w:t>KREU II</w:t>
      </w:r>
    </w:p>
    <w:p w:rsidR="000C563E" w:rsidRDefault="000C563E" w:rsidP="000C563E">
      <w:pPr>
        <w:pStyle w:val="NeniNr"/>
        <w:rPr>
          <w:spacing w:val="-4"/>
          <w:lang w:val="sq-AL"/>
        </w:rPr>
      </w:pPr>
      <w:r>
        <w:rPr>
          <w:spacing w:val="-4"/>
          <w:lang w:val="sq-AL"/>
        </w:rPr>
        <w:t>STANDARDET PËR FITIMIN E TITULLIT AKADEMIK “PROFESOR I ASOCIUAR”</w:t>
      </w:r>
    </w:p>
    <w:p w:rsidR="000C563E" w:rsidRDefault="000C563E" w:rsidP="000C563E">
      <w:pPr>
        <w:pStyle w:val="Hapesira7"/>
        <w:rPr>
          <w:lang w:val="sq-AL"/>
        </w:rPr>
      </w:pPr>
    </w:p>
    <w:p w:rsidR="000C563E" w:rsidRDefault="000C563E" w:rsidP="000C563E">
      <w:pPr>
        <w:pStyle w:val="Paragrafi"/>
        <w:rPr>
          <w:spacing w:val="-4"/>
          <w:lang w:val="sq-AL"/>
        </w:rPr>
      </w:pPr>
      <w:r>
        <w:rPr>
          <w:spacing w:val="-4"/>
          <w:lang w:val="sq-AL"/>
        </w:rPr>
        <w:t>1. Titulli akademik “profesor i asociuar” jepet nga institucionet e arsimit të lartë, të llojit “Universitet”, të cilat plotësojnë kriteret ligjore dhe ato të përcaktuara në këtë vendim.</w:t>
      </w:r>
    </w:p>
    <w:p w:rsidR="000C563E" w:rsidRDefault="000C563E" w:rsidP="000C563E">
      <w:pPr>
        <w:pStyle w:val="Paragrafi"/>
        <w:rPr>
          <w:spacing w:val="-4"/>
          <w:lang w:val="sq-AL"/>
        </w:rPr>
      </w:pPr>
      <w:r>
        <w:rPr>
          <w:spacing w:val="-4"/>
          <w:lang w:val="sq-AL"/>
        </w:rPr>
        <w:t xml:space="preserve">2. Aplikimet për fitimin e titullit akademik “profesor i asociuar” kryhen nga anëtarët e personelit akademik të kategorisë “Lektor”. </w:t>
      </w:r>
    </w:p>
    <w:p w:rsidR="000C563E" w:rsidRDefault="000C563E" w:rsidP="000C563E">
      <w:pPr>
        <w:pStyle w:val="Paragrafi"/>
        <w:rPr>
          <w:spacing w:val="-4"/>
          <w:lang w:val="sq-AL"/>
        </w:rPr>
      </w:pPr>
      <w:r>
        <w:rPr>
          <w:spacing w:val="-4"/>
          <w:lang w:val="sq-AL"/>
        </w:rPr>
        <w:t>3. Personeli akademik i kategorisë “lektor” aplikon për fitimin e titullit akademik “profesor i asociuar” të paktën 5 (pesë) vjet, nga data që ka mbrojtur gradën shkencore “doktor”.</w:t>
      </w:r>
    </w:p>
    <w:p w:rsidR="000C563E" w:rsidRDefault="000C563E" w:rsidP="000C563E">
      <w:pPr>
        <w:pStyle w:val="Paragrafi"/>
        <w:rPr>
          <w:spacing w:val="-4"/>
          <w:lang w:val="sq-AL"/>
        </w:rPr>
      </w:pPr>
      <w:r>
        <w:rPr>
          <w:spacing w:val="-4"/>
          <w:lang w:val="sq-AL"/>
        </w:rPr>
        <w:t xml:space="preserve">4. Personeli akademik me kohë të plotë ose me kohë të pjesshme, që aplikon për titullin “profesor i </w:t>
      </w:r>
      <w:r>
        <w:rPr>
          <w:spacing w:val="-4"/>
          <w:lang w:val="sq-AL"/>
        </w:rPr>
        <w:lastRenderedPageBreak/>
        <w:t>asociuar”, duhet:</w:t>
      </w:r>
    </w:p>
    <w:p w:rsidR="000C563E" w:rsidRDefault="000C563E" w:rsidP="000C563E">
      <w:pPr>
        <w:pStyle w:val="Paragrafi"/>
        <w:rPr>
          <w:spacing w:val="-4"/>
          <w:lang w:val="sq-AL"/>
        </w:rPr>
      </w:pPr>
      <w:r>
        <w:rPr>
          <w:spacing w:val="-4"/>
          <w:lang w:val="sq-AL"/>
        </w:rPr>
        <w:t xml:space="preserve">a) të ketë zhvilluar një cikël të plotë leksionesh për, së paku, një lëndë, për 3 (tri) vite akademike; </w:t>
      </w:r>
    </w:p>
    <w:p w:rsidR="000C563E" w:rsidRDefault="000C563E" w:rsidP="000C563E">
      <w:pPr>
        <w:pStyle w:val="Paragrafi"/>
        <w:rPr>
          <w:spacing w:val="-4"/>
          <w:lang w:val="sq-AL"/>
        </w:rPr>
      </w:pPr>
      <w:r>
        <w:rPr>
          <w:spacing w:val="-4"/>
          <w:lang w:val="sq-AL"/>
        </w:rPr>
        <w:t>b) të ketë përvojë pune si personel akademik me kohë të plotë për një periudhë, së paku, 5-vjeçare (pesëvjeçare), me apo pa ndërprerje ose me kohë të pjesshme si lektor, për një periudhë 8-vjeçare (tetëvjeçare) akademike, me apo pa ndërprerje, pas fitimit të gradës shkencore “doktor”;</w:t>
      </w:r>
    </w:p>
    <w:p w:rsidR="000C563E" w:rsidRDefault="000C563E" w:rsidP="000C563E">
      <w:pPr>
        <w:pStyle w:val="Paragrafi"/>
        <w:rPr>
          <w:spacing w:val="-4"/>
          <w:lang w:val="sq-AL"/>
        </w:rPr>
      </w:pPr>
      <w:r>
        <w:rPr>
          <w:spacing w:val="-4"/>
          <w:lang w:val="sq-AL"/>
        </w:rPr>
        <w:t>c) të jetë i aftë të mbajë leksione në një nga pesë gjuhët e vendeve anëtare të Bashkimit Evropian: angleze, frënge, gjermane, italiane, spanjolle ose të mbrojë veprimtarinë kërkimore botuese përpara Komisionit për Promovimin e Personelit Akademik, në një nga gjuhët e mësipërme, në përputhje me statutin dhe rregulloren e IAL-së.</w:t>
      </w:r>
    </w:p>
    <w:p w:rsidR="000C563E" w:rsidRDefault="000C563E" w:rsidP="000C563E">
      <w:pPr>
        <w:pStyle w:val="Paragrafi"/>
        <w:rPr>
          <w:spacing w:val="-4"/>
          <w:lang w:val="sq-AL"/>
        </w:rPr>
      </w:pPr>
      <w:r>
        <w:rPr>
          <w:spacing w:val="-4"/>
          <w:lang w:val="sq-AL"/>
        </w:rPr>
        <w:t>5. Personeli akademik, që aplikon për titullin “profesor i asociuar”, duhet të shfaqë zotërim të plotë të fushës së tij kërkimore, e cila reflektohet në realizimin e detyrimeve të mëposhtme:</w:t>
      </w:r>
    </w:p>
    <w:p w:rsidR="000C563E" w:rsidRDefault="000C563E" w:rsidP="000C563E">
      <w:pPr>
        <w:pStyle w:val="Paragrafi"/>
        <w:rPr>
          <w:spacing w:val="-4"/>
          <w:lang w:val="sq-AL"/>
        </w:rPr>
      </w:pPr>
      <w:r>
        <w:rPr>
          <w:spacing w:val="-4"/>
          <w:lang w:val="sq-AL"/>
        </w:rPr>
        <w:t xml:space="preserve">a) Ka botuar, së paku, 5 (pesë) artikuj shkencorë në revista shkencore brenda vendit ose ndërkombëtare të indeksuara. Së paku, 2 (dy) prej artikujve të jenë botuar në revista ndërkombëtare me faktor impakti, të rankuara nga </w:t>
      </w:r>
      <w:r>
        <w:rPr>
          <w:i/>
          <w:spacing w:val="-4"/>
          <w:lang w:val="sq-AL"/>
        </w:rPr>
        <w:t>Thomson Reu</w:t>
      </w:r>
      <w:r>
        <w:rPr>
          <w:spacing w:val="-4"/>
          <w:lang w:val="sq-AL"/>
        </w:rPr>
        <w:t xml:space="preserve">ters dhe/ose </w:t>
      </w:r>
      <w:r>
        <w:rPr>
          <w:i/>
          <w:spacing w:val="-4"/>
          <w:lang w:val="sq-AL"/>
        </w:rPr>
        <w:t>Scopus</w:t>
      </w:r>
      <w:r>
        <w:rPr>
          <w:spacing w:val="-4"/>
          <w:lang w:val="sq-AL"/>
        </w:rPr>
        <w:t xml:space="preserve">. Kur këta artikuj janë në bashkautorësi, kandidati duhet të jetë autori i parë ose i dytë. Kandidati duhet të jetë autor i vetëm ose i parë në, të paktën, 2 (dy) artikuj shkencorë të paraqitur për fitimin e titullit; </w:t>
      </w:r>
    </w:p>
    <w:p w:rsidR="000C563E" w:rsidRDefault="000C563E" w:rsidP="000C563E">
      <w:pPr>
        <w:pStyle w:val="Paragrafi"/>
        <w:rPr>
          <w:spacing w:val="-4"/>
          <w:lang w:val="sq-AL"/>
        </w:rPr>
      </w:pPr>
      <w:r>
        <w:rPr>
          <w:spacing w:val="-4"/>
          <w:lang w:val="sq-AL"/>
        </w:rPr>
        <w:t>b) Ka realizuar si autor i parë, së paku, 5 (pesë) referime, nga të cilat, së paku, 2 (dy) janë mbajtur në veprimtari shkencore ndërkombëtare (simpozium, konferencë, kongres) në një nga vendet anëtare të Bashkimit Evropian, OECD-së ose G20-ës, të pranuara në bazë të një vlerësimi paraprak shkencor dhe të botuara në “</w:t>
      </w:r>
      <w:r>
        <w:rPr>
          <w:i/>
          <w:spacing w:val="-4"/>
          <w:lang w:val="sq-AL"/>
        </w:rPr>
        <w:t>Proceedings</w:t>
      </w:r>
      <w:r>
        <w:rPr>
          <w:spacing w:val="-4"/>
          <w:lang w:val="sq-AL"/>
        </w:rPr>
        <w:t>”, të indeksuar me kod ISBN ose ISSN.</w:t>
      </w:r>
    </w:p>
    <w:p w:rsidR="000C563E" w:rsidRDefault="000C563E" w:rsidP="000C563E">
      <w:pPr>
        <w:pStyle w:val="Paragrafi"/>
        <w:rPr>
          <w:spacing w:val="-4"/>
          <w:lang w:val="sq-AL"/>
        </w:rPr>
      </w:pPr>
      <w:r>
        <w:rPr>
          <w:spacing w:val="-4"/>
          <w:lang w:val="sq-AL"/>
        </w:rPr>
        <w:t>6. Kur kandidati paraqet monografi, e cila përmbush kriteret e mëposhtme, ai përjashtohet nga detyrimet e përcaktuara në shkronjat “a” dhe “b”, të pikës 4, të këtij kreu, sipas ekuivalentimit që vijon:</w:t>
      </w:r>
    </w:p>
    <w:p w:rsidR="000C563E" w:rsidRDefault="000C563E" w:rsidP="000C563E">
      <w:pPr>
        <w:pStyle w:val="Paragrafi"/>
        <w:rPr>
          <w:spacing w:val="-4"/>
          <w:lang w:val="sq-AL"/>
        </w:rPr>
      </w:pPr>
      <w:r>
        <w:rPr>
          <w:spacing w:val="-4"/>
          <w:lang w:val="sq-AL"/>
        </w:rPr>
        <w:t xml:space="preserve">a) Botimi i 1 (një) monografie shkencore, e botuar pas fitimit të gradës shkencore “doktor”, brenda ose jashtë vendit, e cila duhet të përmbushë kushtet e origjinalitetit dhe duhet të jetë vlerësuar në përmbajtje si punim shkencor nga, të paktën, 2 (dy) vlerësues të pavarur të fushës kërkimore-shkencore, dhe të jetë pranuar nga njësia bazë, që mbulon fushën e kërkimit. Monografia shkencore e botuar jashtë vendit konsiderohet e vlefshme nëse shtëpia botuese është e rankuar nga </w:t>
      </w:r>
      <w:r>
        <w:rPr>
          <w:i/>
          <w:spacing w:val="-4"/>
          <w:lang w:val="sq-AL"/>
        </w:rPr>
        <w:t>SENSE Ranking of Academic Publishers,</w:t>
      </w:r>
      <w:r>
        <w:rPr>
          <w:spacing w:val="-4"/>
          <w:lang w:val="sq-AL"/>
        </w:rPr>
        <w:t xml:space="preserve"> në kategorinë A, B, C ose D. Monografitë konsiderohen të ndryshme ndërmjet tyre kur ndryshojnë në përmbajtje me, të paktën, 70%. Monografia e botuar brenda vendit duhet të jetë e vlerësuar në përmbajtje si punim shkencor nga, të paktën, 2 (dy) “profesorë” të fushës kërkimore-shkencore, nga të cilët, të paktën njëri prej tyre duhet të jetë nga vendet anëtare të BE-së, OECD-së ose G20-ës.</w:t>
      </w:r>
    </w:p>
    <w:p w:rsidR="000C563E" w:rsidRDefault="000C563E" w:rsidP="000C563E">
      <w:pPr>
        <w:pStyle w:val="Paragrafi"/>
        <w:rPr>
          <w:spacing w:val="-4"/>
          <w:lang w:val="sq-AL"/>
        </w:rPr>
      </w:pPr>
      <w:r>
        <w:rPr>
          <w:spacing w:val="-4"/>
          <w:lang w:val="sq-AL"/>
        </w:rPr>
        <w:t>b) Monografia e botuar brenda vendit ekuivalentohet me:</w:t>
      </w:r>
    </w:p>
    <w:p w:rsidR="000C563E" w:rsidRDefault="000C563E" w:rsidP="000C563E">
      <w:pPr>
        <w:pStyle w:val="Paragrafi"/>
        <w:rPr>
          <w:spacing w:val="-4"/>
          <w:lang w:val="sq-AL"/>
        </w:rPr>
      </w:pPr>
      <w:r>
        <w:rPr>
          <w:spacing w:val="-4"/>
          <w:lang w:val="sq-AL"/>
        </w:rPr>
        <w:t xml:space="preserve">i) 2 (dy) artikuj shkencorë, të botuar në revistë shkencore brenda vendit; </w:t>
      </w:r>
    </w:p>
    <w:p w:rsidR="000C563E" w:rsidRDefault="000C563E" w:rsidP="000C563E">
      <w:pPr>
        <w:pStyle w:val="Paragrafi"/>
        <w:rPr>
          <w:spacing w:val="-4"/>
          <w:lang w:val="sq-AL"/>
        </w:rPr>
      </w:pPr>
      <w:r>
        <w:rPr>
          <w:spacing w:val="-4"/>
          <w:lang w:val="sq-AL"/>
        </w:rPr>
        <w:t>ii) 1 (një) artikull shkencor, të botuar në revistë shkencore ndërkombëtare me faktor impakti.</w:t>
      </w:r>
    </w:p>
    <w:p w:rsidR="000C563E" w:rsidRDefault="000C563E" w:rsidP="000C563E">
      <w:pPr>
        <w:pStyle w:val="Paragrafi"/>
        <w:rPr>
          <w:spacing w:val="-4"/>
          <w:lang w:val="sq-AL"/>
        </w:rPr>
      </w:pPr>
      <w:r>
        <w:rPr>
          <w:spacing w:val="-4"/>
          <w:lang w:val="sq-AL"/>
        </w:rPr>
        <w:t>c) Monografia e botuar jashtë vendit ekuivalentohet me:</w:t>
      </w:r>
    </w:p>
    <w:p w:rsidR="000C563E" w:rsidRDefault="000C563E" w:rsidP="000C563E">
      <w:pPr>
        <w:pStyle w:val="Paragrafi"/>
        <w:rPr>
          <w:spacing w:val="-4"/>
          <w:lang w:val="sq-AL"/>
        </w:rPr>
      </w:pPr>
      <w:r>
        <w:rPr>
          <w:spacing w:val="-4"/>
          <w:lang w:val="sq-AL"/>
        </w:rPr>
        <w:t xml:space="preserve">i) 4 (katër) artikuj shkencorë, të botuar në revistë shkencore brenda vendit; </w:t>
      </w:r>
    </w:p>
    <w:p w:rsidR="000C563E" w:rsidRDefault="000C563E" w:rsidP="000C563E">
      <w:pPr>
        <w:pStyle w:val="Paragrafi"/>
        <w:rPr>
          <w:spacing w:val="-4"/>
          <w:lang w:val="sq-AL"/>
        </w:rPr>
      </w:pPr>
      <w:r>
        <w:rPr>
          <w:spacing w:val="-4"/>
          <w:lang w:val="sq-AL"/>
        </w:rPr>
        <w:t xml:space="preserve">ii) 2 (dy) artikuj shkencorë, të botuar në revistë shkencore ndërkombëtare me faktor impakti. </w:t>
      </w:r>
    </w:p>
    <w:p w:rsidR="000C563E" w:rsidRDefault="000C563E" w:rsidP="000C563E">
      <w:pPr>
        <w:pStyle w:val="Paragrafi"/>
        <w:rPr>
          <w:spacing w:val="-4"/>
          <w:lang w:val="sq-AL"/>
        </w:rPr>
      </w:pPr>
      <w:r>
        <w:rPr>
          <w:spacing w:val="-4"/>
          <w:lang w:val="sq-AL"/>
        </w:rPr>
        <w:t>7. Për efekt të promovimit akademik, institucionet e arsimit të lartë marrin në konsideratë angazhimin dhe pjesëmarrjen e kandidatit, pas fitimit të gradës shkencore “doktor”, në:</w:t>
      </w:r>
    </w:p>
    <w:p w:rsidR="000C563E" w:rsidRDefault="000C563E" w:rsidP="000C563E">
      <w:pPr>
        <w:pStyle w:val="Paragrafi"/>
        <w:rPr>
          <w:spacing w:val="-4"/>
          <w:lang w:val="sq-AL"/>
        </w:rPr>
      </w:pPr>
      <w:r>
        <w:rPr>
          <w:spacing w:val="-4"/>
          <w:lang w:val="sq-AL"/>
        </w:rPr>
        <w:t>a) komitete shkencore apo redaktuese;</w:t>
      </w:r>
    </w:p>
    <w:p w:rsidR="000C563E" w:rsidRDefault="000C563E" w:rsidP="000C563E">
      <w:pPr>
        <w:pStyle w:val="Paragrafi"/>
        <w:rPr>
          <w:spacing w:val="-4"/>
          <w:lang w:val="sq-AL"/>
        </w:rPr>
      </w:pPr>
      <w:r>
        <w:rPr>
          <w:spacing w:val="-4"/>
          <w:lang w:val="sq-AL"/>
        </w:rPr>
        <w:t>b) veprimtari vlerësuese si anëtar komiteti shkencor apo redaktues për llogari të periodikëve ose joperiodikëve shkencorë;</w:t>
      </w:r>
    </w:p>
    <w:p w:rsidR="000C563E" w:rsidRDefault="000C563E" w:rsidP="000C563E">
      <w:pPr>
        <w:pStyle w:val="Paragrafi"/>
        <w:rPr>
          <w:spacing w:val="-4"/>
          <w:lang w:val="sq-AL"/>
        </w:rPr>
      </w:pPr>
      <w:r>
        <w:rPr>
          <w:spacing w:val="-4"/>
          <w:lang w:val="sq-AL"/>
        </w:rPr>
        <w:t>c) projekte kërkimore-shkencore në nivel drejtuesi, koordinatori ose anëtari;</w:t>
      </w:r>
    </w:p>
    <w:p w:rsidR="000C563E" w:rsidRDefault="000C563E" w:rsidP="000C563E">
      <w:pPr>
        <w:pStyle w:val="Paragrafi"/>
        <w:rPr>
          <w:spacing w:val="-4"/>
          <w:lang w:val="sq-AL"/>
        </w:rPr>
      </w:pPr>
      <w:r>
        <w:rPr>
          <w:spacing w:val="-4"/>
          <w:lang w:val="sq-AL"/>
        </w:rPr>
        <w:t>ç) përfitimin e financimeve me bazë konkurrimi në nivel kombëtar e ndërkombëtar;</w:t>
      </w:r>
    </w:p>
    <w:p w:rsidR="000C563E" w:rsidRDefault="000C563E" w:rsidP="000C563E">
      <w:pPr>
        <w:pStyle w:val="Paragrafi"/>
        <w:rPr>
          <w:spacing w:val="-4"/>
          <w:lang w:val="sq-AL"/>
        </w:rPr>
      </w:pPr>
      <w:r>
        <w:rPr>
          <w:spacing w:val="-4"/>
          <w:lang w:val="sq-AL"/>
        </w:rPr>
        <w:t xml:space="preserve">d) projekte të financuara nga programe me donatorë të huaj, të cilat sjellin përfitime për institucionin, në rolin e koordinatorit të projektit; </w:t>
      </w:r>
    </w:p>
    <w:p w:rsidR="000C563E" w:rsidRDefault="000C563E" w:rsidP="000C563E">
      <w:pPr>
        <w:pStyle w:val="Paragrafi"/>
        <w:rPr>
          <w:spacing w:val="-4"/>
          <w:lang w:val="sq-AL"/>
        </w:rPr>
      </w:pPr>
      <w:r>
        <w:rPr>
          <w:spacing w:val="-4"/>
          <w:lang w:val="sq-AL"/>
        </w:rPr>
        <w:t>dh) vlerësimet e projekteve kërkimore kombëtare ose ndërkombëtare;</w:t>
      </w:r>
    </w:p>
    <w:p w:rsidR="000C563E" w:rsidRDefault="000C563E" w:rsidP="000C563E">
      <w:pPr>
        <w:pStyle w:val="Paragrafi"/>
        <w:rPr>
          <w:spacing w:val="-4"/>
          <w:lang w:val="sq-AL"/>
        </w:rPr>
      </w:pPr>
      <w:r>
        <w:rPr>
          <w:spacing w:val="-4"/>
          <w:lang w:val="sq-AL"/>
        </w:rPr>
        <w:t>e) si drejtues në komitetet organizuese të konferencave shkencore kombëtare ose ndërkombëtare;</w:t>
      </w:r>
    </w:p>
    <w:p w:rsidR="000C563E" w:rsidRDefault="000C563E" w:rsidP="000C563E">
      <w:pPr>
        <w:pStyle w:val="Paragrafi"/>
        <w:rPr>
          <w:spacing w:val="-4"/>
          <w:lang w:val="sq-AL"/>
        </w:rPr>
      </w:pPr>
      <w:r>
        <w:rPr>
          <w:spacing w:val="-4"/>
          <w:lang w:val="sq-AL"/>
        </w:rPr>
        <w:lastRenderedPageBreak/>
        <w:t>ë) projektet e transferimit teknologjik të patentave.</w:t>
      </w:r>
    </w:p>
    <w:p w:rsidR="000C563E" w:rsidRDefault="000C563E" w:rsidP="000C563E">
      <w:pPr>
        <w:pStyle w:val="Paragrafi"/>
        <w:rPr>
          <w:spacing w:val="-4"/>
          <w:lang w:val="sq-AL"/>
        </w:rPr>
      </w:pPr>
      <w:r>
        <w:rPr>
          <w:spacing w:val="-4"/>
          <w:lang w:val="sq-AL"/>
        </w:rPr>
        <w:t>8. Angazhimi dhe pjesëmarrja e kandidatit në një ose disa veprimtari të përcaktuara në pikën 7, të këtij kreu, mund të ekuivalentohet me:</w:t>
      </w:r>
    </w:p>
    <w:p w:rsidR="000C563E" w:rsidRDefault="000C563E" w:rsidP="000C563E">
      <w:pPr>
        <w:pStyle w:val="Paragrafi"/>
        <w:rPr>
          <w:spacing w:val="-4"/>
          <w:lang w:val="sq-AL"/>
        </w:rPr>
      </w:pPr>
      <w:r>
        <w:rPr>
          <w:spacing w:val="-4"/>
          <w:lang w:val="sq-AL"/>
        </w:rPr>
        <w:t xml:space="preserve">a) 1 (një) artikull shkencor, të botuar në revistë shkencore ndërkombëtare me faktor impakti; </w:t>
      </w:r>
    </w:p>
    <w:p w:rsidR="000C563E" w:rsidRDefault="000C563E" w:rsidP="000C563E">
      <w:pPr>
        <w:pStyle w:val="Paragrafi"/>
        <w:rPr>
          <w:spacing w:val="-4"/>
          <w:lang w:val="sq-AL"/>
        </w:rPr>
      </w:pPr>
      <w:r>
        <w:rPr>
          <w:spacing w:val="-4"/>
          <w:lang w:val="sq-AL"/>
        </w:rPr>
        <w:t>b) 1 (një) artikull shkencor, të botuar në revistë shkencore brenda vendit dhe 2 (dy) referime mbajtur në veprimtari shkencore ndërkombëtare (simpozium, konferencë, kongres), në një nga vendet anëtare të Bashkimit Evropian, OECD-së ose G20-ës, të pranuara në bazë të një vlerësimi paraprak shkencor dhe të botuara në “</w:t>
      </w:r>
      <w:r>
        <w:rPr>
          <w:i/>
          <w:spacing w:val="-4"/>
          <w:lang w:val="sq-AL"/>
        </w:rPr>
        <w:t>Proceedings</w:t>
      </w:r>
      <w:r>
        <w:rPr>
          <w:spacing w:val="-4"/>
          <w:lang w:val="sq-AL"/>
        </w:rPr>
        <w:t>”, të indeksuar me kod ISBN ose ISSN.</w:t>
      </w:r>
    </w:p>
    <w:p w:rsidR="000C563E" w:rsidRDefault="000C563E" w:rsidP="000C563E">
      <w:pPr>
        <w:pStyle w:val="Paragrafi"/>
        <w:rPr>
          <w:spacing w:val="-4"/>
          <w:lang w:val="sq-AL"/>
        </w:rPr>
      </w:pPr>
      <w:r>
        <w:rPr>
          <w:spacing w:val="-4"/>
          <w:lang w:val="sq-AL"/>
        </w:rPr>
        <w:t>9. Niveli sasior i treguesve, të përcaktuar në pikën 7 të këtij kreu, si dhe vlera përkatëse e tyre parashikohen në rregulloren përkatëse të IAL-ve dhe vendosen në funksion të prioriteteve akademike e strategjike të tyre. Raporti për angazhimin dhe pjesëmarrjen për veprimtaritë e parashikuara në pikën 7 të këtij kreu, hartohet nga njësia bazë e njësia kryesore dhe miratohet nga Komisioni për Promovimin e Personelit Akademik.</w:t>
      </w:r>
    </w:p>
    <w:p w:rsidR="000C563E" w:rsidRDefault="000C563E" w:rsidP="000C563E">
      <w:pPr>
        <w:pStyle w:val="Paragrafi"/>
        <w:rPr>
          <w:spacing w:val="-4"/>
          <w:lang w:val="sq-AL"/>
        </w:rPr>
      </w:pPr>
      <w:r>
        <w:rPr>
          <w:spacing w:val="-4"/>
          <w:lang w:val="sq-AL"/>
        </w:rPr>
        <w:t>10. Në rastet kur kandidati ka realizuar studim postdoktoratë në një nga vendet anëtare të Bashkimit Evropian, OECD-së ose G20-ës, me një kohëzgjatje, të paktën, 6 (gjashtë) muaj, shoqëruar me raport të detajuar për aktivitetin kërkimor-shkencor të zhvilluar gjatë kësaj periudhe, ai ekuivalentohet me 1 (një) artikull shkencor të botuar në revistë shkencore ndërkombëtare me faktor impakti dhe 1 (një) referim të mbajtur në veprimtari shkencore ndërkombëtare (simpozium, konferencë, kongres) në një nga vendet anëtare të Bashkimit Evropian, OECD-së ose G20-ës, të pranuara në bazë të një vlerësimi paraprak shkencor dhe të botuara në “</w:t>
      </w:r>
      <w:r>
        <w:rPr>
          <w:i/>
          <w:spacing w:val="-4"/>
          <w:lang w:val="sq-AL"/>
        </w:rPr>
        <w:t>Proceedings</w:t>
      </w:r>
      <w:r>
        <w:rPr>
          <w:spacing w:val="-4"/>
          <w:lang w:val="sq-AL"/>
        </w:rPr>
        <w:t>”, të indeksuar me kod ISBN ose ISSN.</w:t>
      </w:r>
    </w:p>
    <w:p w:rsidR="000C563E" w:rsidRDefault="000C563E" w:rsidP="000C563E">
      <w:pPr>
        <w:pStyle w:val="Paragrafi"/>
        <w:rPr>
          <w:spacing w:val="-4"/>
          <w:lang w:val="sq-AL"/>
        </w:rPr>
      </w:pPr>
      <w:r>
        <w:rPr>
          <w:spacing w:val="-4"/>
          <w:lang w:val="sq-AL"/>
        </w:rPr>
        <w:t xml:space="preserve">11. Për fitimin e titullit akademik “profesor i asociuar”, botimet shkencore të vlefshme janë ato të realizuara pas mbrojtjes së gradës shkencore “doktor”, deri në datën e dorëzimit të dosjes së aplikimit për titullin akademik “profesor i asociuar”. </w:t>
      </w:r>
    </w:p>
    <w:p w:rsidR="000C563E" w:rsidRDefault="000C563E" w:rsidP="000C563E">
      <w:pPr>
        <w:pStyle w:val="Paragrafi"/>
        <w:rPr>
          <w:spacing w:val="-4"/>
          <w:lang w:val="sq-AL"/>
        </w:rPr>
      </w:pPr>
      <w:r>
        <w:rPr>
          <w:spacing w:val="-4"/>
          <w:lang w:val="sq-AL"/>
        </w:rPr>
        <w:t>12. IAL-të përcaktojnë në rregulloret e tyre përkatëse kriteret për vlerësimin akademiko-didaktik të kandidatëve për fitimin e titujve akademikë.</w:t>
      </w:r>
    </w:p>
    <w:p w:rsidR="000C563E" w:rsidRDefault="000C563E" w:rsidP="000C563E">
      <w:pPr>
        <w:pStyle w:val="NeniNr"/>
        <w:rPr>
          <w:spacing w:val="-4"/>
          <w:lang w:val="sq-AL"/>
        </w:rPr>
      </w:pPr>
      <w:r>
        <w:rPr>
          <w:spacing w:val="-4"/>
          <w:lang w:val="sq-AL"/>
        </w:rPr>
        <w:t>KREU III</w:t>
      </w:r>
    </w:p>
    <w:p w:rsidR="000C563E" w:rsidRDefault="000C563E" w:rsidP="000C563E">
      <w:pPr>
        <w:pStyle w:val="NeniNr"/>
        <w:rPr>
          <w:spacing w:val="-4"/>
          <w:lang w:val="sq-AL"/>
        </w:rPr>
      </w:pPr>
      <w:r>
        <w:rPr>
          <w:spacing w:val="-4"/>
          <w:lang w:val="sq-AL"/>
        </w:rPr>
        <w:t>STANDARDET PËR FITIMIN E TITULLIT AKADEMIK “PROFESOR”</w:t>
      </w:r>
    </w:p>
    <w:p w:rsidR="000C563E" w:rsidRDefault="000C563E" w:rsidP="000C563E">
      <w:pPr>
        <w:pStyle w:val="Hapesira7"/>
        <w:rPr>
          <w:lang w:val="sq-AL"/>
        </w:rPr>
      </w:pPr>
    </w:p>
    <w:p w:rsidR="000C563E" w:rsidRDefault="000C563E" w:rsidP="000C563E">
      <w:pPr>
        <w:pStyle w:val="Paragrafi"/>
        <w:rPr>
          <w:spacing w:val="-4"/>
          <w:lang w:val="sq-AL"/>
        </w:rPr>
      </w:pPr>
      <w:r>
        <w:rPr>
          <w:spacing w:val="-4"/>
          <w:lang w:val="sq-AL"/>
        </w:rPr>
        <w:t>1. Titulli akademik “profesor” jepet nga institucionet e arsimit të lartë, të llojit “Universitet”, të cilat plotësojnë kriteret ligjore dhe ato të përcaktuara në këtë vendim.</w:t>
      </w:r>
    </w:p>
    <w:p w:rsidR="000C563E" w:rsidRDefault="000C563E" w:rsidP="000C563E">
      <w:pPr>
        <w:pStyle w:val="Paragrafi"/>
        <w:rPr>
          <w:spacing w:val="-4"/>
          <w:lang w:val="sq-AL"/>
        </w:rPr>
      </w:pPr>
      <w:bookmarkStart w:id="0" w:name="_GoBack"/>
      <w:bookmarkEnd w:id="0"/>
      <w:r>
        <w:rPr>
          <w:spacing w:val="-4"/>
          <w:lang w:val="sq-AL"/>
        </w:rPr>
        <w:t>2. Personeli akademik, i cili ka titullin akademik “profesor i asociuar”, aplikon për fitimin e titullit akademik “profesor”, të paktën, 5 (pesë) vite pas fitimit të titullit akademik “profesor i asociuar”.</w:t>
      </w:r>
    </w:p>
    <w:p w:rsidR="000C563E" w:rsidRDefault="000C563E" w:rsidP="000C563E">
      <w:pPr>
        <w:pStyle w:val="Paragrafi"/>
        <w:rPr>
          <w:spacing w:val="-4"/>
          <w:lang w:val="sq-AL"/>
        </w:rPr>
      </w:pPr>
      <w:r>
        <w:rPr>
          <w:spacing w:val="-4"/>
          <w:lang w:val="sq-AL"/>
        </w:rPr>
        <w:t>3. Personeli akademik me kohë të plotë ose me kohë të pjesshme, që aplikon për titullin akademik “profesor”, duhet:</w:t>
      </w:r>
    </w:p>
    <w:p w:rsidR="000C563E" w:rsidRDefault="000C563E" w:rsidP="000C563E">
      <w:pPr>
        <w:pStyle w:val="Paragrafi"/>
        <w:rPr>
          <w:spacing w:val="-4"/>
          <w:lang w:val="sq-AL"/>
        </w:rPr>
      </w:pPr>
      <w:r>
        <w:rPr>
          <w:spacing w:val="-4"/>
          <w:lang w:val="sq-AL"/>
        </w:rPr>
        <w:t xml:space="preserve">a) të ketë qenë titullar lënde ose moduli dhe udhëheqës i veprimtarisë shkencore për një periudhë jo më të shkurtër se 5 (pesë) vite akademike; </w:t>
      </w:r>
    </w:p>
    <w:p w:rsidR="000C563E" w:rsidRDefault="000C563E" w:rsidP="000C563E">
      <w:pPr>
        <w:pStyle w:val="Paragrafi"/>
        <w:rPr>
          <w:spacing w:val="-4"/>
          <w:lang w:val="sq-AL"/>
        </w:rPr>
      </w:pPr>
      <w:r>
        <w:rPr>
          <w:spacing w:val="-4"/>
          <w:lang w:val="sq-AL"/>
        </w:rPr>
        <w:t>b) të jetë ose të ketë qenë i punësuar si personel akademik me kohë të plotë si lektor për një periudhë 8-vjeçare (tetëvjeçare) akademike, pas fitimit të gradës shkencore “doktor”, ose me kohë të pjesshme, si lektor, për një periudhë 12-vjeçare (dymbëdhjetëvjeçare) akademike pas fitimit të gradës shkencore “doktor”;</w:t>
      </w:r>
    </w:p>
    <w:p w:rsidR="000C563E" w:rsidRDefault="000C563E" w:rsidP="000C563E">
      <w:pPr>
        <w:pStyle w:val="Paragrafi"/>
        <w:rPr>
          <w:spacing w:val="-4"/>
          <w:lang w:val="sq-AL"/>
        </w:rPr>
      </w:pPr>
      <w:r>
        <w:rPr>
          <w:spacing w:val="-4"/>
          <w:lang w:val="sq-AL"/>
        </w:rPr>
        <w:t>c) të ketë udhëhequr, të paktën, 2 (dy) doktorata, të përfunduara. Në rast se kandidati ka ushtruar veprimtarinë e tij akademike shkencore pranë një njësie kryesore me më pak se 40 (dyzet) veta personel akademik me kohë të plotë, në momentin e aplikimit të ketë udhëhequr, të paktën, 1 (një) doktoratë të përfunduar;</w:t>
      </w:r>
    </w:p>
    <w:p w:rsidR="000C563E" w:rsidRDefault="000C563E" w:rsidP="000C563E">
      <w:pPr>
        <w:pStyle w:val="Paragrafi"/>
        <w:rPr>
          <w:spacing w:val="-4"/>
          <w:lang w:val="sq-AL"/>
        </w:rPr>
      </w:pPr>
      <w:r>
        <w:rPr>
          <w:spacing w:val="-4"/>
          <w:lang w:val="sq-AL"/>
        </w:rPr>
        <w:t xml:space="preserve">ç) </w:t>
      </w:r>
      <w:r>
        <w:rPr>
          <w:spacing w:val="-4"/>
          <w:lang w:val="sq-AL"/>
        </w:rPr>
        <w:tab/>
        <w:t>të jetë i aftë të mbajë leksione në një nga pesë gjuhët e Bashkimit Evropian: angleze, frënge, gjermane, italiane, spanjolle ose të mbrojë veprimtarinë kërkimore-shkencore përpara Komisionit për Promovimin e Personelit Akademik në një nga këto gjuhë, në përputhje me statutin dhe rregulloren e IAL-së.</w:t>
      </w:r>
    </w:p>
    <w:p w:rsidR="000C563E" w:rsidRDefault="000C563E" w:rsidP="000C563E">
      <w:pPr>
        <w:pStyle w:val="Paragrafi"/>
        <w:rPr>
          <w:spacing w:val="-4"/>
          <w:lang w:val="sq-AL"/>
        </w:rPr>
      </w:pPr>
      <w:r>
        <w:rPr>
          <w:spacing w:val="-4"/>
          <w:lang w:val="sq-AL"/>
        </w:rPr>
        <w:lastRenderedPageBreak/>
        <w:t xml:space="preserve">4. Personeli akademik, i cili aplikon për titullin “profesor”, duhet të shfaqë zotërim të plotë të fushës së tij kërkimore, e cila reflektohet në realizmin e detyrimeve, si më poshtë vijon: </w:t>
      </w:r>
    </w:p>
    <w:p w:rsidR="000C563E" w:rsidRDefault="000C563E" w:rsidP="000C563E">
      <w:pPr>
        <w:pStyle w:val="Paragrafi"/>
        <w:rPr>
          <w:spacing w:val="-4"/>
          <w:lang w:val="sq-AL"/>
        </w:rPr>
      </w:pPr>
      <w:r>
        <w:rPr>
          <w:spacing w:val="-4"/>
          <w:lang w:val="sq-AL"/>
        </w:rPr>
        <w:t xml:space="preserve"> a) Ka botuar, së paku, 7 (shtatë) artikuj shkencorë, të botuar në revista shkencore, brenda vendit ose ndërkombëtare të indeksuara. Së paku, 3 (tre) prej artikujve të jenë botuar në revista shkencore ndërkombëtare me faktor impakti, të rankuara nga </w:t>
      </w:r>
      <w:r>
        <w:rPr>
          <w:i/>
          <w:spacing w:val="-4"/>
          <w:lang w:val="sq-AL"/>
        </w:rPr>
        <w:t>Thomson Reuters</w:t>
      </w:r>
      <w:r>
        <w:rPr>
          <w:spacing w:val="-4"/>
          <w:lang w:val="sq-AL"/>
        </w:rPr>
        <w:t xml:space="preserve"> dhe/ose </w:t>
      </w:r>
      <w:r>
        <w:rPr>
          <w:i/>
          <w:spacing w:val="-4"/>
          <w:lang w:val="sq-AL"/>
        </w:rPr>
        <w:t>Scopus</w:t>
      </w:r>
      <w:r>
        <w:rPr>
          <w:spacing w:val="-4"/>
          <w:lang w:val="sq-AL"/>
        </w:rPr>
        <w:t xml:space="preserve">. Kur këta artikuj janë në bashkautorësi, kandidati duhet të jetë autor i parë ose i dytë. Kandidati duhet të jetë autor i parë në, të paktën, 4 (katër) artikuj shkencorë të paraqitur për fitimin e titullit; </w:t>
      </w:r>
    </w:p>
    <w:p w:rsidR="000C563E" w:rsidRDefault="000C563E" w:rsidP="000C563E">
      <w:pPr>
        <w:pStyle w:val="Paragrafi"/>
        <w:rPr>
          <w:spacing w:val="-4"/>
          <w:lang w:val="sq-AL"/>
        </w:rPr>
      </w:pPr>
      <w:r>
        <w:rPr>
          <w:spacing w:val="-4"/>
          <w:lang w:val="sq-AL"/>
        </w:rPr>
        <w:t>b) Ka realizuar si autor i parë, së paku, 5 (pesë) referime, nga të cilat, së paku 2 (dy) janë mbajtur në veprimtari shkencore ndërkombëtare (simpozium, konferencë, kongres) në një nga vendet anëtare të Bashkimit Evropian, OECD-së ose G20-ës, të pranuara në bazë të një vlerësimi paraprak shkencor dhe të botuara në “</w:t>
      </w:r>
      <w:r>
        <w:rPr>
          <w:i/>
          <w:spacing w:val="-4"/>
          <w:lang w:val="sq-AL"/>
        </w:rPr>
        <w:t>Proceedings</w:t>
      </w:r>
      <w:r>
        <w:rPr>
          <w:spacing w:val="-4"/>
          <w:lang w:val="sq-AL"/>
        </w:rPr>
        <w:t>”, të indeksuar me kod ISBN ose ISSN.</w:t>
      </w:r>
    </w:p>
    <w:p w:rsidR="000C563E" w:rsidRDefault="000C563E" w:rsidP="000C563E">
      <w:pPr>
        <w:pStyle w:val="Paragrafi"/>
        <w:rPr>
          <w:spacing w:val="-4"/>
          <w:lang w:val="sq-AL"/>
        </w:rPr>
      </w:pPr>
      <w:r>
        <w:rPr>
          <w:spacing w:val="-4"/>
          <w:lang w:val="sq-AL"/>
        </w:rPr>
        <w:t>5. Kur kandidati paraqet monografi, e cila përmbush kriteret e mëposhtme, ai përjashtohet nga detyrimet e përcaktuara në shkronjën “a”, të pikës 4, të këtij kreu, sipas ekuivalentimit që vijon:</w:t>
      </w:r>
    </w:p>
    <w:p w:rsidR="000C563E" w:rsidRDefault="000C563E" w:rsidP="000C563E">
      <w:pPr>
        <w:pStyle w:val="Paragrafi"/>
        <w:rPr>
          <w:spacing w:val="-4"/>
          <w:lang w:val="sq-AL"/>
        </w:rPr>
      </w:pPr>
      <w:r>
        <w:rPr>
          <w:spacing w:val="-4"/>
          <w:lang w:val="sq-AL"/>
        </w:rPr>
        <w:t xml:space="preserve">a) Botimi i 1 (një) monografie shkencore, e botuar pas fitimit të gradës shkencore “profesor i asociuar” brenda ose jashtë vendit, e cila duhet të përmbushë kushtet e origjinalitetit dhe duhet të jetë vlerësuar në përmbajtje si punim shkencor nga, të paktën, 2 (dy) vlerësues të pavarur të fushës kërkimore-shkencore, dhe të jetë pranuar nga njësia bazë, që mbulon fushën e kërkimit. Monografia shkencore e botuar jashtë vendit konsiderohet e vlefshme nëse shtëpia botuese është e rankuar nga </w:t>
      </w:r>
      <w:r>
        <w:rPr>
          <w:i/>
          <w:spacing w:val="-4"/>
          <w:lang w:val="sq-AL"/>
        </w:rPr>
        <w:t>SENSE Ranking of Academic Publishers</w:t>
      </w:r>
      <w:r>
        <w:rPr>
          <w:spacing w:val="-4"/>
          <w:lang w:val="sq-AL"/>
        </w:rPr>
        <w:t>, në kategorinë A, B, C ose D. Monografitë konsiderohen të ndryshme ndërmjet tyre kur ndryshojnë në përmbajtje me, të paktën, 70%. Monografia e botuar brenda vendit duhet të jetë e vlerësuar në përmbajtje si punim shkencor nga, të paktën, 2 (dy) “profesorë” të fushës kërkimore-shkencore, nga të cilët, të paktën njëri prej tyre duhet të jetë nga vendet e BE-së, OECD-së ose G20-ës;</w:t>
      </w:r>
    </w:p>
    <w:p w:rsidR="000C563E" w:rsidRDefault="000C563E" w:rsidP="000C563E">
      <w:pPr>
        <w:pStyle w:val="Paragrafi"/>
        <w:rPr>
          <w:spacing w:val="-4"/>
          <w:lang w:val="sq-AL"/>
        </w:rPr>
      </w:pPr>
      <w:r>
        <w:rPr>
          <w:spacing w:val="-4"/>
          <w:lang w:val="sq-AL"/>
        </w:rPr>
        <w:t>b) Monografia e botuar brenda vendit ekuivalentohet me:</w:t>
      </w:r>
    </w:p>
    <w:p w:rsidR="000C563E" w:rsidRDefault="000C563E" w:rsidP="000C563E">
      <w:pPr>
        <w:pStyle w:val="Paragrafi"/>
        <w:rPr>
          <w:spacing w:val="-4"/>
          <w:lang w:val="sq-AL"/>
        </w:rPr>
      </w:pPr>
      <w:r>
        <w:rPr>
          <w:spacing w:val="-4"/>
          <w:lang w:val="sq-AL"/>
        </w:rPr>
        <w:t xml:space="preserve">i) 2 (dy) artikuj shkencorë, të botuar në revistë shkencore brenda vendit; </w:t>
      </w:r>
    </w:p>
    <w:p w:rsidR="000C563E" w:rsidRDefault="000C563E" w:rsidP="000C563E">
      <w:pPr>
        <w:pStyle w:val="Paragrafi"/>
        <w:rPr>
          <w:spacing w:val="-4"/>
          <w:lang w:val="sq-AL"/>
        </w:rPr>
      </w:pPr>
      <w:r>
        <w:rPr>
          <w:spacing w:val="-4"/>
          <w:lang w:val="sq-AL"/>
        </w:rPr>
        <w:t>ii) 1 (një) artikull shkencor, të botuar në revistë shkencore ndërkombëtare me faktor impakti.</w:t>
      </w:r>
    </w:p>
    <w:p w:rsidR="000C563E" w:rsidRDefault="000C563E" w:rsidP="000C563E">
      <w:pPr>
        <w:pStyle w:val="Paragrafi"/>
        <w:rPr>
          <w:spacing w:val="-4"/>
          <w:lang w:val="sq-AL"/>
        </w:rPr>
      </w:pPr>
      <w:r>
        <w:rPr>
          <w:spacing w:val="-4"/>
          <w:lang w:val="sq-AL"/>
        </w:rPr>
        <w:t>c) Monografia e botuar jashtë vendit ekuivalentohet me:</w:t>
      </w:r>
    </w:p>
    <w:p w:rsidR="000C563E" w:rsidRDefault="000C563E" w:rsidP="000C563E">
      <w:pPr>
        <w:pStyle w:val="Paragrafi"/>
        <w:rPr>
          <w:spacing w:val="-4"/>
          <w:lang w:val="sq-AL"/>
        </w:rPr>
      </w:pPr>
      <w:r>
        <w:rPr>
          <w:spacing w:val="-4"/>
          <w:lang w:val="sq-AL"/>
        </w:rPr>
        <w:t xml:space="preserve">i) 4 (katër) artikuj shkencorë, të botuar në revistë shkencore brenda vendit; </w:t>
      </w:r>
    </w:p>
    <w:p w:rsidR="000C563E" w:rsidRDefault="000C563E" w:rsidP="000C563E">
      <w:pPr>
        <w:pStyle w:val="Paragrafi"/>
        <w:rPr>
          <w:spacing w:val="-4"/>
          <w:lang w:val="sq-AL"/>
        </w:rPr>
      </w:pPr>
      <w:r>
        <w:rPr>
          <w:spacing w:val="-4"/>
          <w:lang w:val="sq-AL"/>
        </w:rPr>
        <w:t xml:space="preserve">ii) 2 (dy) artikuj shkencorë, të botuar në revistë shkencore ndërkombëtare me faktor impakti. </w:t>
      </w:r>
    </w:p>
    <w:p w:rsidR="000C563E" w:rsidRDefault="000C563E" w:rsidP="000C563E">
      <w:pPr>
        <w:pStyle w:val="Paragrafi"/>
        <w:rPr>
          <w:spacing w:val="-6"/>
          <w:lang w:val="sq-AL"/>
        </w:rPr>
      </w:pPr>
      <w:r>
        <w:rPr>
          <w:spacing w:val="-6"/>
          <w:lang w:val="sq-AL"/>
        </w:rPr>
        <w:t>6. Për efekt të promovimit akademik, institucionet e arsimit të lartë marrin në konsideratë angazhimin dhe pjesëmarrjen e kandidatit, pas fitimit të titullit akademik “profesor i associuar”, në:</w:t>
      </w:r>
    </w:p>
    <w:p w:rsidR="000C563E" w:rsidRDefault="000C563E" w:rsidP="000C563E">
      <w:pPr>
        <w:pStyle w:val="Paragrafi"/>
        <w:rPr>
          <w:spacing w:val="-4"/>
          <w:lang w:val="sq-AL"/>
        </w:rPr>
      </w:pPr>
      <w:r>
        <w:rPr>
          <w:spacing w:val="-4"/>
          <w:lang w:val="sq-AL"/>
        </w:rPr>
        <w:t>a) komitete shkencore apo redaktuese;</w:t>
      </w:r>
    </w:p>
    <w:p w:rsidR="000C563E" w:rsidRDefault="000C563E" w:rsidP="000C563E">
      <w:pPr>
        <w:pStyle w:val="Paragrafi"/>
        <w:rPr>
          <w:spacing w:val="-4"/>
          <w:lang w:val="sq-AL"/>
        </w:rPr>
      </w:pPr>
      <w:r>
        <w:rPr>
          <w:spacing w:val="-4"/>
          <w:lang w:val="sq-AL"/>
        </w:rPr>
        <w:t>b) veprimtari vlerësuese si anëtar komiteti shkencor apo redaktues, për llogari të periodikëve ose joperiodikëve shkencorë;</w:t>
      </w:r>
    </w:p>
    <w:p w:rsidR="000C563E" w:rsidRDefault="000C563E" w:rsidP="000C563E">
      <w:pPr>
        <w:pStyle w:val="Paragrafi"/>
        <w:rPr>
          <w:spacing w:val="-4"/>
          <w:lang w:val="sq-AL"/>
        </w:rPr>
      </w:pPr>
      <w:r>
        <w:rPr>
          <w:spacing w:val="-4"/>
          <w:lang w:val="sq-AL"/>
        </w:rPr>
        <w:t>c) projekte kërkimore-shkencore në nivel drejtuesi, koordinatori ose anëtari;</w:t>
      </w:r>
    </w:p>
    <w:p w:rsidR="000C563E" w:rsidRDefault="000C563E" w:rsidP="000C563E">
      <w:pPr>
        <w:pStyle w:val="Paragrafi"/>
        <w:rPr>
          <w:spacing w:val="-4"/>
          <w:lang w:val="sq-AL"/>
        </w:rPr>
      </w:pPr>
      <w:r>
        <w:rPr>
          <w:spacing w:val="-4"/>
          <w:lang w:val="sq-AL"/>
        </w:rPr>
        <w:t>ç) përfitimin e financimeve me bazë konkurrimi në nivel kombëtar e ndërkombëtar;</w:t>
      </w:r>
    </w:p>
    <w:p w:rsidR="000C563E" w:rsidRDefault="000C563E" w:rsidP="000C563E">
      <w:pPr>
        <w:pStyle w:val="Paragrafi"/>
        <w:rPr>
          <w:spacing w:val="-4"/>
          <w:lang w:val="sq-AL"/>
        </w:rPr>
      </w:pPr>
      <w:r>
        <w:rPr>
          <w:spacing w:val="-4"/>
          <w:lang w:val="sq-AL"/>
        </w:rPr>
        <w:t xml:space="preserve">d) projekte të financuara nga programe me donatorë të huaj, të cilat sjellin përfitime për institucionin, në rolin e koordinatorit të projektit; </w:t>
      </w:r>
    </w:p>
    <w:p w:rsidR="000C563E" w:rsidRDefault="000C563E" w:rsidP="000C563E">
      <w:pPr>
        <w:pStyle w:val="Paragrafi"/>
        <w:rPr>
          <w:spacing w:val="-4"/>
          <w:lang w:val="sq-AL"/>
        </w:rPr>
      </w:pPr>
      <w:r>
        <w:rPr>
          <w:spacing w:val="-4"/>
          <w:lang w:val="sq-AL"/>
        </w:rPr>
        <w:t>dh) vlerësimet e projekteve kërkimore kombëtare ose ndërkombëtare;</w:t>
      </w:r>
    </w:p>
    <w:p w:rsidR="000C563E" w:rsidRDefault="000C563E" w:rsidP="000C563E">
      <w:pPr>
        <w:pStyle w:val="Paragrafi"/>
        <w:rPr>
          <w:spacing w:val="-4"/>
          <w:lang w:val="sq-AL"/>
        </w:rPr>
      </w:pPr>
      <w:r>
        <w:rPr>
          <w:spacing w:val="-4"/>
          <w:lang w:val="sq-AL"/>
        </w:rPr>
        <w:t>e) si drejtues në komitetet organizuese të konferencave shkencore kombëtare ose ndërkombëtare;</w:t>
      </w:r>
    </w:p>
    <w:p w:rsidR="000C563E" w:rsidRDefault="000C563E" w:rsidP="000C563E">
      <w:pPr>
        <w:pStyle w:val="Paragrafi"/>
        <w:rPr>
          <w:spacing w:val="-4"/>
          <w:lang w:val="sq-AL"/>
        </w:rPr>
      </w:pPr>
      <w:r>
        <w:rPr>
          <w:spacing w:val="-4"/>
          <w:lang w:val="sq-AL"/>
        </w:rPr>
        <w:t>ë) projektet e transferimit teknologjik të patentave.</w:t>
      </w:r>
    </w:p>
    <w:p w:rsidR="000C563E" w:rsidRDefault="000C563E" w:rsidP="000C563E">
      <w:pPr>
        <w:pStyle w:val="Paragrafi"/>
        <w:rPr>
          <w:spacing w:val="-4"/>
          <w:lang w:val="sq-AL"/>
        </w:rPr>
      </w:pPr>
      <w:r>
        <w:rPr>
          <w:spacing w:val="-4"/>
          <w:lang w:val="sq-AL"/>
        </w:rPr>
        <w:t>7. Angazhimi dhe pjesëmarrja e kandidatit në një ose disa veprimtari të përcaktuara në pikën 5, të këtij kreu, mund të ekuivalentohet me:</w:t>
      </w:r>
    </w:p>
    <w:p w:rsidR="000C563E" w:rsidRDefault="000C563E" w:rsidP="000C563E">
      <w:pPr>
        <w:pStyle w:val="Paragrafi"/>
        <w:rPr>
          <w:spacing w:val="-4"/>
          <w:lang w:val="sq-AL"/>
        </w:rPr>
      </w:pPr>
      <w:r>
        <w:rPr>
          <w:spacing w:val="-4"/>
          <w:lang w:val="sq-AL"/>
        </w:rPr>
        <w:t xml:space="preserve">a) 1 (një) artikull shkencor, të botuar në revistë shkencore ndërkombëtare me faktor impakti; </w:t>
      </w:r>
    </w:p>
    <w:p w:rsidR="000C563E" w:rsidRDefault="000C563E" w:rsidP="000C563E">
      <w:pPr>
        <w:pStyle w:val="Paragrafi"/>
        <w:rPr>
          <w:spacing w:val="-4"/>
          <w:lang w:val="sq-AL"/>
        </w:rPr>
      </w:pPr>
      <w:r>
        <w:rPr>
          <w:spacing w:val="-4"/>
          <w:lang w:val="sq-AL"/>
        </w:rPr>
        <w:t>b) 1 (një) artikull shkencor, të botuar në revistë shkencore brenda vendit, dhe 2 (dy) referime të mbajtura në veprimtari shkencore ndërkombëtare (simpozium, konferencë, kongres) në një nga vendet anëtare të Bashkimit Evropian, OECD-së ose G20-ës, të pranuara në bazë të një vlerësimi paraprak shkencor dhe të botuara në “</w:t>
      </w:r>
      <w:r>
        <w:rPr>
          <w:i/>
          <w:spacing w:val="-4"/>
          <w:lang w:val="sq-AL"/>
        </w:rPr>
        <w:t>Proceedings</w:t>
      </w:r>
      <w:r>
        <w:rPr>
          <w:spacing w:val="-4"/>
          <w:lang w:val="sq-AL"/>
        </w:rPr>
        <w:t>”, të indeksuar me kod ISBN ose ISSN.</w:t>
      </w:r>
    </w:p>
    <w:p w:rsidR="000C563E" w:rsidRDefault="000C563E" w:rsidP="000C563E">
      <w:pPr>
        <w:pStyle w:val="Paragrafi"/>
        <w:rPr>
          <w:spacing w:val="-4"/>
          <w:lang w:val="sq-AL"/>
        </w:rPr>
      </w:pPr>
      <w:r>
        <w:rPr>
          <w:spacing w:val="-4"/>
          <w:lang w:val="sq-AL"/>
        </w:rPr>
        <w:t xml:space="preserve">8. Niveli sasior i treguesve të përcaktuar në pikën 6, të këtij kreu, si dhe vlera përkatëse e tyre </w:t>
      </w:r>
      <w:r>
        <w:rPr>
          <w:spacing w:val="-4"/>
          <w:lang w:val="sq-AL"/>
        </w:rPr>
        <w:lastRenderedPageBreak/>
        <w:t>parashikohen në rregulloren përkatëse të IAL-ve dhe vendosen në funksion të prioriteteve akademike e strategjike të tyre. Raporti për angazhimin dhe pjesëmarrjen për veprimtaritë e parashikuara në pikën 6, të këtij kreu, hartohet nga njësia bazë e njësia kryesore dhe miratohet nga Komisioni për Promovimin e Personelit Akademik.</w:t>
      </w:r>
    </w:p>
    <w:p w:rsidR="000C563E" w:rsidRDefault="000C563E" w:rsidP="000C563E">
      <w:pPr>
        <w:pStyle w:val="Paragrafi"/>
        <w:rPr>
          <w:spacing w:val="-4"/>
          <w:lang w:val="sq-AL"/>
        </w:rPr>
      </w:pPr>
      <w:r>
        <w:rPr>
          <w:spacing w:val="-4"/>
          <w:lang w:val="sq-AL"/>
        </w:rPr>
        <w:t xml:space="preserve">9. Për fitimin e titullit akademik “profesor”, botimet shkencore të vlefshme janë ato të realizuara pas mbrojtjes së titullit akademik “profesor i asociuar” deri në datën e dorëzimit të dosjes së aplikimit për titullin akademik “profesor”. </w:t>
      </w:r>
    </w:p>
    <w:p w:rsidR="000C563E" w:rsidRDefault="000C563E" w:rsidP="000C563E">
      <w:pPr>
        <w:pStyle w:val="Paragrafi"/>
        <w:rPr>
          <w:spacing w:val="-4"/>
          <w:lang w:val="sq-AL"/>
        </w:rPr>
      </w:pPr>
      <w:r>
        <w:rPr>
          <w:spacing w:val="-4"/>
          <w:lang w:val="sq-AL"/>
        </w:rPr>
        <w:t>10. IAL-të, në rregulloret e tyre përkatëse, përcaktojnë kriteret për vlerësimin akademiko-didaktik të kandidatëve për fitimin e titujve akademikë.</w:t>
      </w:r>
    </w:p>
    <w:p w:rsidR="000C563E" w:rsidRDefault="000C563E" w:rsidP="000C563E">
      <w:pPr>
        <w:pStyle w:val="Hapesira7"/>
        <w:rPr>
          <w:sz w:val="2"/>
          <w:lang w:val="sq-AL"/>
        </w:rPr>
      </w:pPr>
    </w:p>
    <w:p w:rsidR="000C563E" w:rsidRDefault="000C563E" w:rsidP="000C563E">
      <w:pPr>
        <w:pStyle w:val="NeniNr"/>
        <w:rPr>
          <w:spacing w:val="-4"/>
          <w:lang w:val="sq-AL"/>
        </w:rPr>
      </w:pPr>
      <w:r>
        <w:rPr>
          <w:spacing w:val="-4"/>
          <w:lang w:val="sq-AL"/>
        </w:rPr>
        <w:t>KREU IV</w:t>
      </w:r>
    </w:p>
    <w:p w:rsidR="000C563E" w:rsidRDefault="000C563E" w:rsidP="000C563E">
      <w:pPr>
        <w:pStyle w:val="NeniNr"/>
        <w:rPr>
          <w:spacing w:val="-4"/>
          <w:lang w:val="sq-AL"/>
        </w:rPr>
      </w:pPr>
      <w:r>
        <w:rPr>
          <w:spacing w:val="-4"/>
          <w:lang w:val="sq-AL"/>
        </w:rPr>
        <w:t>PROCEDURAT PËR FITIMIN E TITUJVE AKADEMIKË</w:t>
      </w:r>
    </w:p>
    <w:p w:rsidR="000C563E" w:rsidRDefault="000C563E" w:rsidP="000C563E">
      <w:pPr>
        <w:pStyle w:val="Hapesira7"/>
        <w:rPr>
          <w:lang w:val="sq-AL"/>
        </w:rPr>
      </w:pPr>
    </w:p>
    <w:p w:rsidR="000C563E" w:rsidRDefault="000C563E" w:rsidP="000C563E">
      <w:pPr>
        <w:pStyle w:val="Paragrafi"/>
        <w:rPr>
          <w:spacing w:val="-4"/>
          <w:lang w:val="sq-AL"/>
        </w:rPr>
      </w:pPr>
      <w:r>
        <w:rPr>
          <w:spacing w:val="-4"/>
          <w:lang w:val="sq-AL"/>
        </w:rPr>
        <w:t xml:space="preserve">1. Kandidati paraqet kërkesën dhe dosjen pranë drejtuesit të njësisë kryesore, i cili ia përcjell për vlerësim njësisë bazë brenda 20 (njëzet) ditëve. Pas vlerësimit nga njësia bazë, brenda 45 (dyzet e pesë) ditëve, dosja e kandidatit i përcillet Senatit Akademik, i cili, brenda 20 (njëzet) ditëve nga marrja e dosjes, ia përcjell Komisionit për Promovimin e Personelit Akademik. </w:t>
      </w:r>
    </w:p>
    <w:p w:rsidR="000C563E" w:rsidRDefault="000C563E" w:rsidP="000C563E">
      <w:pPr>
        <w:pStyle w:val="Paragrafi"/>
        <w:rPr>
          <w:spacing w:val="-4"/>
          <w:lang w:val="sq-AL"/>
        </w:rPr>
      </w:pPr>
      <w:r>
        <w:rPr>
          <w:spacing w:val="-4"/>
          <w:lang w:val="sq-AL"/>
        </w:rPr>
        <w:t>2. Nëse njësia bazë jep vlerësim negativ, dosja i kthehet drejtuesit të njësisë kryesore me argumentet dhe sugjerimet përkatëse. Kandidati ka të drejtë të aplikojë sërish, brenda një afati kohor prej 6 (gjashtë) muajsh. Vendimi i njësisë bazë merret nga shumica e anëtarëve të saj.</w:t>
      </w:r>
    </w:p>
    <w:p w:rsidR="000C563E" w:rsidRDefault="000C563E" w:rsidP="000C563E">
      <w:pPr>
        <w:pStyle w:val="Paragrafi"/>
        <w:rPr>
          <w:spacing w:val="-4"/>
          <w:lang w:val="sq-AL"/>
        </w:rPr>
      </w:pPr>
      <w:r>
        <w:rPr>
          <w:spacing w:val="-4"/>
          <w:lang w:val="sq-AL"/>
        </w:rPr>
        <w:t xml:space="preserve">3. Brenda 30 (tridhjetë) ditëve pas përcjelljes së dosjes nga Senati, Komisioni për Promovimin e Personelit Akademik vlerëson nëse dosja e dorëzuar nga kandidati është e plotë apo jo. Në rast se dosja konsiderohet e plotë, Komisioni për Promovimin e Personelit Akademik vijon menjëherë me ngritjen e jurisë për vlerësimin e dosjes. Në rast të evidentimit të mangësive në dosjen e kandidatit, atij i jepen 15 (pesëmbëdhjetë) ditë kohë për të bërë plotësimet e nevojshme. Në rast se ato nuk plotësohen, dosja i kthehet kandidatit. </w:t>
      </w:r>
    </w:p>
    <w:p w:rsidR="000C563E" w:rsidRDefault="000C563E" w:rsidP="000C563E">
      <w:pPr>
        <w:pStyle w:val="Paragrafi"/>
        <w:rPr>
          <w:spacing w:val="-4"/>
          <w:lang w:val="sq-AL"/>
        </w:rPr>
      </w:pPr>
      <w:r>
        <w:rPr>
          <w:spacing w:val="-4"/>
          <w:lang w:val="sq-AL"/>
        </w:rPr>
        <w:t xml:space="preserve">4. Data e nisjes së procedurës së vlerësimit të kandidatit konsiderohet data e ngritjes së jurisë. </w:t>
      </w:r>
    </w:p>
    <w:p w:rsidR="000C563E" w:rsidRDefault="000C563E" w:rsidP="000C563E">
      <w:pPr>
        <w:pStyle w:val="Paragrafi"/>
        <w:rPr>
          <w:spacing w:val="-4"/>
          <w:lang w:val="sq-AL"/>
        </w:rPr>
      </w:pPr>
      <w:r>
        <w:rPr>
          <w:spacing w:val="-4"/>
          <w:lang w:val="sq-AL"/>
        </w:rPr>
        <w:t>5. Juria përbëhet nga 5 (pesë) anëtarë me titullin akademik “profesor” të së njëjtës fushë ose fushave të ngjashme me atë të kandidatit, prej të cilëve, të paktën, 2 (dy) duhet të jenë të ftuar nga IAL të tjera, vendase ose të huaja. Anëtarët e jurisë propozohen nga drejtuesi i njësisë kryesore, me miratimin e rektorit. Numri i anëtarëve të propozuar është jo më pak se 8 (tetë).</w:t>
      </w:r>
    </w:p>
    <w:p w:rsidR="000C563E" w:rsidRDefault="000C563E" w:rsidP="000C563E">
      <w:pPr>
        <w:pStyle w:val="Paragrafi"/>
        <w:rPr>
          <w:spacing w:val="-4"/>
          <w:lang w:val="sq-AL"/>
        </w:rPr>
      </w:pPr>
      <w:r>
        <w:rPr>
          <w:spacing w:val="-4"/>
          <w:lang w:val="sq-AL"/>
        </w:rPr>
        <w:t>6. Brenda 45 (dyzet e pesë) ditëve nga data e nisjes së procedurës së vlerësimit, juria përgatit raportin e vlerësimit të kapaciteteve akademiko-didaktike e shkencore të kandidatit, në përfundim të të cilit jepet edhe rekomandimi për dhënien ose jo të titullit akademik. Raporti i vlerësimit i përcillet Komisionit për Promovimin e Personelit Akademik.</w:t>
      </w:r>
    </w:p>
    <w:p w:rsidR="000C563E" w:rsidRDefault="000C563E" w:rsidP="000C563E">
      <w:pPr>
        <w:pStyle w:val="Paragrafi"/>
        <w:rPr>
          <w:spacing w:val="-4"/>
          <w:lang w:val="sq-AL"/>
        </w:rPr>
      </w:pPr>
      <w:r>
        <w:rPr>
          <w:spacing w:val="-4"/>
          <w:lang w:val="sq-AL"/>
        </w:rPr>
        <w:t>7. Komisioni për Promovimin e Personelit Akademik merr vendim përfundimtar për miratimin ose refuzimin e kërkesës së kandidatit brenda 15 (pesëmbëdhjetë) ditëve, pas marrjes së raportit të vlerësimit nga juria.</w:t>
      </w:r>
    </w:p>
    <w:p w:rsidR="000C563E" w:rsidRDefault="000C563E" w:rsidP="000C563E">
      <w:pPr>
        <w:pStyle w:val="Paragrafi"/>
        <w:rPr>
          <w:spacing w:val="-4"/>
          <w:lang w:val="sq-AL"/>
        </w:rPr>
      </w:pPr>
      <w:r>
        <w:rPr>
          <w:spacing w:val="-4"/>
          <w:lang w:val="sq-AL"/>
        </w:rPr>
        <w:t xml:space="preserve">8. Në rast refuzimi të kërkesës për fitimin e titujve akademikë nga Komisioni për Promovimin e Personelit Akademik, kandidatit i lind e drejta të ripërsërisë kërkesën, pas një periudhe kohore jo më të shkurtër se 2 (dy) vite nga data e paraqitjes së kërkesës së mëparshme, pranë drejtuesit të njësisë kryesore. </w:t>
      </w:r>
    </w:p>
    <w:p w:rsidR="000C563E" w:rsidRDefault="000C563E" w:rsidP="000C563E">
      <w:pPr>
        <w:pStyle w:val="Paragrafi"/>
        <w:rPr>
          <w:spacing w:val="-4"/>
          <w:lang w:val="sq-AL"/>
        </w:rPr>
      </w:pPr>
      <w:r>
        <w:rPr>
          <w:spacing w:val="-4"/>
          <w:lang w:val="sq-AL"/>
        </w:rPr>
        <w:t>9. Titulli akademik regjistrohet në regjistrin shtetëror të gradave shkencore dhe titujve akademikë pranë ministrisë përgjegjëse për arsimin dhe në regjistrat përkatës të IAL-së. Titulli akademik lëshohet nga institucioni dhe nënshkruhet nga rektori.</w:t>
      </w:r>
    </w:p>
    <w:p w:rsidR="000C563E" w:rsidRDefault="000C563E" w:rsidP="000C563E">
      <w:pPr>
        <w:pStyle w:val="Hapesira7"/>
        <w:rPr>
          <w:lang w:val="sq-AL"/>
        </w:rPr>
      </w:pPr>
    </w:p>
    <w:p w:rsidR="000C563E" w:rsidRDefault="000C563E" w:rsidP="000C563E">
      <w:pPr>
        <w:pStyle w:val="NeniNr"/>
        <w:rPr>
          <w:spacing w:val="-4"/>
          <w:lang w:val="sq-AL"/>
        </w:rPr>
      </w:pPr>
      <w:r>
        <w:rPr>
          <w:spacing w:val="-4"/>
          <w:lang w:val="sq-AL"/>
        </w:rPr>
        <w:t>KREU V</w:t>
      </w:r>
    </w:p>
    <w:p w:rsidR="000C563E" w:rsidRDefault="000C563E" w:rsidP="000C563E">
      <w:pPr>
        <w:pStyle w:val="NeniNr"/>
        <w:rPr>
          <w:spacing w:val="-4"/>
          <w:lang w:val="sq-AL"/>
        </w:rPr>
      </w:pPr>
      <w:r>
        <w:rPr>
          <w:spacing w:val="-4"/>
          <w:lang w:val="sq-AL"/>
        </w:rPr>
        <w:t>DISPOZITA TË FUNDIT DHE KALIMTARE</w:t>
      </w:r>
    </w:p>
    <w:p w:rsidR="000C563E" w:rsidRDefault="000C563E" w:rsidP="000C563E">
      <w:pPr>
        <w:pStyle w:val="Hapesira7"/>
        <w:rPr>
          <w:lang w:val="sq-AL"/>
        </w:rPr>
      </w:pPr>
    </w:p>
    <w:p w:rsidR="000C563E" w:rsidRDefault="000C563E" w:rsidP="000C563E">
      <w:pPr>
        <w:pStyle w:val="Paragrafi"/>
        <w:rPr>
          <w:spacing w:val="-6"/>
          <w:lang w:val="sq-AL"/>
        </w:rPr>
      </w:pPr>
      <w:r>
        <w:rPr>
          <w:spacing w:val="-6"/>
          <w:lang w:val="sq-AL"/>
        </w:rPr>
        <w:t>1. Institucioni i arsimit të lartë mund të akordojë titullin “</w:t>
      </w:r>
      <w:r>
        <w:rPr>
          <w:i/>
          <w:spacing w:val="-6"/>
          <w:lang w:val="sq-AL"/>
        </w:rPr>
        <w:t>Doctor Honoris Causa</w:t>
      </w:r>
      <w:r>
        <w:rPr>
          <w:spacing w:val="-6"/>
          <w:lang w:val="sq-AL"/>
        </w:rPr>
        <w:t xml:space="preserve">” për figura të shquara të shkencës e shoqërisë, brenda dhe jashtë vendit, për kontribut të veçantë në zhvillimin e arsimit e të shkencës, </w:t>
      </w:r>
      <w:r>
        <w:rPr>
          <w:spacing w:val="-6"/>
          <w:lang w:val="sq-AL"/>
        </w:rPr>
        <w:lastRenderedPageBreak/>
        <w:t>si dhe në zhvillimin e vendit tonë në tërësi. Ky titull jepet me vendim të Senatit Akademik të institucionit, pasi merret pëlqimi i ministrisë përgjegjëse për arsimin. Numri i titujve “</w:t>
      </w:r>
      <w:r>
        <w:rPr>
          <w:i/>
          <w:spacing w:val="-6"/>
          <w:lang w:val="sq-AL"/>
        </w:rPr>
        <w:t>Doctor Honoris</w:t>
      </w:r>
      <w:r>
        <w:rPr>
          <w:spacing w:val="-6"/>
          <w:lang w:val="sq-AL"/>
        </w:rPr>
        <w:t xml:space="preserve"> </w:t>
      </w:r>
      <w:r>
        <w:rPr>
          <w:i/>
          <w:spacing w:val="-6"/>
          <w:lang w:val="sq-AL"/>
        </w:rPr>
        <w:t>Causa</w:t>
      </w:r>
      <w:r>
        <w:rPr>
          <w:spacing w:val="-6"/>
          <w:lang w:val="sq-AL"/>
        </w:rPr>
        <w:t>” që një IAL mund të akordojë, si rregull, nuk mund të jetë më shumë se 2 (dy) në vit.</w:t>
      </w:r>
    </w:p>
    <w:p w:rsidR="000C563E" w:rsidRDefault="000C563E" w:rsidP="000C563E">
      <w:pPr>
        <w:pStyle w:val="Paragrafi"/>
        <w:rPr>
          <w:spacing w:val="-4"/>
          <w:lang w:val="sq-AL"/>
        </w:rPr>
      </w:pPr>
      <w:r>
        <w:rPr>
          <w:spacing w:val="-4"/>
          <w:lang w:val="sq-AL"/>
        </w:rPr>
        <w:t>2. Institucioni i arsimit të lartë, në rregulloren e brendshme, përcakton procedurën dhe kriteret për fitimin e titullit “</w:t>
      </w:r>
      <w:r>
        <w:rPr>
          <w:i/>
          <w:spacing w:val="-4"/>
          <w:lang w:val="sq-AL"/>
        </w:rPr>
        <w:t>Professor Emeritus</w:t>
      </w:r>
      <w:r>
        <w:rPr>
          <w:spacing w:val="-4"/>
          <w:lang w:val="sq-AL"/>
        </w:rPr>
        <w:t>” nga anëtarët e personelit akademik që mbajnë titullin “profesor”, pas daljes së tyre në pension, pasi merret pëlqimi i ministrisë përgjegjëse për arsimin.</w:t>
      </w:r>
    </w:p>
    <w:p w:rsidR="000C563E" w:rsidRDefault="000C563E" w:rsidP="000C563E">
      <w:pPr>
        <w:pStyle w:val="Paragrafi"/>
        <w:rPr>
          <w:spacing w:val="-4"/>
          <w:lang w:val="sq-AL"/>
        </w:rPr>
      </w:pPr>
      <w:r>
        <w:rPr>
          <w:spacing w:val="-4"/>
          <w:lang w:val="sq-AL"/>
        </w:rPr>
        <w:t xml:space="preserve">3. Lista e plotë e revistave shkencore, të botuara brenda vendit, botohet në muajin shkurt të çdo viti nga ministria përgjegjëse për arsimin e lartë, në bashkëpunim me Agjencinë Kombëtare të Kërkimit Shkencor dhe Inovacionit (AKKSHI). </w:t>
      </w:r>
    </w:p>
    <w:p w:rsidR="000C563E" w:rsidRDefault="000C563E" w:rsidP="000C563E">
      <w:pPr>
        <w:pStyle w:val="Paragrafi"/>
        <w:rPr>
          <w:spacing w:val="-4"/>
          <w:lang w:val="sq-AL"/>
        </w:rPr>
      </w:pPr>
      <w:r>
        <w:rPr>
          <w:spacing w:val="-4"/>
          <w:lang w:val="sq-AL"/>
        </w:rPr>
        <w:t>4. Kandidatët e regjistruar në programet e studimit të ciklit të tretë, përpara hyrjes në fuqi të këtij vendimi, përmbushin kriteret e përcaktuara nga legjislacioni në fuqi në momentin e regjistrimit në programin e studimit të ciklit të tretë.</w:t>
      </w:r>
    </w:p>
    <w:p w:rsidR="000C563E" w:rsidRDefault="000C563E" w:rsidP="000C563E">
      <w:pPr>
        <w:pStyle w:val="Paragrafi"/>
        <w:rPr>
          <w:spacing w:val="-4"/>
          <w:lang w:val="sq-AL"/>
        </w:rPr>
      </w:pPr>
      <w:r>
        <w:rPr>
          <w:spacing w:val="-4"/>
          <w:lang w:val="sq-AL"/>
        </w:rPr>
        <w:t>5. Kandidatët, të cilët kanë filluar procedurën për marrjen e gradës shkencore “doktor”, e përfundojnë atë sipas procedurave të përcaktuara në legjislacionin në fuqi, në momentin e fillimit të procedurës.</w:t>
      </w:r>
    </w:p>
    <w:p w:rsidR="000C563E" w:rsidRDefault="000C563E" w:rsidP="000C563E">
      <w:pPr>
        <w:pStyle w:val="Paragrafi"/>
        <w:rPr>
          <w:spacing w:val="-4"/>
          <w:lang w:val="sq-AL"/>
        </w:rPr>
      </w:pPr>
      <w:r>
        <w:rPr>
          <w:spacing w:val="-4"/>
          <w:lang w:val="sq-AL"/>
        </w:rPr>
        <w:t>6. Kandidatët, të cilët nuk kanë filluar procedurën e marrjes së gradës shkencore “doktor”, do të ndjekin procedurën e përcaktuar në këtë vendim.</w:t>
      </w:r>
    </w:p>
    <w:p w:rsidR="000C563E" w:rsidRDefault="000C563E" w:rsidP="000C563E">
      <w:pPr>
        <w:pStyle w:val="Paragrafi"/>
        <w:rPr>
          <w:spacing w:val="-4"/>
          <w:lang w:val="sq-AL"/>
        </w:rPr>
      </w:pPr>
      <w:r>
        <w:rPr>
          <w:spacing w:val="-4"/>
          <w:lang w:val="sq-AL"/>
        </w:rPr>
        <w:t xml:space="preserve">7. Kandidatët, të cilët kanë filluar procedurën për marrjen e titujve akademikë dhe kanë kaluar fazën e miratimit nga Këshilli i Profesorëve, e mbyllin procedurën për marrjen e titullit akademik sipas kritereve të legjislacionit në fuqi në momentin e dorëzimit të dosjes në Këshillin e Profesorëve. Këta kandidatë ndjekin procedurat e përcaktuara në këtë vendim për fazën përfundimtare në Komisionin për Promovimin e Personelit Akademik. </w:t>
      </w:r>
    </w:p>
    <w:p w:rsidR="000C563E" w:rsidRDefault="000C563E" w:rsidP="000C563E">
      <w:pPr>
        <w:pStyle w:val="Paragrafi"/>
        <w:rPr>
          <w:spacing w:val="-4"/>
          <w:lang w:val="sq-AL"/>
        </w:rPr>
      </w:pPr>
      <w:r>
        <w:rPr>
          <w:spacing w:val="-4"/>
          <w:lang w:val="sq-AL"/>
        </w:rPr>
        <w:t xml:space="preserve">8. Kriteret dhe procedurat për fitimin e gradës shkencore “doktor” dhe të titujve akademikë “profesor i asociuar” dhe “profesor”, për fushat akademike ushtarake, të policisë, të arteve dhe të sportit, rregullohen me vendim të posaçëm të Këshillit të Ministrave. </w:t>
      </w:r>
    </w:p>
    <w:p w:rsidR="000C563E" w:rsidRDefault="000C563E" w:rsidP="000C563E">
      <w:pPr>
        <w:pStyle w:val="Paragrafi"/>
        <w:rPr>
          <w:spacing w:val="-4"/>
          <w:lang w:val="sq-AL"/>
        </w:rPr>
      </w:pPr>
      <w:r>
        <w:rPr>
          <w:spacing w:val="-4"/>
          <w:lang w:val="sq-AL"/>
        </w:rPr>
        <w:t>9. Përjashtimisht për vitin 2018, afati i përcaktuar në pikën 3, të këtij kreu, është muaji qershor 2018.</w:t>
      </w:r>
    </w:p>
    <w:p w:rsidR="000C563E" w:rsidRDefault="000C563E" w:rsidP="000C563E">
      <w:pPr>
        <w:pStyle w:val="Paragrafi"/>
        <w:rPr>
          <w:spacing w:val="-4"/>
          <w:lang w:val="sq-AL"/>
        </w:rPr>
      </w:pPr>
      <w:r>
        <w:rPr>
          <w:spacing w:val="-4"/>
          <w:lang w:val="sq-AL"/>
        </w:rPr>
        <w:t>10. Vendimet e Këshillit të Ministrave, nr. 467, datë 18.7.2007, “Për përcaktimin e kritereve dhe të procedurave për kualifikimin shkencor e pedagogjik të personelit akademik”, të ndryshuar, dhe nr. 864, datë 5.12.2007, “Për hapjen e programeve të studimeve të doktoratës në institucionet publike të arsimit të lartë dhe përcaktimin e kushteve që duhet të plotësojë studenti për marrjen e diplomës për gradën shkencore “doktor”, të ndryshuar, shfuqizohen.</w:t>
      </w:r>
    </w:p>
    <w:p w:rsidR="000C563E" w:rsidRDefault="000C563E" w:rsidP="000C563E">
      <w:pPr>
        <w:pStyle w:val="Paragrafi"/>
        <w:rPr>
          <w:spacing w:val="-4"/>
          <w:lang w:val="sq-AL"/>
        </w:rPr>
      </w:pPr>
      <w:r>
        <w:rPr>
          <w:spacing w:val="-4"/>
          <w:lang w:val="sq-AL"/>
        </w:rPr>
        <w:t>11. Ngarkohen Ministria e Arsimit, Sportit dhe Rinisë, Agjencia Kombëtare për Kërkimin Shkencor dhe Inovacionin dhe institucionet e arsimit të lartë për zbatimin e këtij vendimi.</w:t>
      </w:r>
    </w:p>
    <w:p w:rsidR="000C563E" w:rsidRDefault="000C563E" w:rsidP="000C563E">
      <w:pPr>
        <w:pStyle w:val="Paragrafi"/>
        <w:rPr>
          <w:spacing w:val="-4"/>
          <w:lang w:val="sq-AL"/>
        </w:rPr>
      </w:pPr>
      <w:r>
        <w:rPr>
          <w:spacing w:val="-4"/>
          <w:lang w:val="sq-AL"/>
        </w:rPr>
        <w:t>Ky vendim hyn në fuqi pas botimit në Fletoren Zyrtare.</w:t>
      </w:r>
    </w:p>
    <w:p w:rsidR="000C563E" w:rsidRDefault="000C563E" w:rsidP="000C563E">
      <w:pPr>
        <w:pStyle w:val="Hapesira7"/>
        <w:rPr>
          <w:lang w:val="sq-AL"/>
        </w:rPr>
      </w:pPr>
    </w:p>
    <w:p w:rsidR="000C563E" w:rsidRDefault="000C563E" w:rsidP="000C563E">
      <w:pPr>
        <w:pStyle w:val="Paragrafi"/>
        <w:jc w:val="right"/>
        <w:rPr>
          <w:spacing w:val="-4"/>
          <w:lang w:val="sq-AL"/>
        </w:rPr>
      </w:pPr>
      <w:r>
        <w:rPr>
          <w:spacing w:val="-4"/>
          <w:lang w:val="sq-AL"/>
        </w:rPr>
        <w:t>KRYEMINISTRI</w:t>
      </w:r>
    </w:p>
    <w:p w:rsidR="000C563E" w:rsidRDefault="000C563E" w:rsidP="000C563E">
      <w:pPr>
        <w:pStyle w:val="Paragrafi"/>
        <w:jc w:val="right"/>
        <w:rPr>
          <w:b/>
          <w:spacing w:val="-4"/>
          <w:lang w:val="sq-AL"/>
        </w:rPr>
      </w:pPr>
      <w:r>
        <w:rPr>
          <w:b/>
          <w:spacing w:val="-4"/>
          <w:lang w:val="sq-AL"/>
        </w:rPr>
        <w:t>Edi Rama</w:t>
      </w:r>
    </w:p>
    <w:p w:rsidR="00775646" w:rsidRDefault="00775646"/>
    <w:sectPr w:rsidR="00775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3E"/>
    <w:rsid w:val="000C563E"/>
    <w:rsid w:val="00775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5BF32E-B0A8-4323-A239-D5F50EC1E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0C563E"/>
    <w:rPr>
      <w:rFonts w:ascii="Garamond" w:eastAsia="MS Mincho" w:hAnsi="Garamond" w:cs="CG Times"/>
      <w:sz w:val="24"/>
    </w:rPr>
  </w:style>
  <w:style w:type="paragraph" w:customStyle="1" w:styleId="Paragrafi">
    <w:name w:val="Paragrafi"/>
    <w:link w:val="ParagrafiChar"/>
    <w:rsid w:val="000C563E"/>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0C563E"/>
    <w:rPr>
      <w:rFonts w:ascii="Garamond" w:eastAsia="MS Mincho" w:hAnsi="Garamond" w:cs="CG Times"/>
      <w:sz w:val="24"/>
      <w:lang w:val="en-GB"/>
    </w:rPr>
  </w:style>
  <w:style w:type="paragraph" w:customStyle="1" w:styleId="NeniNr">
    <w:name w:val="Neni_Nr"/>
    <w:next w:val="Normal"/>
    <w:link w:val="NeniNrChar"/>
    <w:rsid w:val="000C563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C563E"/>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0C563E"/>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5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3999</Words>
  <Characters>22800</Characters>
  <Application>Microsoft Office Word</Application>
  <DocSecurity>0</DocSecurity>
  <Lines>190</Lines>
  <Paragraphs>53</Paragraphs>
  <ScaleCrop>false</ScaleCrop>
  <Company/>
  <LinksUpToDate>false</LinksUpToDate>
  <CharactersWithSpaces>26746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2018-03-02T12:25:00Z</dcterms:created>
  <dcterms:modified xsi:type="dcterms:W3CDTF">2018-03-02T12:26:00Z</dcterms:modified>
</cp:coreProperties>
</file>